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E9" w:rsidRPr="00055766" w:rsidRDefault="001D3EE9" w:rsidP="001D3EE9">
      <w:pPr>
        <w:pStyle w:val="3"/>
        <w:shd w:val="clear" w:color="auto" w:fill="FFFFFF" w:themeFill="background1"/>
        <w:jc w:val="center"/>
        <w:rPr>
          <w:sz w:val="24"/>
          <w:szCs w:val="24"/>
        </w:rPr>
      </w:pPr>
      <w:r w:rsidRPr="00055766">
        <w:rPr>
          <w:sz w:val="24"/>
          <w:szCs w:val="24"/>
        </w:rPr>
        <w:t>РАБОЧАЯ ПРОГРАММА</w:t>
      </w:r>
    </w:p>
    <w:p w:rsidR="001D3EE9" w:rsidRPr="00055766" w:rsidRDefault="001D3EE9" w:rsidP="001D3EE9">
      <w:pPr>
        <w:pStyle w:val="3"/>
        <w:shd w:val="clear" w:color="auto" w:fill="FFFFFF" w:themeFill="background1"/>
        <w:rPr>
          <w:b w:val="0"/>
          <w:bCs w:val="0"/>
          <w:sz w:val="24"/>
          <w:szCs w:val="24"/>
        </w:rPr>
      </w:pPr>
    </w:p>
    <w:p w:rsidR="001D3EE9" w:rsidRPr="00055766" w:rsidRDefault="001D3EE9" w:rsidP="001D3EE9">
      <w:pPr>
        <w:pStyle w:val="a5"/>
        <w:shd w:val="clear" w:color="auto" w:fill="FFFFFF" w:themeFill="background1"/>
      </w:pPr>
      <w:r w:rsidRPr="00055766">
        <w:t>Государственное бюджетное специальное (коррекционное) общеобразовательное учреждение для обучающихся, воспитанников с ограниченными возможностями здоровья</w:t>
      </w:r>
    </w:p>
    <w:p w:rsidR="001D3EE9" w:rsidRPr="00055766" w:rsidRDefault="001D3EE9" w:rsidP="001D3EE9">
      <w:pPr>
        <w:pStyle w:val="a5"/>
        <w:shd w:val="clear" w:color="auto" w:fill="FFFFFF" w:themeFill="background1"/>
      </w:pPr>
      <w:r w:rsidRPr="00055766">
        <w:t xml:space="preserve">«Казанская специальная (коррекционная) школа-интернат №4 </w:t>
      </w:r>
      <w:r w:rsidRPr="00055766">
        <w:rPr>
          <w:lang w:val="en-US"/>
        </w:rPr>
        <w:t>VI</w:t>
      </w:r>
      <w:r w:rsidRPr="00055766">
        <w:t xml:space="preserve"> вида»</w:t>
      </w:r>
    </w:p>
    <w:p w:rsidR="001D3EE9" w:rsidRPr="00055766" w:rsidRDefault="001D3EE9" w:rsidP="001D3EE9">
      <w:pPr>
        <w:pStyle w:val="a5"/>
        <w:shd w:val="clear" w:color="auto" w:fill="FFFFFF" w:themeFill="background1"/>
      </w:pPr>
    </w:p>
    <w:p w:rsidR="001D3EE9" w:rsidRPr="00055766" w:rsidRDefault="001D3EE9" w:rsidP="001D3EE9">
      <w:pPr>
        <w:pStyle w:val="a5"/>
        <w:shd w:val="clear" w:color="auto" w:fill="FFFFFF" w:themeFill="background1"/>
      </w:pPr>
      <w:proofErr w:type="spellStart"/>
      <w:r>
        <w:t>Абдулзянова</w:t>
      </w:r>
      <w:proofErr w:type="spellEnd"/>
      <w:r>
        <w:t xml:space="preserve"> Ольга Валерьевна</w:t>
      </w:r>
      <w:bookmarkStart w:id="0" w:name="_GoBack"/>
      <w:bookmarkEnd w:id="0"/>
      <w:r w:rsidRPr="00055766">
        <w:t xml:space="preserve">, </w:t>
      </w:r>
    </w:p>
    <w:p w:rsidR="001D3EE9" w:rsidRPr="00055766" w:rsidRDefault="001D3EE9" w:rsidP="001D3EE9">
      <w:pPr>
        <w:pStyle w:val="a5"/>
        <w:shd w:val="clear" w:color="auto" w:fill="FFFFFF" w:themeFill="background1"/>
      </w:pPr>
      <w:r w:rsidRPr="00055766">
        <w:t xml:space="preserve"> Воспитатель</w:t>
      </w:r>
    </w:p>
    <w:p w:rsidR="001D3EE9" w:rsidRPr="00055766" w:rsidRDefault="001D3EE9" w:rsidP="001D3EE9">
      <w:pPr>
        <w:pStyle w:val="a5"/>
        <w:shd w:val="clear" w:color="auto" w:fill="FFFFFF" w:themeFill="background1"/>
      </w:pPr>
    </w:p>
    <w:p w:rsidR="001D3EE9" w:rsidRPr="00055766" w:rsidRDefault="001D3EE9" w:rsidP="001D3EE9">
      <w:pPr>
        <w:pStyle w:val="a5"/>
        <w:shd w:val="clear" w:color="auto" w:fill="FFFFFF" w:themeFill="background1"/>
      </w:pPr>
      <w:r w:rsidRPr="00055766">
        <w:t xml:space="preserve"> «</w:t>
      </w:r>
      <w:r>
        <w:t>Театральный</w:t>
      </w:r>
      <w:r w:rsidRPr="00055766">
        <w:t xml:space="preserve">» </w:t>
      </w:r>
    </w:p>
    <w:p w:rsidR="008A2B95" w:rsidRDefault="001D3EE9" w:rsidP="001D3EE9">
      <w:pPr>
        <w:pStyle w:val="a5"/>
        <w:shd w:val="clear" w:color="auto" w:fill="FFFFFF" w:themeFill="background1"/>
      </w:pPr>
      <w:r>
        <w:t>1-4-ые классы</w:t>
      </w:r>
    </w:p>
    <w:p w:rsidR="008A2B95" w:rsidRDefault="008A2B95" w:rsidP="00E96721">
      <w:pPr>
        <w:ind w:left="-567"/>
      </w:pPr>
    </w:p>
    <w:p w:rsidR="008A2B95" w:rsidRDefault="008A2B95" w:rsidP="00E96721">
      <w:pPr>
        <w:ind w:left="-567"/>
      </w:pPr>
    </w:p>
    <w:p w:rsidR="008A2B95" w:rsidRDefault="008A2B95" w:rsidP="00E96721">
      <w:pPr>
        <w:ind w:left="-567"/>
      </w:pPr>
    </w:p>
    <w:p w:rsidR="008A2B95" w:rsidRDefault="008A2B95" w:rsidP="00E96721">
      <w:pPr>
        <w:ind w:left="-567"/>
      </w:pP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color w:val="000000"/>
          <w:sz w:val="24"/>
          <w:szCs w:val="24"/>
          <w:bdr w:val="none" w:sz="0" w:space="0" w:color="auto" w:frame="1"/>
          <w:lang w:eastAsia="ru-RU"/>
        </w:rPr>
        <w:t>Введение</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Огромную, ни с чем несравнимую радость, доставляет детям театр, его таинственная, обещающая чудо атмосфера, праздничное и радостное настроение. Дети очень впечатлительны и поэтому легко поддаются эмоциональному воздействию – сочувствию добрым героям, переживаниям за победу добра над злом. Ведь в силу развитого у малышей образно-конкретного мышления спектакль, поставленный по любимой сказке, поможет им ярче и правильнее воспринять её главную идею и настроение.</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Даже художественное слово, прочитанная по ролям сказка, простой театр игрушек воздействует на маленьких зрителей целым комплексом средств: это и художественные образы, и яркое оформление, и </w:t>
      </w:r>
      <w:proofErr w:type="gramStart"/>
      <w:r w:rsidRPr="00CD09AF">
        <w:rPr>
          <w:rFonts w:ascii="Times New Roman" w:eastAsia="Times New Roman" w:hAnsi="Times New Roman" w:cs="Times New Roman"/>
          <w:color w:val="000000"/>
          <w:sz w:val="24"/>
          <w:szCs w:val="24"/>
          <w:lang w:eastAsia="ru-RU"/>
        </w:rPr>
        <w:t>точное слово</w:t>
      </w:r>
      <w:proofErr w:type="gramEnd"/>
      <w:r w:rsidRPr="00CD09AF">
        <w:rPr>
          <w:rFonts w:ascii="Times New Roman" w:eastAsia="Times New Roman" w:hAnsi="Times New Roman" w:cs="Times New Roman"/>
          <w:color w:val="000000"/>
          <w:sz w:val="24"/>
          <w:szCs w:val="24"/>
          <w:lang w:eastAsia="ru-RU"/>
        </w:rPr>
        <w:t xml:space="preserve"> и музыка. 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бывает скудна и невыразительна.</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Кроме эстетического воспитания театр несёт в себе возможность воспитания педагогического. Ребёнок становится не только зрителем, но и творцом, приняв деятельное участие в создании представления: сыграть роль, смастерить декорации и куклы. Разыгрывая роль персонажа, наделённого определёнными отрицательными чертами, ребёнок может заметить их в себе и учится преодолевать их или, наоборот, культивировать положительные черты. Поэтому подбираются пьесы и сказки, где можно вместе посмеяться и преодолеть лень, страхи, болезненную застенчивость ребёнка и неуверенность в себе.</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color w:val="000000"/>
          <w:sz w:val="24"/>
          <w:szCs w:val="24"/>
          <w:bdr w:val="none" w:sz="0" w:space="0" w:color="auto" w:frame="1"/>
          <w:lang w:eastAsia="ru-RU"/>
        </w:rPr>
        <w:t>Пояснительная записка</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Программа ориентирована на всестороннее развитие личности ребенка, его неповторимой индивидуальности, направлена на </w:t>
      </w:r>
      <w:proofErr w:type="spellStart"/>
      <w:r w:rsidRPr="00CD09AF">
        <w:rPr>
          <w:rFonts w:ascii="Times New Roman" w:eastAsia="Times New Roman" w:hAnsi="Times New Roman" w:cs="Times New Roman"/>
          <w:color w:val="000000"/>
          <w:sz w:val="24"/>
          <w:szCs w:val="24"/>
          <w:lang w:eastAsia="ru-RU"/>
        </w:rPr>
        <w:t>гуманизацию</w:t>
      </w:r>
      <w:proofErr w:type="spellEnd"/>
      <w:r w:rsidRPr="00CD09AF">
        <w:rPr>
          <w:rFonts w:ascii="Times New Roman" w:eastAsia="Times New Roman" w:hAnsi="Times New Roman" w:cs="Times New Roman"/>
          <w:color w:val="000000"/>
          <w:sz w:val="24"/>
          <w:szCs w:val="24"/>
          <w:lang w:eastAsia="ru-RU"/>
        </w:rPr>
        <w:t xml:space="preserve"> и деидеологизацию </w:t>
      </w:r>
      <w:proofErr w:type="spellStart"/>
      <w:r w:rsidRPr="00CD09AF">
        <w:rPr>
          <w:rFonts w:ascii="Times New Roman" w:eastAsia="Times New Roman" w:hAnsi="Times New Roman" w:cs="Times New Roman"/>
          <w:color w:val="000000"/>
          <w:sz w:val="24"/>
          <w:szCs w:val="24"/>
          <w:lang w:eastAsia="ru-RU"/>
        </w:rPr>
        <w:fldChar w:fldCharType="begin"/>
      </w:r>
      <w:r w:rsidRPr="00CD09AF">
        <w:rPr>
          <w:rFonts w:ascii="Times New Roman" w:eastAsia="Times New Roman" w:hAnsi="Times New Roman" w:cs="Times New Roman"/>
          <w:color w:val="000000"/>
          <w:sz w:val="24"/>
          <w:szCs w:val="24"/>
          <w:lang w:eastAsia="ru-RU"/>
        </w:rPr>
        <w:instrText xml:space="preserve"> HYPERLINK "http://pandia.ru/text/category/vospitatelmznaya_rabota/" \o "Воспитательная работа" </w:instrText>
      </w:r>
      <w:r w:rsidRPr="00CD09AF">
        <w:rPr>
          <w:rFonts w:ascii="Times New Roman" w:eastAsia="Times New Roman" w:hAnsi="Times New Roman" w:cs="Times New Roman"/>
          <w:color w:val="000000"/>
          <w:sz w:val="24"/>
          <w:szCs w:val="24"/>
          <w:lang w:eastAsia="ru-RU"/>
        </w:rPr>
        <w:fldChar w:fldCharType="separate"/>
      </w:r>
      <w:r w:rsidRPr="00CD09AF">
        <w:rPr>
          <w:rFonts w:ascii="Times New Roman" w:eastAsia="Times New Roman" w:hAnsi="Times New Roman" w:cs="Times New Roman"/>
          <w:color w:val="743399"/>
          <w:sz w:val="24"/>
          <w:szCs w:val="24"/>
          <w:bdr w:val="none" w:sz="0" w:space="0" w:color="auto" w:frame="1"/>
          <w:lang w:eastAsia="ru-RU"/>
        </w:rPr>
        <w:t>воспитательно</w:t>
      </w:r>
      <w:proofErr w:type="spellEnd"/>
      <w:r w:rsidRPr="00CD09AF">
        <w:rPr>
          <w:rFonts w:ascii="Times New Roman" w:eastAsia="Times New Roman" w:hAnsi="Times New Roman" w:cs="Times New Roman"/>
          <w:color w:val="743399"/>
          <w:sz w:val="24"/>
          <w:szCs w:val="24"/>
          <w:bdr w:val="none" w:sz="0" w:space="0" w:color="auto" w:frame="1"/>
          <w:lang w:eastAsia="ru-RU"/>
        </w:rPr>
        <w:t>-образовательной работы</w:t>
      </w:r>
      <w:r w:rsidRPr="00CD09AF">
        <w:rPr>
          <w:rFonts w:ascii="Times New Roman" w:eastAsia="Times New Roman" w:hAnsi="Times New Roman" w:cs="Times New Roman"/>
          <w:color w:val="000000"/>
          <w:sz w:val="24"/>
          <w:szCs w:val="24"/>
          <w:lang w:eastAsia="ru-RU"/>
        </w:rPr>
        <w:fldChar w:fldCharType="end"/>
      </w:r>
      <w:r w:rsidRPr="00CD09AF">
        <w:rPr>
          <w:rFonts w:ascii="Times New Roman" w:eastAsia="Times New Roman" w:hAnsi="Times New Roman" w:cs="Times New Roman"/>
          <w:color w:val="000000"/>
          <w:sz w:val="24"/>
          <w:szCs w:val="24"/>
          <w:lang w:eastAsia="ru-RU"/>
        </w:rPr>
        <w:t> с детьми, основана на психологических особенностях развития младших школьников. В программе систематизированы средства и методы театрально-</w:t>
      </w:r>
      <w:r w:rsidRPr="00CD09AF">
        <w:rPr>
          <w:rFonts w:ascii="Times New Roman" w:eastAsia="Times New Roman" w:hAnsi="Times New Roman" w:cs="Times New Roman"/>
          <w:color w:val="000000"/>
          <w:sz w:val="24"/>
          <w:szCs w:val="24"/>
          <w:lang w:eastAsia="ru-RU"/>
        </w:rPr>
        <w:lastRenderedPageBreak/>
        <w:t>игровой деятельности, обосновано использование разных видов детской творческой деятельности в процессе театральной деятельности.</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Особенность данной программы состоит в том, что младший школьник погружается в занятия театральным творчеством естественно, без принуждения они попадают в мир музыки, слова, литературы, живописи, хореографии и т. д.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 о которых не подозревают ни ребёнок, ни его родители.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Кружок предназначен учащимся 1- </w:t>
      </w:r>
      <w:hyperlink r:id="rId4" w:tooltip="4 класс" w:history="1">
        <w:r w:rsidRPr="00CD09AF">
          <w:rPr>
            <w:rFonts w:ascii="Times New Roman" w:eastAsia="Times New Roman" w:hAnsi="Times New Roman" w:cs="Times New Roman"/>
            <w:color w:val="743399"/>
            <w:sz w:val="24"/>
            <w:szCs w:val="24"/>
            <w:bdr w:val="none" w:sz="0" w:space="0" w:color="auto" w:frame="1"/>
            <w:lang w:eastAsia="ru-RU"/>
          </w:rPr>
          <w:t>4 классов</w:t>
        </w:r>
      </w:hyperlink>
      <w:r w:rsidRPr="00CD09AF">
        <w:rPr>
          <w:rFonts w:ascii="Times New Roman" w:eastAsia="Times New Roman" w:hAnsi="Times New Roman" w:cs="Times New Roman"/>
          <w:color w:val="000000"/>
          <w:sz w:val="24"/>
          <w:szCs w:val="24"/>
          <w:lang w:eastAsia="ru-RU"/>
        </w:rPr>
        <w:t> начальной ш</w:t>
      </w:r>
      <w:r>
        <w:rPr>
          <w:rFonts w:ascii="Times New Roman" w:eastAsia="Times New Roman" w:hAnsi="Times New Roman" w:cs="Times New Roman"/>
          <w:color w:val="000000"/>
          <w:sz w:val="24"/>
          <w:szCs w:val="24"/>
          <w:lang w:eastAsia="ru-RU"/>
        </w:rPr>
        <w:t>колы. Программа рассчитана на 34</w:t>
      </w:r>
      <w:r w:rsidRPr="00CD09AF">
        <w:rPr>
          <w:rFonts w:ascii="Times New Roman" w:eastAsia="Times New Roman" w:hAnsi="Times New Roman" w:cs="Times New Roman"/>
          <w:color w:val="000000"/>
          <w:sz w:val="24"/>
          <w:szCs w:val="24"/>
          <w:lang w:eastAsia="ru-RU"/>
        </w:rPr>
        <w:t xml:space="preserve"> часа в год</w:t>
      </w:r>
      <w:r>
        <w:rPr>
          <w:rFonts w:ascii="Times New Roman" w:eastAsia="Times New Roman" w:hAnsi="Times New Roman" w:cs="Times New Roman"/>
          <w:color w:val="000000"/>
          <w:sz w:val="24"/>
          <w:szCs w:val="24"/>
          <w:lang w:eastAsia="ru-RU"/>
        </w:rPr>
        <w:t xml:space="preserve"> </w:t>
      </w:r>
      <w:r w:rsidRPr="00CD09AF">
        <w:rPr>
          <w:rFonts w:ascii="Times New Roman" w:eastAsia="Times New Roman" w:hAnsi="Times New Roman" w:cs="Times New Roman"/>
          <w:color w:val="000000"/>
          <w:sz w:val="24"/>
          <w:szCs w:val="24"/>
          <w:lang w:eastAsia="ru-RU"/>
        </w:rPr>
        <w:t>(1 час в неделю). В результате занятий в кружке ребёнок должен научиться работать в коллективе, творчески реализоваться, раскрыться и проявить свои лучшие качества.</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Цели и задачи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Цель: Обучить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Основные задачи:</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1. Знакомство детей с различными видами театра (пальчиковый, </w:t>
      </w:r>
      <w:proofErr w:type="spellStart"/>
      <w:r w:rsidRPr="00CD09AF">
        <w:rPr>
          <w:rFonts w:ascii="Times New Roman" w:eastAsia="Times New Roman" w:hAnsi="Times New Roman" w:cs="Times New Roman"/>
          <w:color w:val="000000"/>
          <w:sz w:val="24"/>
          <w:szCs w:val="24"/>
          <w:lang w:eastAsia="ru-RU"/>
        </w:rPr>
        <w:t>варежковый</w:t>
      </w:r>
      <w:proofErr w:type="spellEnd"/>
      <w:r w:rsidRPr="00CD09AF">
        <w:rPr>
          <w:rFonts w:ascii="Times New Roman" w:eastAsia="Times New Roman" w:hAnsi="Times New Roman" w:cs="Times New Roman"/>
          <w:color w:val="000000"/>
          <w:sz w:val="24"/>
          <w:szCs w:val="24"/>
          <w:lang w:eastAsia="ru-RU"/>
        </w:rPr>
        <w:t>, теневой, кукольный).</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2. Поэтапное освоение детьми различных видов творчества.</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FFFFFF"/>
          <w:sz w:val="24"/>
          <w:szCs w:val="24"/>
          <w:lang w:eastAsia="ru-RU"/>
        </w:rPr>
      </w:pPr>
      <w:r w:rsidRPr="00CD09AF">
        <w:rPr>
          <w:rFonts w:ascii="Times New Roman" w:eastAsia="Times New Roman" w:hAnsi="Times New Roman" w:cs="Times New Roman"/>
          <w:noProof/>
          <w:color w:val="FFFFFF"/>
          <w:sz w:val="24"/>
          <w:szCs w:val="24"/>
          <w:lang w:eastAsia="ru-RU"/>
        </w:rPr>
        <w:drawing>
          <wp:inline distT="0" distB="0" distL="0" distR="0" wp14:anchorId="2D2C983E" wp14:editId="22D95A57">
            <wp:extent cx="819150" cy="161925"/>
            <wp:effectExtent l="0" t="0" r="0" b="9525"/>
            <wp:docPr id="2" name="Рисунок 2" descr="http://www.pandia.ru/pics/images/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ndia.ru/pics/images/d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61925"/>
                    </a:xfrm>
                    <a:prstGeom prst="rect">
                      <a:avLst/>
                    </a:prstGeom>
                    <a:noFill/>
                    <a:ln>
                      <a:noFill/>
                    </a:ln>
                  </pic:spPr>
                </pic:pic>
              </a:graphicData>
            </a:graphic>
          </wp:inline>
        </w:drawing>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Программные задачи:</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  Прививать любовь к сценическому искусству.</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2.  Развивать и совершенствовать творческие способности детей средствами театрального искусства.</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3.  Развивать творческую самостоятельность в создании художественного образа, используя игровые, песенные, танцевальные импровизации.</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lastRenderedPageBreak/>
        <w:t>4.  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5. Учить действовать на сценической площадке естественно.</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6. Закреплять правильное произношение звуков, отрабатывать дикцию, работать интонационной выразительностью речи.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Основные направления работы с детьми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color w:val="000000"/>
          <w:sz w:val="24"/>
          <w:szCs w:val="24"/>
          <w:bdr w:val="none" w:sz="0" w:space="0" w:color="auto" w:frame="1"/>
          <w:lang w:eastAsia="ru-RU"/>
        </w:rPr>
        <w:t>Театральная игра</w:t>
      </w:r>
      <w:r w:rsidRPr="00CD09AF">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w:t>
      </w:r>
      <w:hyperlink r:id="rId6" w:tooltip="Виды деятельности" w:history="1">
        <w:r w:rsidRPr="00CD09AF">
          <w:rPr>
            <w:rFonts w:ascii="Times New Roman" w:eastAsia="Times New Roman" w:hAnsi="Times New Roman" w:cs="Times New Roman"/>
            <w:color w:val="743399"/>
            <w:sz w:val="24"/>
            <w:szCs w:val="24"/>
            <w:bdr w:val="none" w:sz="0" w:space="0" w:color="auto" w:frame="1"/>
            <w:lang w:eastAsia="ru-RU"/>
          </w:rPr>
          <w:t>вид деятельности</w:t>
        </w:r>
      </w:hyperlink>
      <w:r w:rsidRPr="00CD09AF">
        <w:rPr>
          <w:rFonts w:ascii="Times New Roman" w:eastAsia="Times New Roman" w:hAnsi="Times New Roman" w:cs="Times New Roman"/>
          <w:color w:val="000000"/>
          <w:sz w:val="24"/>
          <w:szCs w:val="24"/>
          <w:lang w:eastAsia="ru-RU"/>
        </w:rPr>
        <w:t>, свойственный человеку.</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Задачи.</w:t>
      </w:r>
      <w:r w:rsidRPr="00CD09AF">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color w:val="000000"/>
          <w:sz w:val="24"/>
          <w:szCs w:val="24"/>
          <w:bdr w:val="none" w:sz="0" w:space="0" w:color="auto" w:frame="1"/>
          <w:lang w:eastAsia="ru-RU"/>
        </w:rPr>
        <w:t>Культура и техника речи.</w:t>
      </w:r>
      <w:r w:rsidRPr="00CD09AF">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color w:val="000000"/>
          <w:sz w:val="24"/>
          <w:szCs w:val="24"/>
          <w:bdr w:val="none" w:sz="0" w:space="0" w:color="auto" w:frame="1"/>
          <w:lang w:eastAsia="ru-RU"/>
        </w:rPr>
        <w:t>Основы театральной культуры.</w:t>
      </w:r>
      <w:r w:rsidRPr="00CD09AF">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Задачи</w:t>
      </w:r>
      <w:r w:rsidRPr="00CD09AF">
        <w:rPr>
          <w:rFonts w:ascii="Times New Roman" w:eastAsia="Times New Roman" w:hAnsi="Times New Roman" w:cs="Times New Roman"/>
          <w:color w:val="000000"/>
          <w:sz w:val="24"/>
          <w:szCs w:val="24"/>
          <w:lang w:eastAsia="ru-RU"/>
        </w:rPr>
        <w:t>. Познакомить детей с театральной терминологией; с основными видами театрального искусства; воспитывать культуру поведения в театре.</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color w:val="000000"/>
          <w:sz w:val="24"/>
          <w:szCs w:val="24"/>
          <w:bdr w:val="none" w:sz="0" w:space="0" w:color="auto" w:frame="1"/>
          <w:lang w:eastAsia="ru-RU"/>
        </w:rPr>
        <w:t>Работа над спектаклем</w:t>
      </w:r>
      <w:r w:rsidRPr="00CD09AF">
        <w:rPr>
          <w:rFonts w:ascii="Times New Roman" w:eastAsia="Times New Roman" w:hAnsi="Times New Roman" w:cs="Times New Roman"/>
          <w:color w:val="000000"/>
          <w:sz w:val="24"/>
          <w:szCs w:val="24"/>
          <w:lang w:eastAsia="ru-RU"/>
        </w:rPr>
        <w:t> базируется на авторских пьесах и включает в себя знакомство с пьесой, сказкой, работу над спектаклем – от этюдов к рождению спектакля.</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Задачи</w:t>
      </w:r>
      <w:r w:rsidRPr="00CD09AF">
        <w:rPr>
          <w:rFonts w:ascii="Times New Roman" w:eastAsia="Times New Roman" w:hAnsi="Times New Roman" w:cs="Times New Roman"/>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 д.); пополнять словарный запас, образный строй речи.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Методологические принципы</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В основу программы кружка «Театр – игра - дети» вложены следующие принципы:</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bdr w:val="none" w:sz="0" w:space="0" w:color="auto" w:frame="1"/>
          <w:lang w:eastAsia="ru-RU"/>
        </w:rPr>
        <w:t xml:space="preserve">1. </w:t>
      </w:r>
      <w:r w:rsidRPr="00CD09AF">
        <w:rPr>
          <w:rFonts w:ascii="Times New Roman" w:eastAsia="Times New Roman" w:hAnsi="Times New Roman" w:cs="Times New Roman"/>
          <w:b/>
          <w:bCs/>
          <w:i/>
          <w:iCs/>
          <w:color w:val="000000"/>
          <w:sz w:val="24"/>
          <w:szCs w:val="24"/>
          <w:bdr w:val="none" w:sz="0" w:space="0" w:color="auto" w:frame="1"/>
          <w:lang w:eastAsia="ru-RU"/>
        </w:rPr>
        <w:t>Принцип развития индивидуальности каждого учащегося.</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lastRenderedPageBreak/>
        <w:t>Занятия в кружке должны активировать имеющиеся у каждого ребёнка творческие способности, его жизненные познания, речевой опыт, его эмоции и настроения и развивать эти личностные параметры. Поэтому в ходе занятий в кружке ребёнок будет иметь возможность реализовать собственные намерения т. е. действовать от своего имени.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bdr w:val="none" w:sz="0" w:space="0" w:color="auto" w:frame="1"/>
          <w:lang w:eastAsia="ru-RU"/>
        </w:rPr>
        <w:t xml:space="preserve">2. </w:t>
      </w:r>
      <w:r w:rsidRPr="00CD09AF">
        <w:rPr>
          <w:rFonts w:ascii="Times New Roman" w:eastAsia="Times New Roman" w:hAnsi="Times New Roman" w:cs="Times New Roman"/>
          <w:b/>
          <w:bCs/>
          <w:i/>
          <w:iCs/>
          <w:color w:val="000000"/>
          <w:sz w:val="24"/>
          <w:szCs w:val="24"/>
          <w:bdr w:val="none" w:sz="0" w:space="0" w:color="auto" w:frame="1"/>
          <w:lang w:eastAsia="ru-RU"/>
        </w:rPr>
        <w:t>Принцип личностно ориентированной направленности на развитие ребёнка как творческой личности.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Это значит способствовать усвоению учащимися социального опыта,</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т. е. знаний, навыков и умений, которые необходимы для жизни в</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конкретном социуме, а также развивать умение самостоятельно</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учиться. кроме вышесказанного этот принцип позволяет развивать в</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ребёнке систему личностных свойств и качеств, способствующих его</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саморазвитию.</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 xml:space="preserve">3. Принцип </w:t>
      </w:r>
      <w:proofErr w:type="spellStart"/>
      <w:r w:rsidRPr="00CD09AF">
        <w:rPr>
          <w:rFonts w:ascii="Times New Roman" w:eastAsia="Times New Roman" w:hAnsi="Times New Roman" w:cs="Times New Roman"/>
          <w:b/>
          <w:bCs/>
          <w:i/>
          <w:iCs/>
          <w:color w:val="000000"/>
          <w:sz w:val="24"/>
          <w:szCs w:val="24"/>
          <w:bdr w:val="none" w:sz="0" w:space="0" w:color="auto" w:frame="1"/>
          <w:lang w:eastAsia="ru-RU"/>
        </w:rPr>
        <w:t>деятельностной</w:t>
      </w:r>
      <w:proofErr w:type="spellEnd"/>
      <w:r w:rsidRPr="00CD09AF">
        <w:rPr>
          <w:rFonts w:ascii="Times New Roman" w:eastAsia="Times New Roman" w:hAnsi="Times New Roman" w:cs="Times New Roman"/>
          <w:b/>
          <w:bCs/>
          <w:i/>
          <w:iCs/>
          <w:color w:val="000000"/>
          <w:sz w:val="24"/>
          <w:szCs w:val="24"/>
          <w:bdr w:val="none" w:sz="0" w:space="0" w:color="auto" w:frame="1"/>
          <w:lang w:eastAsia="ru-RU"/>
        </w:rPr>
        <w:t xml:space="preserve"> основы занятий в кружке</w:t>
      </w:r>
      <w:r w:rsidRPr="00CD09AF">
        <w:rPr>
          <w:rFonts w:ascii="Times New Roman" w:eastAsia="Times New Roman" w:hAnsi="Times New Roman" w:cs="Times New Roman"/>
          <w:i/>
          <w:iCs/>
          <w:color w:val="000000"/>
          <w:sz w:val="24"/>
          <w:szCs w:val="24"/>
          <w:bdr w:val="none" w:sz="0" w:space="0" w:color="auto" w:frame="1"/>
          <w:lang w:eastAsia="ru-RU"/>
        </w:rPr>
        <w:t>.</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Это принцип выражается во внешней и внутренней (умственной)</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 xml:space="preserve">активности детей. В работе с детьми делается упор на </w:t>
      </w:r>
      <w:proofErr w:type="spellStart"/>
      <w:r w:rsidRPr="00CD09AF">
        <w:rPr>
          <w:rFonts w:ascii="Times New Roman" w:eastAsia="Times New Roman" w:hAnsi="Times New Roman" w:cs="Times New Roman"/>
          <w:i/>
          <w:iCs/>
          <w:color w:val="000000"/>
          <w:sz w:val="24"/>
          <w:szCs w:val="24"/>
          <w:bdr w:val="none" w:sz="0" w:space="0" w:color="auto" w:frame="1"/>
          <w:lang w:eastAsia="ru-RU"/>
        </w:rPr>
        <w:t>самостоя</w:t>
      </w:r>
      <w:proofErr w:type="spellEnd"/>
      <w:r w:rsidRPr="00CD09AF">
        <w:rPr>
          <w:rFonts w:ascii="Times New Roman" w:eastAsia="Times New Roman" w:hAnsi="Times New Roman" w:cs="Times New Roman"/>
          <w:i/>
          <w:iCs/>
          <w:color w:val="000000"/>
          <w:sz w:val="24"/>
          <w:szCs w:val="24"/>
          <w:bdr w:val="none" w:sz="0" w:space="0" w:color="auto" w:frame="1"/>
          <w:lang w:eastAsia="ru-RU"/>
        </w:rPr>
        <w:t>-</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тельные и групповые формы работы. Ребёнок ставится в ситуации,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когда ему приходиться действовать. Он осуществляет перевоплощение</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в действующее в этих обстоятельствах лицо. В данном случае речь идёт</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о приёмах, «стимулирующих» ситуации реального общения.</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4. Принцип реальности и практического применения.</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Все полученные знания, умения и навыки жизненно необходимы ребёнку</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как в его сегодняшней жизни, так и для будущего его развития. Умение</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правильно говорить, двигаться, выражать свои чувства и эмоции,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работать в коллективе, выполнять творческие задания и многое другое</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i/>
          <w:iCs/>
          <w:color w:val="000000"/>
          <w:sz w:val="24"/>
          <w:szCs w:val="24"/>
          <w:bdr w:val="none" w:sz="0" w:space="0" w:color="auto" w:frame="1"/>
          <w:lang w:eastAsia="ru-RU"/>
        </w:rPr>
        <w:t>найдут применение в жизни каждого ребёнка.</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color w:val="000000"/>
          <w:sz w:val="24"/>
          <w:szCs w:val="24"/>
          <w:bdr w:val="none" w:sz="0" w:space="0" w:color="auto" w:frame="1"/>
          <w:lang w:eastAsia="ru-RU"/>
        </w:rPr>
        <w:t>Программное содержание</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Содержание всей программы кружка подчинено единому принципу расширения и углубления знаний, действию от простого к сложному, которые повторяются на каждом году обучения, только на более высоком уровне.</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Объём материала соответствует возрастным особенностям младших школьников. Занятия проводятся в 1-4-х классах один раз в неделю по 30-40 минут, во второй половине дня, в рамках внеурочной деятельности. Программа рассчитана на 4 года для учащихся 1-4 классов общеобразовательной школы.</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i/>
          <w:iCs/>
          <w:color w:val="000000"/>
          <w:sz w:val="24"/>
          <w:szCs w:val="24"/>
          <w:bdr w:val="none" w:sz="0" w:space="0" w:color="auto" w:frame="1"/>
          <w:lang w:eastAsia="ru-RU"/>
        </w:rPr>
        <w:t>Предполагаемые умения и навыки детей</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  Ориентируются в пространстве, равномерно размещаясь на площадке.</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2.  Умеют двигать в заданном ритме, по сигналу педагога соединяясь в пары, тройки или цепочки.</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3.  Умеют создавать пластические импровизации под музыку разного характера.</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4.  Умеют запоминать заданные педагогом мизансцены.</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5.  Свободно и естественно выполняют на сцене простые физические действия.</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lastRenderedPageBreak/>
        <w:t>6.  Умеют действовать в предлагаемых обстоятельствах с импровизированным текстом на заданную тему.</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7.  Умеют сочинять индивидуальный или групповой этюд на заданную тему.</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8.  Умеют менять по заданию педагога высоту и силу звучания голоса.</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9.  Умеют произносить скороговорку и стихотворный текст в движении и разных позах.</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10.  Умеют произносить на одном дыхании длинную фразу или четверостишие.</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11.  Знают и четко произносят в разных темпах 8-10 скороговорок.</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12.  Умеют произносить одну и ту же фразу или скороговорку с разными интонациями.</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13.  Умеют читать наизусть стихотворный текст, правильно произнося слова и расставляя логические ударения.</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14.  Умеют строить диалог с партнером на заданную тему.</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15.  Умеют подбирать рифму к заданному слову.</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16.  Умеют составлять диалог между сказочными героями.</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17.  Знают наизусть стихотворения русских и зарубежных авторов.</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18.  Владеют навыками </w:t>
      </w:r>
      <w:proofErr w:type="spellStart"/>
      <w:r w:rsidRPr="00CD09AF">
        <w:rPr>
          <w:rFonts w:ascii="Times New Roman" w:eastAsia="Times New Roman" w:hAnsi="Times New Roman" w:cs="Times New Roman"/>
          <w:color w:val="000000"/>
          <w:sz w:val="24"/>
          <w:szCs w:val="24"/>
          <w:lang w:eastAsia="ru-RU"/>
        </w:rPr>
        <w:t>кукловождения</w:t>
      </w:r>
      <w:proofErr w:type="spellEnd"/>
      <w:r w:rsidRPr="00CD09AF">
        <w:rPr>
          <w:rFonts w:ascii="Times New Roman" w:eastAsia="Times New Roman" w:hAnsi="Times New Roman" w:cs="Times New Roman"/>
          <w:color w:val="000000"/>
          <w:sz w:val="24"/>
          <w:szCs w:val="24"/>
          <w:lang w:eastAsia="ru-RU"/>
        </w:rPr>
        <w:t>.</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19.  Знают виды и особенности театрального искусства.</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20.  Знают театральную терминологию и культуру зрителя.</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21.  Умеют работать в коллективе и согласовывать свои действия с другими.</w:t>
      </w:r>
    </w:p>
    <w:p w:rsidR="008A2B95" w:rsidRPr="00CD09AF" w:rsidRDefault="008A2B95" w:rsidP="008A2B9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b/>
          <w:bCs/>
          <w:color w:val="000000"/>
          <w:sz w:val="24"/>
          <w:szCs w:val="24"/>
          <w:bdr w:val="none" w:sz="0" w:space="0" w:color="auto" w:frame="1"/>
          <w:lang w:eastAsia="ru-RU"/>
        </w:rPr>
        <w:t>Список литературы</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  Калинина Г. В. Давайте устроим театр. – Москва, 2007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2.  </w:t>
      </w:r>
      <w:proofErr w:type="spellStart"/>
      <w:r w:rsidRPr="00CD09AF">
        <w:rPr>
          <w:rFonts w:ascii="Times New Roman" w:eastAsia="Times New Roman" w:hAnsi="Times New Roman" w:cs="Times New Roman"/>
          <w:color w:val="000000"/>
          <w:sz w:val="24"/>
          <w:szCs w:val="24"/>
          <w:lang w:eastAsia="ru-RU"/>
        </w:rPr>
        <w:t>Джежелей</w:t>
      </w:r>
      <w:proofErr w:type="spellEnd"/>
      <w:r w:rsidRPr="00CD09AF">
        <w:rPr>
          <w:rFonts w:ascii="Times New Roman" w:eastAsia="Times New Roman" w:hAnsi="Times New Roman" w:cs="Times New Roman"/>
          <w:color w:val="000000"/>
          <w:sz w:val="24"/>
          <w:szCs w:val="24"/>
          <w:lang w:eastAsia="ru-RU"/>
        </w:rPr>
        <w:t xml:space="preserve"> О. В. Из детских книг. – Москва, 1995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3.  Маршак С. Я. Сказки, песни, загадки. – Москва, 1987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4.  Библиотека словесника: русские народные загадки, пословицы и </w:t>
      </w:r>
      <w:proofErr w:type="gramStart"/>
      <w:r w:rsidRPr="00CD09AF">
        <w:rPr>
          <w:rFonts w:ascii="Times New Roman" w:eastAsia="Times New Roman" w:hAnsi="Times New Roman" w:cs="Times New Roman"/>
          <w:color w:val="000000"/>
          <w:sz w:val="24"/>
          <w:szCs w:val="24"/>
          <w:lang w:eastAsia="ru-RU"/>
        </w:rPr>
        <w:t>поговорки.-</w:t>
      </w:r>
      <w:proofErr w:type="gramEnd"/>
      <w:r w:rsidRPr="00CD09AF">
        <w:rPr>
          <w:rFonts w:ascii="Times New Roman" w:eastAsia="Times New Roman" w:hAnsi="Times New Roman" w:cs="Times New Roman"/>
          <w:color w:val="000000"/>
          <w:sz w:val="24"/>
          <w:szCs w:val="24"/>
          <w:lang w:eastAsia="ru-RU"/>
        </w:rPr>
        <w:t>Москва, 1990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5.  </w:t>
      </w:r>
      <w:proofErr w:type="spellStart"/>
      <w:r w:rsidRPr="00CD09AF">
        <w:rPr>
          <w:rFonts w:ascii="Times New Roman" w:eastAsia="Times New Roman" w:hAnsi="Times New Roman" w:cs="Times New Roman"/>
          <w:color w:val="000000"/>
          <w:sz w:val="24"/>
          <w:szCs w:val="24"/>
          <w:lang w:eastAsia="ru-RU"/>
        </w:rPr>
        <w:t>Базанов</w:t>
      </w:r>
      <w:proofErr w:type="spellEnd"/>
      <w:r w:rsidRPr="00CD09AF">
        <w:rPr>
          <w:rFonts w:ascii="Times New Roman" w:eastAsia="Times New Roman" w:hAnsi="Times New Roman" w:cs="Times New Roman"/>
          <w:color w:val="000000"/>
          <w:sz w:val="24"/>
          <w:szCs w:val="24"/>
          <w:lang w:eastAsia="ru-RU"/>
        </w:rPr>
        <w:t xml:space="preserve"> В. В. Техника и технология сцены. Москва, -1976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6.  Берёзкин В. И. Искусство оформления спектакля. Москва, -1986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7.  </w:t>
      </w:r>
      <w:proofErr w:type="spellStart"/>
      <w:r w:rsidRPr="00CD09AF">
        <w:rPr>
          <w:rFonts w:ascii="Times New Roman" w:eastAsia="Times New Roman" w:hAnsi="Times New Roman" w:cs="Times New Roman"/>
          <w:color w:val="000000"/>
          <w:sz w:val="24"/>
          <w:szCs w:val="24"/>
          <w:lang w:eastAsia="ru-RU"/>
        </w:rPr>
        <w:t>Былеева</w:t>
      </w:r>
      <w:proofErr w:type="spellEnd"/>
      <w:r w:rsidRPr="00CD09AF">
        <w:rPr>
          <w:rFonts w:ascii="Times New Roman" w:eastAsia="Times New Roman" w:hAnsi="Times New Roman" w:cs="Times New Roman"/>
          <w:color w:val="000000"/>
          <w:sz w:val="24"/>
          <w:szCs w:val="24"/>
          <w:lang w:eastAsia="ru-RU"/>
        </w:rPr>
        <w:t xml:space="preserve"> Л. В. Русские народные игры. – Москва, 1986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8.  Горбачёв И. А. Театральные сезоны в </w:t>
      </w:r>
      <w:proofErr w:type="gramStart"/>
      <w:r w:rsidRPr="00CD09AF">
        <w:rPr>
          <w:rFonts w:ascii="Times New Roman" w:eastAsia="Times New Roman" w:hAnsi="Times New Roman" w:cs="Times New Roman"/>
          <w:color w:val="000000"/>
          <w:sz w:val="24"/>
          <w:szCs w:val="24"/>
          <w:lang w:eastAsia="ru-RU"/>
        </w:rPr>
        <w:t>школе.-</w:t>
      </w:r>
      <w:proofErr w:type="gramEnd"/>
      <w:r w:rsidRPr="00CD09AF">
        <w:rPr>
          <w:rFonts w:ascii="Times New Roman" w:eastAsia="Times New Roman" w:hAnsi="Times New Roman" w:cs="Times New Roman"/>
          <w:color w:val="000000"/>
          <w:sz w:val="24"/>
          <w:szCs w:val="24"/>
          <w:lang w:eastAsia="ru-RU"/>
        </w:rPr>
        <w:t xml:space="preserve"> Москва, 2003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9.  </w:t>
      </w:r>
      <w:proofErr w:type="spellStart"/>
      <w:r w:rsidRPr="00CD09AF">
        <w:rPr>
          <w:rFonts w:ascii="Times New Roman" w:eastAsia="Times New Roman" w:hAnsi="Times New Roman" w:cs="Times New Roman"/>
          <w:color w:val="000000"/>
          <w:sz w:val="24"/>
          <w:szCs w:val="24"/>
          <w:lang w:eastAsia="ru-RU"/>
        </w:rPr>
        <w:t>Колчеев</w:t>
      </w:r>
      <w:proofErr w:type="spellEnd"/>
      <w:r w:rsidRPr="00CD09AF">
        <w:rPr>
          <w:rFonts w:ascii="Times New Roman" w:eastAsia="Times New Roman" w:hAnsi="Times New Roman" w:cs="Times New Roman"/>
          <w:color w:val="000000"/>
          <w:sz w:val="24"/>
          <w:szCs w:val="24"/>
          <w:lang w:eastAsia="ru-RU"/>
        </w:rPr>
        <w:t xml:space="preserve"> Ю. В. Театрализованные игры в </w:t>
      </w:r>
      <w:proofErr w:type="gramStart"/>
      <w:r w:rsidRPr="00CD09AF">
        <w:rPr>
          <w:rFonts w:ascii="Times New Roman" w:eastAsia="Times New Roman" w:hAnsi="Times New Roman" w:cs="Times New Roman"/>
          <w:color w:val="000000"/>
          <w:sz w:val="24"/>
          <w:szCs w:val="24"/>
          <w:lang w:eastAsia="ru-RU"/>
        </w:rPr>
        <w:t>школе.-</w:t>
      </w:r>
      <w:proofErr w:type="gramEnd"/>
      <w:r w:rsidRPr="00CD09AF">
        <w:rPr>
          <w:rFonts w:ascii="Times New Roman" w:eastAsia="Times New Roman" w:hAnsi="Times New Roman" w:cs="Times New Roman"/>
          <w:color w:val="000000"/>
          <w:sz w:val="24"/>
          <w:szCs w:val="24"/>
          <w:lang w:eastAsia="ru-RU"/>
        </w:rPr>
        <w:t xml:space="preserve"> Москва, 2000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xml:space="preserve">10.  Чурилова Э. Т. Методика и организация театральной деятельности дошкольников и младших </w:t>
      </w:r>
      <w:proofErr w:type="gramStart"/>
      <w:r w:rsidRPr="00CD09AF">
        <w:rPr>
          <w:rFonts w:ascii="Times New Roman" w:eastAsia="Times New Roman" w:hAnsi="Times New Roman" w:cs="Times New Roman"/>
          <w:color w:val="000000"/>
          <w:sz w:val="24"/>
          <w:szCs w:val="24"/>
          <w:lang w:eastAsia="ru-RU"/>
        </w:rPr>
        <w:t>школьников.-</w:t>
      </w:r>
      <w:proofErr w:type="gramEnd"/>
      <w:r w:rsidRPr="00CD09AF">
        <w:rPr>
          <w:rFonts w:ascii="Times New Roman" w:eastAsia="Times New Roman" w:hAnsi="Times New Roman" w:cs="Times New Roman"/>
          <w:color w:val="000000"/>
          <w:sz w:val="24"/>
          <w:szCs w:val="24"/>
          <w:lang w:eastAsia="ru-RU"/>
        </w:rPr>
        <w:t xml:space="preserve"> Москва, 2001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11.  Лебедева Г. Н. Внеклассные мероприятия в начальной школе. – Москва, 2008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lastRenderedPageBreak/>
        <w:t xml:space="preserve">12.  </w:t>
      </w:r>
      <w:proofErr w:type="spellStart"/>
      <w:r w:rsidRPr="00CD09AF">
        <w:rPr>
          <w:rFonts w:ascii="Times New Roman" w:eastAsia="Times New Roman" w:hAnsi="Times New Roman" w:cs="Times New Roman"/>
          <w:color w:val="000000"/>
          <w:sz w:val="24"/>
          <w:szCs w:val="24"/>
          <w:lang w:eastAsia="ru-RU"/>
        </w:rPr>
        <w:t>Кульева</w:t>
      </w:r>
      <w:proofErr w:type="spellEnd"/>
      <w:r w:rsidRPr="00CD09AF">
        <w:rPr>
          <w:rFonts w:ascii="Times New Roman" w:eastAsia="Times New Roman" w:hAnsi="Times New Roman" w:cs="Times New Roman"/>
          <w:color w:val="000000"/>
          <w:sz w:val="24"/>
          <w:szCs w:val="24"/>
          <w:lang w:eastAsia="ru-RU"/>
        </w:rPr>
        <w:t xml:space="preserve"> А. Р., </w:t>
      </w:r>
      <w:proofErr w:type="spellStart"/>
      <w:r w:rsidRPr="00CD09AF">
        <w:rPr>
          <w:rFonts w:ascii="Times New Roman" w:eastAsia="Times New Roman" w:hAnsi="Times New Roman" w:cs="Times New Roman"/>
          <w:color w:val="000000"/>
          <w:sz w:val="24"/>
          <w:szCs w:val="24"/>
          <w:lang w:eastAsia="ru-RU"/>
        </w:rPr>
        <w:t>Кульев</w:t>
      </w:r>
      <w:proofErr w:type="spellEnd"/>
      <w:r w:rsidRPr="00CD09AF">
        <w:rPr>
          <w:rFonts w:ascii="Times New Roman" w:eastAsia="Times New Roman" w:hAnsi="Times New Roman" w:cs="Times New Roman"/>
          <w:color w:val="000000"/>
          <w:sz w:val="24"/>
          <w:szCs w:val="24"/>
          <w:lang w:eastAsia="ru-RU"/>
        </w:rPr>
        <w:t xml:space="preserve"> О. Г. Наш маленький театр. – Чебоксары, 2007 год</w:t>
      </w:r>
    </w:p>
    <w:p w:rsidR="008A2B95" w:rsidRPr="00CD09AF" w:rsidRDefault="008A2B95" w:rsidP="008A2B95">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CD09AF">
        <w:rPr>
          <w:rFonts w:ascii="Times New Roman" w:eastAsia="Times New Roman" w:hAnsi="Times New Roman" w:cs="Times New Roman"/>
          <w:color w:val="000000"/>
          <w:sz w:val="24"/>
          <w:szCs w:val="24"/>
          <w:lang w:eastAsia="ru-RU"/>
        </w:rPr>
        <w:t> </w:t>
      </w:r>
    </w:p>
    <w:tbl>
      <w:tblPr>
        <w:tblStyle w:val="a3"/>
        <w:tblW w:w="11200" w:type="dxa"/>
        <w:tblInd w:w="-318" w:type="dxa"/>
        <w:tblLayout w:type="fixed"/>
        <w:tblLook w:val="04A0" w:firstRow="1" w:lastRow="0" w:firstColumn="1" w:lastColumn="0" w:noHBand="0" w:noVBand="1"/>
      </w:tblPr>
      <w:tblGrid>
        <w:gridCol w:w="567"/>
        <w:gridCol w:w="1135"/>
        <w:gridCol w:w="708"/>
        <w:gridCol w:w="426"/>
        <w:gridCol w:w="425"/>
        <w:gridCol w:w="1276"/>
        <w:gridCol w:w="567"/>
        <w:gridCol w:w="425"/>
        <w:gridCol w:w="426"/>
        <w:gridCol w:w="1276"/>
        <w:gridCol w:w="567"/>
        <w:gridCol w:w="425"/>
        <w:gridCol w:w="425"/>
        <w:gridCol w:w="993"/>
        <w:gridCol w:w="1134"/>
        <w:gridCol w:w="425"/>
      </w:tblGrid>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Дата </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Дата </w:t>
            </w: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Дата</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Дата</w:t>
            </w:r>
          </w:p>
        </w:tc>
      </w:tr>
      <w:tr w:rsidR="008A2B95" w:rsidRPr="008A2B95" w:rsidTr="008A2B95">
        <w:tc>
          <w:tcPr>
            <w:tcW w:w="2836"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1 класс</w:t>
            </w:r>
          </w:p>
        </w:tc>
        <w:tc>
          <w:tcPr>
            <w:tcW w:w="2693"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2 класс</w:t>
            </w:r>
          </w:p>
        </w:tc>
        <w:tc>
          <w:tcPr>
            <w:tcW w:w="2694"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3 класс</w:t>
            </w:r>
          </w:p>
        </w:tc>
        <w:tc>
          <w:tcPr>
            <w:tcW w:w="2977"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4 класс</w:t>
            </w:r>
          </w:p>
        </w:tc>
      </w:tr>
      <w:tr w:rsidR="008A2B95" w:rsidRPr="008A2B95" w:rsidTr="008A2B95">
        <w:tc>
          <w:tcPr>
            <w:tcW w:w="2836"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I</w:t>
            </w:r>
            <w:r w:rsidRPr="008A2B95">
              <w:rPr>
                <w:rFonts w:ascii="Times New Roman" w:hAnsi="Times New Roman" w:cs="Times New Roman"/>
                <w:sz w:val="16"/>
                <w:szCs w:val="16"/>
              </w:rPr>
              <w:t xml:space="preserve"> четверть (9часов)</w:t>
            </w:r>
          </w:p>
        </w:tc>
        <w:tc>
          <w:tcPr>
            <w:tcW w:w="2693" w:type="dxa"/>
            <w:gridSpan w:val="4"/>
          </w:tcPr>
          <w:p w:rsidR="008A2B95" w:rsidRPr="008A2B95" w:rsidRDefault="008A2B95" w:rsidP="00E7508E">
            <w:pPr>
              <w:jc w:val="center"/>
              <w:rPr>
                <w:rFonts w:ascii="Times New Roman" w:hAnsi="Times New Roman" w:cs="Times New Roman"/>
                <w:sz w:val="16"/>
                <w:szCs w:val="16"/>
                <w:lang w:val="en-US"/>
              </w:rPr>
            </w:pPr>
            <w:r w:rsidRPr="008A2B95">
              <w:rPr>
                <w:rFonts w:ascii="Times New Roman" w:hAnsi="Times New Roman" w:cs="Times New Roman"/>
                <w:sz w:val="16"/>
                <w:szCs w:val="16"/>
                <w:lang w:val="en-US"/>
              </w:rPr>
              <w:t xml:space="preserve">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(9 часов)</w:t>
            </w:r>
          </w:p>
        </w:tc>
        <w:tc>
          <w:tcPr>
            <w:tcW w:w="2694" w:type="dxa"/>
            <w:gridSpan w:val="4"/>
          </w:tcPr>
          <w:p w:rsidR="008A2B95" w:rsidRPr="008A2B95" w:rsidRDefault="008A2B95" w:rsidP="00E7508E">
            <w:pPr>
              <w:jc w:val="center"/>
              <w:rPr>
                <w:rFonts w:ascii="Times New Roman" w:hAnsi="Times New Roman" w:cs="Times New Roman"/>
                <w:sz w:val="16"/>
                <w:szCs w:val="16"/>
                <w:lang w:val="en-US"/>
              </w:rPr>
            </w:pPr>
            <w:r w:rsidRPr="008A2B95">
              <w:rPr>
                <w:rFonts w:ascii="Times New Roman" w:hAnsi="Times New Roman" w:cs="Times New Roman"/>
                <w:sz w:val="16"/>
                <w:szCs w:val="16"/>
                <w:lang w:val="en-US"/>
              </w:rPr>
              <w:t xml:space="preserve">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(9 часов)</w:t>
            </w:r>
          </w:p>
        </w:tc>
        <w:tc>
          <w:tcPr>
            <w:tcW w:w="2977" w:type="dxa"/>
            <w:gridSpan w:val="4"/>
          </w:tcPr>
          <w:p w:rsidR="008A2B95" w:rsidRPr="008A2B95" w:rsidRDefault="008A2B95" w:rsidP="00E7508E">
            <w:pPr>
              <w:jc w:val="center"/>
              <w:rPr>
                <w:rFonts w:ascii="Times New Roman" w:hAnsi="Times New Roman" w:cs="Times New Roman"/>
                <w:sz w:val="16"/>
                <w:szCs w:val="16"/>
                <w:lang w:val="en-US"/>
              </w:rPr>
            </w:pPr>
            <w:r w:rsidRPr="008A2B95">
              <w:rPr>
                <w:rFonts w:ascii="Times New Roman" w:hAnsi="Times New Roman" w:cs="Times New Roman"/>
                <w:sz w:val="16"/>
                <w:szCs w:val="16"/>
                <w:lang w:val="en-US"/>
              </w:rPr>
              <w:t xml:space="preserve">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(9 часов)</w:t>
            </w: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Вводное занятие.</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Вводное занятие.</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Вводное занятие. Диагностика </w:t>
            </w:r>
            <w:proofErr w:type="spellStart"/>
            <w:r w:rsidRPr="008A2B95">
              <w:rPr>
                <w:rFonts w:ascii="Times New Roman" w:hAnsi="Times New Roman" w:cs="Times New Roman"/>
                <w:sz w:val="16"/>
                <w:szCs w:val="16"/>
              </w:rPr>
              <w:t>обученности</w:t>
            </w:r>
            <w:proofErr w:type="spellEnd"/>
            <w:r w:rsidRPr="008A2B95">
              <w:rPr>
                <w:rFonts w:ascii="Times New Roman" w:hAnsi="Times New Roman" w:cs="Times New Roman"/>
                <w:sz w:val="16"/>
                <w:szCs w:val="16"/>
              </w:rPr>
              <w:t xml:space="preserve"> учащихся.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Таинственные превращения. Упражнения и игры на внимание.</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Театр. Его истоки.</w:t>
            </w:r>
          </w:p>
          <w:p w:rsidR="008A2B95" w:rsidRPr="008A2B95" w:rsidRDefault="008A2B95" w:rsidP="00E7508E">
            <w:pPr>
              <w:rPr>
                <w:rFonts w:ascii="Times New Roman" w:hAnsi="Times New Roman" w:cs="Times New Roman"/>
                <w:sz w:val="16"/>
                <w:szCs w:val="16"/>
              </w:rPr>
            </w:pP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Основы актерского мастерства.</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Основы актерского мастерства.</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Выбор и выразительное чтение пьесы «Колобок». Беседа о прочитанном.</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Знакомство с историей возникновения театра петрушек.</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Таинственные превращения. Упражнения и игры на внимание.</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Искусство декламации. Импровизация.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Распределение ролей и чтение </w:t>
            </w:r>
            <w:proofErr w:type="spellStart"/>
            <w:r w:rsidRPr="008A2B95">
              <w:rPr>
                <w:rFonts w:ascii="Times New Roman" w:hAnsi="Times New Roman" w:cs="Times New Roman"/>
                <w:sz w:val="16"/>
                <w:szCs w:val="16"/>
              </w:rPr>
              <w:t>произедения</w:t>
            </w:r>
            <w:proofErr w:type="spellEnd"/>
            <w:r w:rsidRPr="008A2B95">
              <w:rPr>
                <w:rFonts w:ascii="Times New Roman" w:hAnsi="Times New Roman" w:cs="Times New Roman"/>
                <w:sz w:val="16"/>
                <w:szCs w:val="16"/>
              </w:rPr>
              <w:t xml:space="preserve"> учащихся.</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Знакомство с театральной лексикой.</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Выбор пьесы для спектакля. Чтение пьесы «Советы здоровья».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Диалог. Монолог.</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Развитие речевого дыхания и артикуляции.</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Знакомство с театральными профессиями-</w:t>
            </w:r>
          </w:p>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Режиссёр.</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Распределение ролей и чтение.</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Таинственные превращения. Упражнения и игры на внимание.</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 часа</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Отработка чтения каждой роли.</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Знакомство с профессией -Художник-декоратор.</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Выбор для спектакля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7.</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Знакомство с профессией Бутафор.</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7.</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Выразительное чтение пьесы «Красная книга».</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8.</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Знакомство с профессией -Актёр.</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p>
        </w:tc>
        <w:tc>
          <w:tcPr>
            <w:tcW w:w="1135" w:type="dxa"/>
          </w:tcPr>
          <w:p w:rsidR="008A2B95" w:rsidRPr="008A2B95" w:rsidRDefault="008A2B95" w:rsidP="00E7508E">
            <w:pPr>
              <w:rPr>
                <w:rFonts w:ascii="Times New Roman" w:hAnsi="Times New Roman" w:cs="Times New Roman"/>
                <w:sz w:val="16"/>
                <w:szCs w:val="16"/>
              </w:rPr>
            </w:pPr>
          </w:p>
        </w:tc>
        <w:tc>
          <w:tcPr>
            <w:tcW w:w="708"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Дата </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Дата </w:t>
            </w: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Дата</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Дата</w:t>
            </w:r>
          </w:p>
        </w:tc>
      </w:tr>
      <w:tr w:rsidR="008A2B95" w:rsidRPr="008A2B95" w:rsidTr="008A2B95">
        <w:tc>
          <w:tcPr>
            <w:tcW w:w="2836"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1 класс</w:t>
            </w:r>
          </w:p>
        </w:tc>
        <w:tc>
          <w:tcPr>
            <w:tcW w:w="2693"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2 класс</w:t>
            </w:r>
          </w:p>
        </w:tc>
        <w:tc>
          <w:tcPr>
            <w:tcW w:w="2694"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3 класс</w:t>
            </w:r>
          </w:p>
        </w:tc>
        <w:tc>
          <w:tcPr>
            <w:tcW w:w="2977"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4 класс</w:t>
            </w:r>
          </w:p>
        </w:tc>
      </w:tr>
      <w:tr w:rsidR="008A2B95" w:rsidRPr="008A2B95" w:rsidTr="008A2B95">
        <w:tc>
          <w:tcPr>
            <w:tcW w:w="2836"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II</w:t>
            </w:r>
            <w:r w:rsidRPr="008A2B95">
              <w:rPr>
                <w:rFonts w:ascii="Times New Roman" w:hAnsi="Times New Roman" w:cs="Times New Roman"/>
                <w:sz w:val="16"/>
                <w:szCs w:val="16"/>
              </w:rPr>
              <w:t xml:space="preserve"> четверть (6 часов)</w:t>
            </w:r>
          </w:p>
        </w:tc>
        <w:tc>
          <w:tcPr>
            <w:tcW w:w="2693"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(6 часов)</w:t>
            </w:r>
          </w:p>
        </w:tc>
        <w:tc>
          <w:tcPr>
            <w:tcW w:w="2694"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(6 часов)</w:t>
            </w:r>
          </w:p>
        </w:tc>
        <w:tc>
          <w:tcPr>
            <w:tcW w:w="2977"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(6 часов)</w:t>
            </w: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Таинственное превращение. Ввести детей в мир театра.</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Отработка чтения каждой роли, репетиция за столом.</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Упражнения и игры на развитие воображения.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Упражнения и игры на развитие памяти.</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Упражнения и игры на внимание.</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Обучение работе над ширмой.</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Распределение ролей и чтение произведения учащимися.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Чтение детьми каждой роли, репетиция за столом.</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Выбор пьесы для спектакля. </w:t>
            </w:r>
            <w:r w:rsidRPr="008A2B95">
              <w:rPr>
                <w:rFonts w:ascii="Times New Roman" w:hAnsi="Times New Roman" w:cs="Times New Roman"/>
                <w:sz w:val="16"/>
                <w:szCs w:val="16"/>
              </w:rPr>
              <w:lastRenderedPageBreak/>
              <w:t xml:space="preserve">Чтение пьесы </w:t>
            </w:r>
            <w:proofErr w:type="gramStart"/>
            <w:r w:rsidRPr="008A2B95">
              <w:rPr>
                <w:rFonts w:ascii="Times New Roman" w:hAnsi="Times New Roman" w:cs="Times New Roman"/>
                <w:sz w:val="16"/>
                <w:szCs w:val="16"/>
              </w:rPr>
              <w:t>педагогом .</w:t>
            </w:r>
            <w:proofErr w:type="gramEnd"/>
            <w:r w:rsidRPr="008A2B95">
              <w:rPr>
                <w:rFonts w:ascii="Times New Roman" w:hAnsi="Times New Roman" w:cs="Times New Roman"/>
                <w:sz w:val="16"/>
                <w:szCs w:val="16"/>
              </w:rPr>
              <w:t>(Сказка «Рукавичка»)</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lastRenderedPageBreak/>
              <w:t>1 час</w:t>
            </w:r>
          </w:p>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 </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Изготовление кукол. Бутафория.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Отработка чтения каждой роли.</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Развитие дикции на основе </w:t>
            </w:r>
            <w:r w:rsidRPr="008A2B95">
              <w:rPr>
                <w:rFonts w:ascii="Times New Roman" w:hAnsi="Times New Roman" w:cs="Times New Roman"/>
                <w:sz w:val="16"/>
                <w:szCs w:val="16"/>
              </w:rPr>
              <w:lastRenderedPageBreak/>
              <w:t>скороговорок.</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lastRenderedPageBreak/>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lastRenderedPageBreak/>
              <w:t>4.</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Беседа о прочитанном.</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Репетиция по ролям за столом.</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Обучение работе над ширмой.</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Распределение ролей и чтение пьесы учащимися.</w:t>
            </w:r>
          </w:p>
          <w:p w:rsidR="008A2B95" w:rsidRPr="008A2B95" w:rsidRDefault="008A2B95" w:rsidP="00E7508E">
            <w:pPr>
              <w:rPr>
                <w:rFonts w:ascii="Times New Roman" w:hAnsi="Times New Roman" w:cs="Times New Roman"/>
                <w:sz w:val="16"/>
                <w:szCs w:val="16"/>
              </w:rPr>
            </w:pPr>
          </w:p>
          <w:p w:rsidR="008A2B95" w:rsidRPr="008A2B95" w:rsidRDefault="008A2B95" w:rsidP="00E7508E">
            <w:pPr>
              <w:rPr>
                <w:rFonts w:ascii="Times New Roman" w:hAnsi="Times New Roman" w:cs="Times New Roman"/>
                <w:sz w:val="16"/>
                <w:szCs w:val="16"/>
              </w:rPr>
            </w:pPr>
          </w:p>
          <w:p w:rsidR="008A2B95" w:rsidRPr="008A2B95" w:rsidRDefault="008A2B95" w:rsidP="00E7508E">
            <w:pPr>
              <w:rPr>
                <w:rFonts w:ascii="Times New Roman" w:hAnsi="Times New Roman" w:cs="Times New Roman"/>
                <w:sz w:val="16"/>
                <w:szCs w:val="16"/>
              </w:rPr>
            </w:pPr>
          </w:p>
          <w:p w:rsidR="008A2B95" w:rsidRPr="008A2B95" w:rsidRDefault="008A2B95" w:rsidP="00E7508E">
            <w:pPr>
              <w:rPr>
                <w:rFonts w:ascii="Times New Roman" w:hAnsi="Times New Roman" w:cs="Times New Roman"/>
                <w:sz w:val="16"/>
                <w:szCs w:val="16"/>
              </w:rPr>
            </w:pPr>
          </w:p>
          <w:p w:rsidR="008A2B95" w:rsidRPr="008A2B95" w:rsidRDefault="008A2B95" w:rsidP="00E7508E">
            <w:pPr>
              <w:rPr>
                <w:rFonts w:ascii="Times New Roman" w:hAnsi="Times New Roman" w:cs="Times New Roman"/>
                <w:sz w:val="16"/>
                <w:szCs w:val="16"/>
              </w:rPr>
            </w:pP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Дата </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Дата </w:t>
            </w: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Дата</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Дата</w:t>
            </w:r>
          </w:p>
        </w:tc>
      </w:tr>
      <w:tr w:rsidR="008A2B95" w:rsidRPr="008A2B95" w:rsidTr="008A2B95">
        <w:tc>
          <w:tcPr>
            <w:tcW w:w="2836"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1 класс</w:t>
            </w:r>
          </w:p>
        </w:tc>
        <w:tc>
          <w:tcPr>
            <w:tcW w:w="2693"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2 класс</w:t>
            </w:r>
          </w:p>
        </w:tc>
        <w:tc>
          <w:tcPr>
            <w:tcW w:w="2694"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3 класс</w:t>
            </w:r>
          </w:p>
        </w:tc>
        <w:tc>
          <w:tcPr>
            <w:tcW w:w="2977"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4 класс</w:t>
            </w:r>
          </w:p>
        </w:tc>
      </w:tr>
      <w:tr w:rsidR="008A2B95" w:rsidRPr="008A2B95" w:rsidTr="008A2B95">
        <w:tc>
          <w:tcPr>
            <w:tcW w:w="2836"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III</w:t>
            </w:r>
            <w:r w:rsidRPr="008A2B95">
              <w:rPr>
                <w:rFonts w:ascii="Times New Roman" w:hAnsi="Times New Roman" w:cs="Times New Roman"/>
                <w:sz w:val="16"/>
                <w:szCs w:val="16"/>
              </w:rPr>
              <w:t xml:space="preserve"> четверть (10 часов)</w:t>
            </w:r>
          </w:p>
        </w:tc>
        <w:tc>
          <w:tcPr>
            <w:tcW w:w="2693"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III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(10 часов)</w:t>
            </w:r>
          </w:p>
        </w:tc>
        <w:tc>
          <w:tcPr>
            <w:tcW w:w="2694"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III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(10 часов)</w:t>
            </w:r>
          </w:p>
        </w:tc>
        <w:tc>
          <w:tcPr>
            <w:tcW w:w="2977"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III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(10 часов)</w:t>
            </w: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Репетиция за столом. Развитие дикции.</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Генеральная репетиция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Обучение работе над ширмой.</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Чтение каждым кукловодом своей роли.</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Обучение работе над ширмой. Навык управления куклой.</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Показ пьесы родителям и детям.</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Развитие дикции на основе скороговорок.</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Распределение технических обязанностей по спектаклю.</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Чтение над ширмой своей роли.</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Выбор пьесы «Как снеговики солнце искали». Беседа о прочитанном.</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Чтение детьми своих ролей над ширмой.</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Звуковое оформление спектакля.</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Изготовление кукол. </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Распределение ролей. Чтение по ролям за столом.</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Распределение технических обязанностей по спектаклю.</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Изготовление кукол и бутафории.</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Изготовление бутафории.</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Глубокий </w:t>
            </w:r>
            <w:proofErr w:type="gramStart"/>
            <w:r w:rsidRPr="008A2B95">
              <w:rPr>
                <w:rFonts w:ascii="Times New Roman" w:hAnsi="Times New Roman" w:cs="Times New Roman"/>
                <w:sz w:val="16"/>
                <w:szCs w:val="16"/>
              </w:rPr>
              <w:t>и  детальный</w:t>
            </w:r>
            <w:proofErr w:type="gramEnd"/>
            <w:r w:rsidRPr="008A2B95">
              <w:rPr>
                <w:rFonts w:ascii="Times New Roman" w:hAnsi="Times New Roman" w:cs="Times New Roman"/>
                <w:sz w:val="16"/>
                <w:szCs w:val="16"/>
              </w:rPr>
              <w:t xml:space="preserve"> разбор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Изготовление кукол и бутафории.</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Беседа по охране труда.</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Беседа по охране труда.</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Репетиция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Беседа по охране труда.</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Генеральная репетиция пьесы.</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7.</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Генеральная репетиция пьесы.</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7.</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Изготовление бутафорий и кукол для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7.</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Генеральная репетиция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7.</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Показ пьесы детям.</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8.</w:t>
            </w:r>
          </w:p>
          <w:p w:rsidR="008A2B95" w:rsidRPr="008A2B95" w:rsidRDefault="008A2B95" w:rsidP="00E7508E">
            <w:pPr>
              <w:rPr>
                <w:rFonts w:ascii="Times New Roman" w:hAnsi="Times New Roman" w:cs="Times New Roman"/>
                <w:sz w:val="16"/>
                <w:szCs w:val="16"/>
              </w:rPr>
            </w:pPr>
          </w:p>
          <w:p w:rsidR="008A2B95" w:rsidRPr="008A2B95" w:rsidRDefault="008A2B95" w:rsidP="00E7508E">
            <w:pPr>
              <w:rPr>
                <w:rFonts w:ascii="Times New Roman" w:hAnsi="Times New Roman" w:cs="Times New Roman"/>
                <w:sz w:val="16"/>
                <w:szCs w:val="16"/>
              </w:rPr>
            </w:pP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Показ пьесы.</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8.</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Показ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Дата </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Дата </w:t>
            </w: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Дата</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Названия темы</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Кол-во часов</w:t>
            </w: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Дата</w:t>
            </w:r>
          </w:p>
        </w:tc>
      </w:tr>
      <w:tr w:rsidR="008A2B95" w:rsidRPr="008A2B95" w:rsidTr="008A2B95">
        <w:tc>
          <w:tcPr>
            <w:tcW w:w="2836"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1 класс</w:t>
            </w:r>
          </w:p>
        </w:tc>
        <w:tc>
          <w:tcPr>
            <w:tcW w:w="2693"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2 класс</w:t>
            </w:r>
          </w:p>
        </w:tc>
        <w:tc>
          <w:tcPr>
            <w:tcW w:w="2694"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3 класс</w:t>
            </w:r>
          </w:p>
        </w:tc>
        <w:tc>
          <w:tcPr>
            <w:tcW w:w="2977"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rPr>
              <w:t>4 класс</w:t>
            </w:r>
          </w:p>
        </w:tc>
      </w:tr>
      <w:tr w:rsidR="008A2B95" w:rsidRPr="008A2B95" w:rsidTr="008A2B95">
        <w:tc>
          <w:tcPr>
            <w:tcW w:w="2836"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IV</w:t>
            </w:r>
            <w:r w:rsidRPr="008A2B95">
              <w:rPr>
                <w:rFonts w:ascii="Times New Roman" w:hAnsi="Times New Roman" w:cs="Times New Roman"/>
                <w:sz w:val="16"/>
                <w:szCs w:val="16"/>
              </w:rPr>
              <w:t xml:space="preserve"> четверть (9 часов)</w:t>
            </w:r>
          </w:p>
        </w:tc>
        <w:tc>
          <w:tcPr>
            <w:tcW w:w="2693"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IV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(9 часов)</w:t>
            </w:r>
          </w:p>
        </w:tc>
        <w:tc>
          <w:tcPr>
            <w:tcW w:w="2694"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IV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(9 часов)</w:t>
            </w:r>
          </w:p>
        </w:tc>
        <w:tc>
          <w:tcPr>
            <w:tcW w:w="2977" w:type="dxa"/>
            <w:gridSpan w:val="4"/>
          </w:tcPr>
          <w:p w:rsidR="008A2B95" w:rsidRPr="008A2B95" w:rsidRDefault="008A2B95" w:rsidP="00E7508E">
            <w:pPr>
              <w:jc w:val="center"/>
              <w:rPr>
                <w:rFonts w:ascii="Times New Roman" w:hAnsi="Times New Roman" w:cs="Times New Roman"/>
                <w:sz w:val="16"/>
                <w:szCs w:val="16"/>
              </w:rPr>
            </w:pPr>
            <w:r w:rsidRPr="008A2B95">
              <w:rPr>
                <w:rFonts w:ascii="Times New Roman" w:hAnsi="Times New Roman" w:cs="Times New Roman"/>
                <w:sz w:val="16"/>
                <w:szCs w:val="16"/>
                <w:lang w:val="en-US"/>
              </w:rPr>
              <w:t xml:space="preserve">IV </w:t>
            </w:r>
            <w:proofErr w:type="spellStart"/>
            <w:r w:rsidRPr="008A2B95">
              <w:rPr>
                <w:rFonts w:ascii="Times New Roman" w:hAnsi="Times New Roman" w:cs="Times New Roman"/>
                <w:sz w:val="16"/>
                <w:szCs w:val="16"/>
                <w:lang w:val="en-US"/>
              </w:rPr>
              <w:t>четверть</w:t>
            </w:r>
            <w:proofErr w:type="spellEnd"/>
            <w:r w:rsidRPr="008A2B95">
              <w:rPr>
                <w:rFonts w:ascii="Times New Roman" w:hAnsi="Times New Roman" w:cs="Times New Roman"/>
                <w:sz w:val="16"/>
                <w:szCs w:val="16"/>
              </w:rPr>
              <w:t xml:space="preserve"> (9 часов)</w:t>
            </w: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Выбор пьесы. (Сказка «Колосок»).</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Заучивание текста наизусть. Соединение действия куклы со словами своей роли.</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Выбор пьесы: Т.Н. </w:t>
            </w:r>
            <w:proofErr w:type="spellStart"/>
            <w:r w:rsidRPr="008A2B95">
              <w:rPr>
                <w:rFonts w:ascii="Times New Roman" w:hAnsi="Times New Roman" w:cs="Times New Roman"/>
                <w:sz w:val="16"/>
                <w:szCs w:val="16"/>
              </w:rPr>
              <w:t>Караменко</w:t>
            </w:r>
            <w:proofErr w:type="spellEnd"/>
            <w:r w:rsidRPr="008A2B95">
              <w:rPr>
                <w:rFonts w:ascii="Times New Roman" w:hAnsi="Times New Roman" w:cs="Times New Roman"/>
                <w:sz w:val="16"/>
                <w:szCs w:val="16"/>
              </w:rPr>
              <w:t xml:space="preserve"> «Целебная травка». Беседа о прочитанном.</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Выбор пьесы: «Теремок». Беседа о прочитанном.</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Чтение пьесы.</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Репетиция пьесы. </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Чтение по ролям, </w:t>
            </w:r>
            <w:r w:rsidRPr="008A2B95">
              <w:rPr>
                <w:rFonts w:ascii="Times New Roman" w:hAnsi="Times New Roman" w:cs="Times New Roman"/>
                <w:sz w:val="16"/>
                <w:szCs w:val="16"/>
              </w:rPr>
              <w:lastRenderedPageBreak/>
              <w:t>глубокий и детальный разбор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lastRenderedPageBreak/>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Глубокий и </w:t>
            </w:r>
            <w:r w:rsidRPr="008A2B95">
              <w:rPr>
                <w:rFonts w:ascii="Times New Roman" w:hAnsi="Times New Roman" w:cs="Times New Roman"/>
                <w:sz w:val="16"/>
                <w:szCs w:val="16"/>
              </w:rPr>
              <w:lastRenderedPageBreak/>
              <w:t>детальный разбор. Чтение по ролям.</w:t>
            </w:r>
          </w:p>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lastRenderedPageBreak/>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lastRenderedPageBreak/>
              <w:t>3.</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Распределение ролей. Чтение по ролям.</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Распределение технических обязанностей по спектаклю.</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Репетиция пьесы. Изготовление бутафории и кукол для пьесы.</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Репетиция пьесы. Изготовление кукол для пьесы.</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Изготовление кукол.</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Установка оформления, подача бутафории.</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Заучивание текста наизусть, соединение действия куклы со словами своей роли.</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4.</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Соединение действия куклы со словами своей роли, заучивание текста наизусть.</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2 часа</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Изготовление бутафории.</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Генеральная репетиция.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5.</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Установка оформления.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 xml:space="preserve">5. </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Репетиция пьесы.</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Репетиция.</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Показ пьесы детям.</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Генеральная репетиция, звуковое оформление спектакля.</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6.</w:t>
            </w: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Показ пьесы детям и родителям.</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7.</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Показ пьесы.</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7.</w:t>
            </w: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Показ пьесы родителям.</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8.</w:t>
            </w: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Посещение театра.</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1 час</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p>
        </w:tc>
        <w:tc>
          <w:tcPr>
            <w:tcW w:w="1135" w:type="dxa"/>
          </w:tcPr>
          <w:p w:rsidR="008A2B95" w:rsidRPr="008A2B95" w:rsidRDefault="008A2B95" w:rsidP="00E7508E">
            <w:pPr>
              <w:rPr>
                <w:rFonts w:ascii="Times New Roman" w:hAnsi="Times New Roman" w:cs="Times New Roman"/>
                <w:sz w:val="16"/>
                <w:szCs w:val="16"/>
              </w:rPr>
            </w:pPr>
          </w:p>
        </w:tc>
        <w:tc>
          <w:tcPr>
            <w:tcW w:w="708"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p>
        </w:tc>
        <w:tc>
          <w:tcPr>
            <w:tcW w:w="567"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p>
        </w:tc>
        <w:tc>
          <w:tcPr>
            <w:tcW w:w="1134"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r>
      <w:tr w:rsidR="008A2B95" w:rsidRPr="008A2B95" w:rsidTr="008A2B95">
        <w:tc>
          <w:tcPr>
            <w:tcW w:w="567" w:type="dxa"/>
          </w:tcPr>
          <w:p w:rsidR="008A2B95" w:rsidRPr="008A2B95" w:rsidRDefault="008A2B95" w:rsidP="00E7508E">
            <w:pPr>
              <w:rPr>
                <w:rFonts w:ascii="Times New Roman" w:hAnsi="Times New Roman" w:cs="Times New Roman"/>
                <w:sz w:val="16"/>
                <w:szCs w:val="16"/>
              </w:rPr>
            </w:pPr>
          </w:p>
        </w:tc>
        <w:tc>
          <w:tcPr>
            <w:tcW w:w="1135"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Итого</w:t>
            </w:r>
          </w:p>
        </w:tc>
        <w:tc>
          <w:tcPr>
            <w:tcW w:w="708"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34 часа</w:t>
            </w:r>
          </w:p>
        </w:tc>
        <w:tc>
          <w:tcPr>
            <w:tcW w:w="426"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Итого</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34 часа</w:t>
            </w:r>
          </w:p>
        </w:tc>
        <w:tc>
          <w:tcPr>
            <w:tcW w:w="425" w:type="dxa"/>
          </w:tcPr>
          <w:p w:rsidR="008A2B95" w:rsidRPr="008A2B95" w:rsidRDefault="008A2B95" w:rsidP="00E7508E">
            <w:pPr>
              <w:rPr>
                <w:rFonts w:ascii="Times New Roman" w:hAnsi="Times New Roman" w:cs="Times New Roman"/>
                <w:sz w:val="16"/>
                <w:szCs w:val="16"/>
              </w:rPr>
            </w:pPr>
          </w:p>
        </w:tc>
        <w:tc>
          <w:tcPr>
            <w:tcW w:w="426" w:type="dxa"/>
          </w:tcPr>
          <w:p w:rsidR="008A2B95" w:rsidRPr="008A2B95" w:rsidRDefault="008A2B95" w:rsidP="00E7508E">
            <w:pPr>
              <w:rPr>
                <w:rFonts w:ascii="Times New Roman" w:hAnsi="Times New Roman" w:cs="Times New Roman"/>
                <w:sz w:val="16"/>
                <w:szCs w:val="16"/>
              </w:rPr>
            </w:pPr>
          </w:p>
        </w:tc>
        <w:tc>
          <w:tcPr>
            <w:tcW w:w="1276"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Итого</w:t>
            </w:r>
          </w:p>
        </w:tc>
        <w:tc>
          <w:tcPr>
            <w:tcW w:w="567"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34 часа</w:t>
            </w:r>
          </w:p>
        </w:tc>
        <w:tc>
          <w:tcPr>
            <w:tcW w:w="425" w:type="dxa"/>
          </w:tcPr>
          <w:p w:rsidR="008A2B95" w:rsidRPr="008A2B95" w:rsidRDefault="008A2B95" w:rsidP="00E7508E">
            <w:pPr>
              <w:rPr>
                <w:rFonts w:ascii="Times New Roman" w:hAnsi="Times New Roman" w:cs="Times New Roman"/>
                <w:sz w:val="16"/>
                <w:szCs w:val="16"/>
              </w:rPr>
            </w:pPr>
          </w:p>
        </w:tc>
        <w:tc>
          <w:tcPr>
            <w:tcW w:w="425" w:type="dxa"/>
          </w:tcPr>
          <w:p w:rsidR="008A2B95" w:rsidRPr="008A2B95" w:rsidRDefault="008A2B95" w:rsidP="00E7508E">
            <w:pPr>
              <w:rPr>
                <w:rFonts w:ascii="Times New Roman" w:hAnsi="Times New Roman" w:cs="Times New Roman"/>
                <w:sz w:val="16"/>
                <w:szCs w:val="16"/>
              </w:rPr>
            </w:pPr>
          </w:p>
        </w:tc>
        <w:tc>
          <w:tcPr>
            <w:tcW w:w="993"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Итого</w:t>
            </w:r>
          </w:p>
        </w:tc>
        <w:tc>
          <w:tcPr>
            <w:tcW w:w="1134" w:type="dxa"/>
          </w:tcPr>
          <w:p w:rsidR="008A2B95" w:rsidRPr="008A2B95" w:rsidRDefault="008A2B95" w:rsidP="00E7508E">
            <w:pPr>
              <w:rPr>
                <w:rFonts w:ascii="Times New Roman" w:hAnsi="Times New Roman" w:cs="Times New Roman"/>
                <w:sz w:val="16"/>
                <w:szCs w:val="16"/>
              </w:rPr>
            </w:pPr>
            <w:r w:rsidRPr="008A2B95">
              <w:rPr>
                <w:rFonts w:ascii="Times New Roman" w:hAnsi="Times New Roman" w:cs="Times New Roman"/>
                <w:sz w:val="16"/>
                <w:szCs w:val="16"/>
              </w:rPr>
              <w:t>34 часа</w:t>
            </w:r>
          </w:p>
        </w:tc>
        <w:tc>
          <w:tcPr>
            <w:tcW w:w="425" w:type="dxa"/>
          </w:tcPr>
          <w:p w:rsidR="008A2B95" w:rsidRPr="008A2B95" w:rsidRDefault="008A2B95" w:rsidP="00E7508E">
            <w:pPr>
              <w:rPr>
                <w:rFonts w:ascii="Times New Roman" w:hAnsi="Times New Roman" w:cs="Times New Roman"/>
                <w:sz w:val="16"/>
                <w:szCs w:val="16"/>
              </w:rPr>
            </w:pPr>
          </w:p>
        </w:tc>
      </w:tr>
    </w:tbl>
    <w:p w:rsidR="008A2B95" w:rsidRPr="008A2B95" w:rsidRDefault="008A2B95" w:rsidP="008A2B95">
      <w:pPr>
        <w:rPr>
          <w:rFonts w:ascii="Times New Roman" w:hAnsi="Times New Roman" w:cs="Times New Roman"/>
          <w:sz w:val="16"/>
          <w:szCs w:val="16"/>
        </w:rPr>
      </w:pPr>
    </w:p>
    <w:p w:rsidR="008A2B95" w:rsidRPr="008A2B95" w:rsidRDefault="008A2B95" w:rsidP="00E96721">
      <w:pPr>
        <w:ind w:left="-567"/>
        <w:rPr>
          <w:rFonts w:ascii="Times New Roman" w:hAnsi="Times New Roman" w:cs="Times New Roman"/>
          <w:sz w:val="16"/>
          <w:szCs w:val="16"/>
        </w:rPr>
      </w:pPr>
    </w:p>
    <w:sectPr w:rsidR="008A2B95" w:rsidRPr="008A2B95" w:rsidSect="008A2B9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1976"/>
    <w:rsid w:val="000758DD"/>
    <w:rsid w:val="001B5542"/>
    <w:rsid w:val="001C5A58"/>
    <w:rsid w:val="001C648A"/>
    <w:rsid w:val="001D3EE9"/>
    <w:rsid w:val="001F1648"/>
    <w:rsid w:val="001F3DB9"/>
    <w:rsid w:val="00320680"/>
    <w:rsid w:val="00404A41"/>
    <w:rsid w:val="00444430"/>
    <w:rsid w:val="004526FF"/>
    <w:rsid w:val="00466268"/>
    <w:rsid w:val="004C4904"/>
    <w:rsid w:val="0055796A"/>
    <w:rsid w:val="00661976"/>
    <w:rsid w:val="00742320"/>
    <w:rsid w:val="007D6DFD"/>
    <w:rsid w:val="00831D91"/>
    <w:rsid w:val="008502F9"/>
    <w:rsid w:val="008A2B95"/>
    <w:rsid w:val="008A46E9"/>
    <w:rsid w:val="008E035B"/>
    <w:rsid w:val="009A4934"/>
    <w:rsid w:val="009E378B"/>
    <w:rsid w:val="00A52BCA"/>
    <w:rsid w:val="00A609C0"/>
    <w:rsid w:val="00A74D39"/>
    <w:rsid w:val="00AA2FA0"/>
    <w:rsid w:val="00AC2CA3"/>
    <w:rsid w:val="00B06A0D"/>
    <w:rsid w:val="00B37957"/>
    <w:rsid w:val="00BB65B1"/>
    <w:rsid w:val="00CF7701"/>
    <w:rsid w:val="00D6390B"/>
    <w:rsid w:val="00D845FB"/>
    <w:rsid w:val="00E96721"/>
    <w:rsid w:val="00EB1D23"/>
    <w:rsid w:val="00FC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6E5A8-905D-4910-9D9D-A093D8AC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904"/>
  </w:style>
  <w:style w:type="paragraph" w:styleId="3">
    <w:name w:val="heading 3"/>
    <w:basedOn w:val="a"/>
    <w:next w:val="a"/>
    <w:link w:val="30"/>
    <w:semiHidden/>
    <w:unhideWhenUsed/>
    <w:qFormat/>
    <w:rsid w:val="001D3EE9"/>
    <w:pPr>
      <w:keepNext/>
      <w:spacing w:after="0" w:line="240" w:lineRule="auto"/>
      <w:outlineLvl w:val="2"/>
    </w:pPr>
    <w:rPr>
      <w:rFonts w:ascii="Times New Roman" w:eastAsia="Times New Roman" w:hAnsi="Times New Roman" w:cs="Times New Roman"/>
      <w:b/>
      <w:bCs/>
      <w:sz w:val="36"/>
      <w:szCs w:val="36"/>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2B95"/>
    <w:pPr>
      <w:ind w:left="720"/>
      <w:contextualSpacing/>
    </w:pPr>
  </w:style>
  <w:style w:type="character" w:customStyle="1" w:styleId="30">
    <w:name w:val="Заголовок 3 Знак"/>
    <w:basedOn w:val="a0"/>
    <w:link w:val="3"/>
    <w:semiHidden/>
    <w:rsid w:val="001D3EE9"/>
    <w:rPr>
      <w:rFonts w:ascii="Times New Roman" w:eastAsia="Times New Roman" w:hAnsi="Times New Roman" w:cs="Times New Roman"/>
      <w:b/>
      <w:bCs/>
      <w:sz w:val="36"/>
      <w:szCs w:val="36"/>
      <w:lang w:eastAsia="ru-RU" w:bidi="he-IL"/>
    </w:rPr>
  </w:style>
  <w:style w:type="paragraph" w:styleId="a5">
    <w:name w:val="Body Text"/>
    <w:basedOn w:val="a"/>
    <w:link w:val="a6"/>
    <w:unhideWhenUsed/>
    <w:rsid w:val="001D3EE9"/>
    <w:pPr>
      <w:spacing w:after="0" w:line="240" w:lineRule="auto"/>
      <w:jc w:val="center"/>
    </w:pPr>
    <w:rPr>
      <w:rFonts w:ascii="Times New Roman" w:eastAsia="Times New Roman" w:hAnsi="Times New Roman" w:cs="Times New Roman"/>
      <w:sz w:val="24"/>
      <w:szCs w:val="24"/>
      <w:lang w:eastAsia="ru-RU" w:bidi="he-IL"/>
    </w:rPr>
  </w:style>
  <w:style w:type="character" w:customStyle="1" w:styleId="a6">
    <w:name w:val="Основной текст Знак"/>
    <w:basedOn w:val="a0"/>
    <w:link w:val="a5"/>
    <w:rsid w:val="001D3EE9"/>
    <w:rPr>
      <w:rFonts w:ascii="Times New Roman" w:eastAsia="Times New Roman" w:hAnsi="Times New Roman" w:cs="Times New Roman"/>
      <w:sz w:val="24"/>
      <w:szCs w:val="24"/>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idi_deyatelmznosti/" TargetMode="External"/><Relationship Id="rId5" Type="http://schemas.openxmlformats.org/officeDocument/2006/relationships/image" Target="media/image1.gif"/><Relationship Id="rId4" Type="http://schemas.openxmlformats.org/officeDocument/2006/relationships/hyperlink" Target="http://pandia.ru/text/category/4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8</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Михайловна</dc:creator>
  <cp:keywords/>
  <dc:description/>
  <cp:lastModifiedBy>Антонина Михайловна</cp:lastModifiedBy>
  <cp:revision>13</cp:revision>
  <dcterms:created xsi:type="dcterms:W3CDTF">2013-12-26T09:13:00Z</dcterms:created>
  <dcterms:modified xsi:type="dcterms:W3CDTF">2015-03-26T14:04:00Z</dcterms:modified>
</cp:coreProperties>
</file>