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70F" w:rsidRDefault="0079770F" w:rsidP="0079770F">
      <w:pPr>
        <w:pStyle w:val="c5"/>
        <w:tabs>
          <w:tab w:val="left" w:pos="2235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3FBA" w:rsidRDefault="0079770F" w:rsidP="0079770F">
      <w:pPr>
        <w:pStyle w:val="c5"/>
        <w:tabs>
          <w:tab w:val="left" w:pos="2235"/>
        </w:tabs>
        <w:spacing w:before="0" w:beforeAutospacing="0" w:after="0" w:afterAutospacing="0"/>
        <w:jc w:val="center"/>
        <w:rPr>
          <w:rFonts w:asciiTheme="majorHAnsi" w:eastAsiaTheme="majorEastAsia" w:hAnsi="Century Schoolbook" w:cstheme="majorBidi"/>
          <w:kern w:val="24"/>
          <w:sz w:val="28"/>
          <w:szCs w:val="28"/>
        </w:rPr>
      </w:pPr>
      <w:r w:rsidRPr="00FF3FBA">
        <w:rPr>
          <w:rFonts w:asciiTheme="majorHAnsi" w:eastAsiaTheme="majorEastAsia" w:hAnsi="Century Schoolbook" w:cstheme="majorBidi"/>
          <w:kern w:val="24"/>
          <w:sz w:val="28"/>
          <w:szCs w:val="28"/>
        </w:rPr>
        <w:t>Муниципальное</w:t>
      </w:r>
      <w:r w:rsidRPr="00FF3FBA">
        <w:rPr>
          <w:rFonts w:asciiTheme="majorHAnsi" w:eastAsiaTheme="majorEastAsia" w:hAnsi="Century Schoolbook" w:cstheme="majorBidi"/>
          <w:kern w:val="24"/>
          <w:sz w:val="28"/>
          <w:szCs w:val="28"/>
        </w:rPr>
        <w:t xml:space="preserve"> </w:t>
      </w:r>
      <w:r w:rsidRPr="00FF3FBA">
        <w:rPr>
          <w:rFonts w:asciiTheme="majorHAnsi" w:eastAsiaTheme="majorEastAsia" w:hAnsi="Century Schoolbook" w:cstheme="majorBidi"/>
          <w:kern w:val="24"/>
          <w:sz w:val="28"/>
          <w:szCs w:val="28"/>
        </w:rPr>
        <w:t>казённое</w:t>
      </w:r>
      <w:r w:rsidRPr="00FF3FBA">
        <w:rPr>
          <w:rFonts w:asciiTheme="majorHAnsi" w:eastAsiaTheme="majorEastAsia" w:hAnsi="Century Schoolbook" w:cstheme="majorBidi"/>
          <w:kern w:val="24"/>
          <w:sz w:val="28"/>
          <w:szCs w:val="28"/>
        </w:rPr>
        <w:t xml:space="preserve"> </w:t>
      </w:r>
      <w:r w:rsidRPr="00FF3FBA">
        <w:rPr>
          <w:rFonts w:asciiTheme="majorHAnsi" w:eastAsiaTheme="majorEastAsia" w:hAnsi="Century Schoolbook" w:cstheme="majorBidi"/>
          <w:kern w:val="24"/>
          <w:sz w:val="28"/>
          <w:szCs w:val="28"/>
        </w:rPr>
        <w:t>общеобразовательное</w:t>
      </w:r>
      <w:r w:rsidRPr="00FF3FBA">
        <w:rPr>
          <w:rFonts w:asciiTheme="majorHAnsi" w:eastAsiaTheme="majorEastAsia" w:hAnsi="Century Schoolbook" w:cstheme="majorBidi"/>
          <w:kern w:val="24"/>
          <w:sz w:val="28"/>
          <w:szCs w:val="28"/>
        </w:rPr>
        <w:t xml:space="preserve"> </w:t>
      </w:r>
      <w:r w:rsidRPr="00FF3FBA">
        <w:rPr>
          <w:rFonts w:asciiTheme="majorHAnsi" w:eastAsiaTheme="majorEastAsia" w:hAnsi="Century Schoolbook" w:cstheme="majorBidi"/>
          <w:kern w:val="24"/>
          <w:sz w:val="28"/>
          <w:szCs w:val="28"/>
        </w:rPr>
        <w:t>учреждение</w:t>
      </w:r>
      <w:r w:rsidRPr="00FF3FBA">
        <w:rPr>
          <w:rFonts w:asciiTheme="majorHAnsi" w:eastAsiaTheme="majorEastAsia" w:hAnsi="Century Schoolbook" w:cstheme="majorBidi"/>
          <w:kern w:val="24"/>
          <w:sz w:val="28"/>
          <w:szCs w:val="28"/>
        </w:rPr>
        <w:t xml:space="preserve"> </w:t>
      </w:r>
    </w:p>
    <w:p w:rsidR="0079770F" w:rsidRPr="00FF3FBA" w:rsidRDefault="0079770F" w:rsidP="0079770F">
      <w:pPr>
        <w:pStyle w:val="c5"/>
        <w:tabs>
          <w:tab w:val="left" w:pos="2235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FF3FBA">
        <w:rPr>
          <w:rFonts w:asciiTheme="majorHAnsi" w:eastAsiaTheme="majorEastAsia" w:hAnsi="Century Schoolbook" w:cstheme="majorBidi"/>
          <w:kern w:val="24"/>
          <w:sz w:val="28"/>
          <w:szCs w:val="28"/>
        </w:rPr>
        <w:t>«</w:t>
      </w:r>
      <w:r w:rsidRPr="00FF3FBA">
        <w:rPr>
          <w:rFonts w:eastAsiaTheme="majorEastAsia"/>
          <w:kern w:val="24"/>
          <w:sz w:val="28"/>
          <w:szCs w:val="28"/>
        </w:rPr>
        <w:t>Волчихинская средняя школа №1»</w:t>
      </w:r>
    </w:p>
    <w:p w:rsidR="0079770F" w:rsidRPr="00950ADE" w:rsidRDefault="0079770F" w:rsidP="0079770F">
      <w:pPr>
        <w:pStyle w:val="c5"/>
        <w:tabs>
          <w:tab w:val="left" w:pos="2235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9770F" w:rsidRPr="00950ADE" w:rsidRDefault="0079770F" w:rsidP="0079770F">
      <w:pPr>
        <w:pStyle w:val="a3"/>
        <w:spacing w:before="149" w:beforeAutospacing="0" w:after="0" w:afterAutospacing="0"/>
        <w:jc w:val="center"/>
        <w:rPr>
          <w:rFonts w:eastAsiaTheme="minorEastAsia"/>
          <w:kern w:val="24"/>
          <w:sz w:val="28"/>
          <w:szCs w:val="28"/>
        </w:rPr>
      </w:pPr>
    </w:p>
    <w:p w:rsidR="0079770F" w:rsidRPr="00950ADE" w:rsidRDefault="0079770F" w:rsidP="0079770F">
      <w:pPr>
        <w:pStyle w:val="a3"/>
        <w:spacing w:before="149" w:beforeAutospacing="0" w:after="0" w:afterAutospacing="0"/>
        <w:jc w:val="center"/>
        <w:rPr>
          <w:rFonts w:eastAsiaTheme="minorEastAsia"/>
          <w:kern w:val="24"/>
          <w:sz w:val="28"/>
          <w:szCs w:val="28"/>
        </w:rPr>
      </w:pPr>
    </w:p>
    <w:p w:rsidR="0079770F" w:rsidRPr="00950ADE" w:rsidRDefault="0079770F" w:rsidP="0079770F">
      <w:pPr>
        <w:pStyle w:val="a3"/>
        <w:spacing w:before="149" w:beforeAutospacing="0" w:after="0" w:afterAutospacing="0"/>
        <w:jc w:val="center"/>
        <w:rPr>
          <w:rFonts w:eastAsiaTheme="minorEastAsia"/>
          <w:kern w:val="24"/>
          <w:sz w:val="28"/>
          <w:szCs w:val="28"/>
        </w:rPr>
      </w:pPr>
    </w:p>
    <w:p w:rsidR="0079770F" w:rsidRPr="00950ADE" w:rsidRDefault="0079770F" w:rsidP="0079770F">
      <w:pPr>
        <w:pStyle w:val="a3"/>
        <w:spacing w:before="149" w:beforeAutospacing="0" w:after="0" w:afterAutospacing="0"/>
        <w:jc w:val="center"/>
        <w:rPr>
          <w:rFonts w:eastAsiaTheme="minorEastAsia"/>
          <w:kern w:val="24"/>
          <w:sz w:val="28"/>
          <w:szCs w:val="28"/>
        </w:rPr>
      </w:pPr>
    </w:p>
    <w:p w:rsidR="0079770F" w:rsidRPr="00FF3FBA" w:rsidRDefault="0079770F" w:rsidP="0079770F">
      <w:pPr>
        <w:pStyle w:val="a3"/>
        <w:spacing w:before="149" w:beforeAutospacing="0" w:after="0" w:afterAutospacing="0"/>
        <w:jc w:val="center"/>
        <w:rPr>
          <w:sz w:val="36"/>
          <w:szCs w:val="36"/>
        </w:rPr>
      </w:pPr>
      <w:r w:rsidRPr="00FF3FBA">
        <w:rPr>
          <w:rFonts w:eastAsiaTheme="minorEastAsia"/>
          <w:kern w:val="24"/>
          <w:sz w:val="36"/>
          <w:szCs w:val="36"/>
        </w:rPr>
        <w:t>Программа проф</w:t>
      </w:r>
      <w:r w:rsidR="00D242E5" w:rsidRPr="00FF3FBA">
        <w:rPr>
          <w:rFonts w:eastAsiaTheme="minorEastAsia"/>
          <w:kern w:val="24"/>
          <w:sz w:val="36"/>
          <w:szCs w:val="36"/>
        </w:rPr>
        <w:t>ессионального развития педагога</w:t>
      </w:r>
    </w:p>
    <w:p w:rsidR="0079770F" w:rsidRPr="00950ADE" w:rsidRDefault="0079770F" w:rsidP="00D242E5">
      <w:pPr>
        <w:pStyle w:val="a3"/>
        <w:spacing w:before="149" w:beforeAutospacing="0" w:after="0" w:afterAutospacing="0"/>
        <w:jc w:val="center"/>
        <w:rPr>
          <w:rFonts w:eastAsiaTheme="minorEastAsia"/>
          <w:kern w:val="24"/>
          <w:sz w:val="28"/>
          <w:szCs w:val="28"/>
        </w:rPr>
      </w:pPr>
    </w:p>
    <w:p w:rsidR="0079770F" w:rsidRPr="00950ADE" w:rsidRDefault="00D242E5" w:rsidP="00D242E5">
      <w:pPr>
        <w:pStyle w:val="a3"/>
        <w:spacing w:before="149" w:beforeAutospacing="0" w:after="0" w:afterAutospacing="0"/>
        <w:jc w:val="center"/>
        <w:rPr>
          <w:rFonts w:eastAsiaTheme="minorEastAsia"/>
          <w:color w:val="833C0B" w:themeColor="accent2" w:themeShade="80"/>
          <w:kern w:val="24"/>
          <w:sz w:val="28"/>
          <w:szCs w:val="28"/>
        </w:rPr>
      </w:pPr>
      <w:r w:rsidRPr="00FF3FBA">
        <w:rPr>
          <w:rFonts w:eastAsiaTheme="minorEastAsia"/>
          <w:kern w:val="24"/>
          <w:sz w:val="36"/>
          <w:szCs w:val="36"/>
        </w:rPr>
        <w:t>Тема:</w:t>
      </w:r>
      <w:r w:rsidRPr="00950ADE">
        <w:rPr>
          <w:rFonts w:eastAsiaTheme="minorEastAsia"/>
          <w:kern w:val="24"/>
          <w:sz w:val="28"/>
          <w:szCs w:val="28"/>
        </w:rPr>
        <w:t xml:space="preserve"> «</w:t>
      </w:r>
      <w:r w:rsidRPr="00950ADE">
        <w:rPr>
          <w:sz w:val="28"/>
          <w:szCs w:val="28"/>
        </w:rPr>
        <w:t>ЦОР как инструмент повышения мотивации к обучению у учащихся начальной школы».</w:t>
      </w:r>
    </w:p>
    <w:p w:rsidR="0079770F" w:rsidRPr="00950ADE" w:rsidRDefault="0079770F" w:rsidP="0079770F">
      <w:pPr>
        <w:pStyle w:val="a3"/>
        <w:spacing w:before="149" w:beforeAutospacing="0" w:after="0" w:afterAutospacing="0"/>
        <w:jc w:val="right"/>
        <w:rPr>
          <w:rFonts w:eastAsiaTheme="minorEastAsia"/>
          <w:color w:val="833C0B" w:themeColor="accent2" w:themeShade="80"/>
          <w:kern w:val="24"/>
          <w:sz w:val="28"/>
          <w:szCs w:val="28"/>
        </w:rPr>
      </w:pPr>
    </w:p>
    <w:p w:rsidR="0079770F" w:rsidRPr="00950ADE" w:rsidRDefault="0079770F" w:rsidP="0079770F">
      <w:pPr>
        <w:pStyle w:val="a3"/>
        <w:spacing w:before="149" w:beforeAutospacing="0" w:after="0" w:afterAutospacing="0"/>
        <w:jc w:val="right"/>
        <w:rPr>
          <w:rFonts w:eastAsiaTheme="minorEastAsia"/>
          <w:color w:val="833C0B" w:themeColor="accent2" w:themeShade="80"/>
          <w:kern w:val="24"/>
          <w:sz w:val="28"/>
          <w:szCs w:val="28"/>
        </w:rPr>
      </w:pPr>
    </w:p>
    <w:p w:rsidR="0079770F" w:rsidRPr="00950ADE" w:rsidRDefault="0079770F" w:rsidP="0079770F">
      <w:pPr>
        <w:pStyle w:val="a3"/>
        <w:spacing w:before="149" w:beforeAutospacing="0" w:after="0" w:afterAutospacing="0"/>
        <w:jc w:val="right"/>
        <w:rPr>
          <w:rFonts w:eastAsiaTheme="minorEastAsia"/>
          <w:color w:val="833C0B" w:themeColor="accent2" w:themeShade="80"/>
          <w:kern w:val="24"/>
          <w:sz w:val="28"/>
          <w:szCs w:val="28"/>
        </w:rPr>
      </w:pPr>
    </w:p>
    <w:p w:rsidR="0079770F" w:rsidRPr="00950ADE" w:rsidRDefault="0079770F" w:rsidP="0079770F">
      <w:pPr>
        <w:pStyle w:val="a3"/>
        <w:spacing w:before="149" w:beforeAutospacing="0" w:after="0" w:afterAutospacing="0"/>
        <w:jc w:val="right"/>
        <w:rPr>
          <w:rFonts w:eastAsiaTheme="minorEastAsia"/>
          <w:color w:val="833C0B" w:themeColor="accent2" w:themeShade="80"/>
          <w:kern w:val="24"/>
          <w:sz w:val="28"/>
          <w:szCs w:val="28"/>
        </w:rPr>
      </w:pPr>
    </w:p>
    <w:p w:rsidR="00FF3FBA" w:rsidRDefault="00FF3FBA" w:rsidP="0079770F">
      <w:pPr>
        <w:pStyle w:val="a3"/>
        <w:spacing w:before="149" w:beforeAutospacing="0" w:after="0" w:afterAutospacing="0"/>
        <w:jc w:val="right"/>
        <w:rPr>
          <w:rFonts w:eastAsiaTheme="minorEastAsia"/>
          <w:kern w:val="24"/>
          <w:sz w:val="28"/>
          <w:szCs w:val="28"/>
        </w:rPr>
      </w:pPr>
    </w:p>
    <w:p w:rsidR="00FF3FBA" w:rsidRDefault="00FF3FBA" w:rsidP="0079770F">
      <w:pPr>
        <w:pStyle w:val="a3"/>
        <w:spacing w:before="149" w:beforeAutospacing="0" w:after="0" w:afterAutospacing="0"/>
        <w:jc w:val="right"/>
        <w:rPr>
          <w:rFonts w:eastAsiaTheme="minorEastAsia"/>
          <w:kern w:val="24"/>
          <w:sz w:val="28"/>
          <w:szCs w:val="28"/>
        </w:rPr>
      </w:pPr>
    </w:p>
    <w:p w:rsidR="00FF3FBA" w:rsidRDefault="00FF3FBA" w:rsidP="0079770F">
      <w:pPr>
        <w:pStyle w:val="a3"/>
        <w:spacing w:before="149" w:beforeAutospacing="0" w:after="0" w:afterAutospacing="0"/>
        <w:jc w:val="right"/>
        <w:rPr>
          <w:rFonts w:eastAsiaTheme="minorEastAsia"/>
          <w:kern w:val="24"/>
          <w:sz w:val="28"/>
          <w:szCs w:val="28"/>
        </w:rPr>
      </w:pPr>
    </w:p>
    <w:p w:rsidR="0079770F" w:rsidRPr="00950ADE" w:rsidRDefault="0079770F" w:rsidP="0079770F">
      <w:pPr>
        <w:pStyle w:val="a3"/>
        <w:spacing w:before="149" w:beforeAutospacing="0" w:after="0" w:afterAutospacing="0"/>
        <w:jc w:val="right"/>
        <w:rPr>
          <w:rFonts w:eastAsiaTheme="minorEastAsia"/>
          <w:kern w:val="24"/>
          <w:sz w:val="28"/>
          <w:szCs w:val="28"/>
        </w:rPr>
      </w:pPr>
      <w:r w:rsidRPr="00950ADE">
        <w:rPr>
          <w:rFonts w:eastAsiaTheme="minorEastAsia"/>
          <w:kern w:val="24"/>
          <w:sz w:val="28"/>
          <w:szCs w:val="28"/>
        </w:rPr>
        <w:t xml:space="preserve"> учителя начальных классов </w:t>
      </w:r>
    </w:p>
    <w:p w:rsidR="0079770F" w:rsidRPr="00950ADE" w:rsidRDefault="0079770F" w:rsidP="0079770F">
      <w:pPr>
        <w:pStyle w:val="a3"/>
        <w:spacing w:before="149" w:beforeAutospacing="0" w:after="0" w:afterAutospacing="0"/>
        <w:jc w:val="right"/>
        <w:rPr>
          <w:rFonts w:eastAsiaTheme="minorEastAsia"/>
          <w:kern w:val="24"/>
          <w:sz w:val="28"/>
          <w:szCs w:val="28"/>
        </w:rPr>
      </w:pPr>
      <w:r w:rsidRPr="00950ADE">
        <w:rPr>
          <w:rFonts w:eastAsiaTheme="minorEastAsia"/>
          <w:kern w:val="24"/>
          <w:sz w:val="28"/>
          <w:szCs w:val="28"/>
        </w:rPr>
        <w:t>«МКОУ Волчихинская средняя школа №1»</w:t>
      </w:r>
    </w:p>
    <w:p w:rsidR="0079770F" w:rsidRPr="00950ADE" w:rsidRDefault="0079770F" w:rsidP="0079770F">
      <w:pPr>
        <w:pStyle w:val="a3"/>
        <w:spacing w:before="149" w:beforeAutospacing="0" w:after="0" w:afterAutospacing="0"/>
        <w:jc w:val="right"/>
        <w:rPr>
          <w:sz w:val="28"/>
          <w:szCs w:val="28"/>
        </w:rPr>
      </w:pPr>
      <w:r w:rsidRPr="00950ADE">
        <w:rPr>
          <w:rFonts w:eastAsiaTheme="minorEastAsia"/>
          <w:kern w:val="24"/>
          <w:sz w:val="28"/>
          <w:szCs w:val="28"/>
        </w:rPr>
        <w:t>Кудрявцевой Натальи Анатольевны</w:t>
      </w:r>
    </w:p>
    <w:p w:rsidR="0079770F" w:rsidRPr="00950ADE" w:rsidRDefault="0079770F" w:rsidP="0079770F">
      <w:pPr>
        <w:pStyle w:val="c5"/>
        <w:tabs>
          <w:tab w:val="left" w:pos="2235"/>
        </w:tabs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79770F" w:rsidRPr="00950ADE" w:rsidRDefault="0079770F" w:rsidP="0079770F">
      <w:pPr>
        <w:pStyle w:val="c5"/>
        <w:tabs>
          <w:tab w:val="left" w:pos="2235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9770F" w:rsidRPr="00950ADE" w:rsidRDefault="0079770F" w:rsidP="0079770F">
      <w:pPr>
        <w:pStyle w:val="c5"/>
        <w:tabs>
          <w:tab w:val="left" w:pos="2235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9770F" w:rsidRPr="00950ADE" w:rsidRDefault="0079770F" w:rsidP="0079770F">
      <w:pPr>
        <w:pStyle w:val="c5"/>
        <w:tabs>
          <w:tab w:val="left" w:pos="2235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D242E5" w:rsidRPr="00950ADE" w:rsidRDefault="00D242E5" w:rsidP="0094291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D242E5" w:rsidRPr="00950ADE" w:rsidRDefault="00D242E5" w:rsidP="0094291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D242E5" w:rsidRPr="00950ADE" w:rsidRDefault="00D242E5" w:rsidP="0094291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D242E5" w:rsidRPr="00950ADE" w:rsidRDefault="00D242E5" w:rsidP="0094291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D242E5" w:rsidRPr="00950ADE" w:rsidRDefault="00D242E5" w:rsidP="00D242E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Волчиха 2014 г</w:t>
      </w:r>
    </w:p>
    <w:p w:rsidR="00D242E5" w:rsidRPr="00950ADE" w:rsidRDefault="00D242E5" w:rsidP="0094291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D242E5" w:rsidRPr="00950ADE" w:rsidRDefault="00D242E5" w:rsidP="0094291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94291D" w:rsidRPr="00950ADE" w:rsidRDefault="0094291D" w:rsidP="0094291D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950ADE">
        <w:rPr>
          <w:b/>
          <w:bCs/>
          <w:color w:val="000000"/>
          <w:sz w:val="28"/>
          <w:szCs w:val="28"/>
        </w:rPr>
        <w:t>Актуальность темы</w:t>
      </w:r>
    </w:p>
    <w:p w:rsidR="0094291D" w:rsidRPr="00950ADE" w:rsidRDefault="0094291D" w:rsidP="0094291D">
      <w:pPr>
        <w:pStyle w:val="a3"/>
        <w:spacing w:before="154" w:beforeAutospacing="0" w:after="0" w:afterAutospacing="0"/>
        <w:jc w:val="center"/>
        <w:rPr>
          <w:sz w:val="28"/>
          <w:szCs w:val="28"/>
        </w:rPr>
      </w:pPr>
      <w:r w:rsidRPr="00950ADE">
        <w:rPr>
          <w:rFonts w:eastAsiaTheme="minorEastAsia"/>
          <w:b/>
          <w:bCs/>
          <w:kern w:val="24"/>
          <w:sz w:val="28"/>
          <w:szCs w:val="28"/>
        </w:rPr>
        <w:t>«Все наши замыслы, все поиски и построения превращаются в прах, если у ученика нет желания учиться»</w:t>
      </w:r>
    </w:p>
    <w:p w:rsidR="0094291D" w:rsidRPr="00950ADE" w:rsidRDefault="0094291D" w:rsidP="0094291D">
      <w:pPr>
        <w:spacing w:before="154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ADE">
        <w:rPr>
          <w:rFonts w:ascii="Times New Roman" w:eastAsiaTheme="minorEastAsia" w:hAnsi="Times New Roman"/>
          <w:b/>
          <w:bCs/>
          <w:kern w:val="24"/>
          <w:sz w:val="28"/>
          <w:szCs w:val="28"/>
          <w:lang w:eastAsia="ru-RU"/>
        </w:rPr>
        <w:t xml:space="preserve">                                                     </w:t>
      </w:r>
      <w:r w:rsidR="00D242E5" w:rsidRPr="00950ADE">
        <w:rPr>
          <w:rFonts w:ascii="Times New Roman" w:eastAsiaTheme="minorEastAsia" w:hAnsi="Times New Roman"/>
          <w:b/>
          <w:bCs/>
          <w:kern w:val="24"/>
          <w:sz w:val="28"/>
          <w:szCs w:val="28"/>
          <w:lang w:eastAsia="ru-RU"/>
        </w:rPr>
        <w:t xml:space="preserve">                            </w:t>
      </w:r>
      <w:r w:rsidRPr="00950ADE">
        <w:rPr>
          <w:rFonts w:ascii="Times New Roman" w:eastAsiaTheme="minorEastAsia" w:hAnsi="Times New Roman"/>
          <w:b/>
          <w:bCs/>
          <w:kern w:val="24"/>
          <w:sz w:val="28"/>
          <w:szCs w:val="28"/>
          <w:lang w:eastAsia="ru-RU"/>
        </w:rPr>
        <w:t xml:space="preserve">  В. А. Сухомлинский</w:t>
      </w:r>
    </w:p>
    <w:p w:rsidR="0094291D" w:rsidRPr="00FF3FBA" w:rsidRDefault="00D242E5" w:rsidP="00FF3FBA">
      <w:pPr>
        <w:pStyle w:val="a3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  <w:shd w:val="clear" w:color="auto" w:fill="E3EDFB"/>
        </w:rPr>
      </w:pPr>
      <w:r w:rsidRPr="000761EC">
        <w:rPr>
          <w:color w:val="000000"/>
          <w:sz w:val="28"/>
          <w:szCs w:val="28"/>
          <w:shd w:val="clear" w:color="auto" w:fill="E3EDFB"/>
        </w:rPr>
        <w:t>Профессиональный стандарт педагога отражает структуру его профессиональной деятельности: обучение, воспитание и развитие ребенка. В соответствии со стратегией современного образования в меняющемся мире, он существенно наполняется психолого-педагогическими компетенциями, призванными помочь учителю в решении новых стоящих перед ним проблем. Стандарт выдвигает требования к личностным качествам учителя, неотделимым от его профессиональных компетенций, таких как: готовность учить всех без исключения детей, вне зависимости от их склонностей, способностей, особенностей развития, ограниченных возможностей.</w:t>
      </w:r>
      <w:bookmarkStart w:id="0" w:name="_GoBack"/>
      <w:bookmarkEnd w:id="0"/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Реформа школы продолжается, и главным ее двигателем по-прежнему остается учитель, находящийся в центре школьной жизни. Роль учителя повышается, кроме того, растут требования к его профессиональным качествам. На педагогическом поприще нужны не просто профессионалы, а, яркие личности, способные работать творчески.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Обязательным условием формирования личности педагога является овладение исследовательскими навыками. Функции педагогической деятельности учителя начальных классов отражают как общее назначение учителя, так и тот особый социальный заказ, который обусловлен спецификой начальной школы и современными требованиями к ней. Учитель постоянно повышает уровень своего профессионализма и педагогического мастерства, ведет творческий поиск нового.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Изменения, происходящие в современной системе образования, делают актуальным</w:t>
      </w:r>
      <w:r w:rsidRPr="00950ADE">
        <w:rPr>
          <w:rStyle w:val="apple-converted-space"/>
          <w:color w:val="000000"/>
          <w:sz w:val="28"/>
          <w:szCs w:val="28"/>
        </w:rPr>
        <w:t> </w:t>
      </w:r>
      <w:r w:rsidRPr="00950ADE">
        <w:rPr>
          <w:color w:val="000000"/>
          <w:sz w:val="28"/>
          <w:szCs w:val="28"/>
        </w:rPr>
        <w:t>повышение квалификации и профессионализма педагога, т.е его</w:t>
      </w:r>
      <w:r w:rsidR="00D242E5" w:rsidRPr="00950ADE">
        <w:rPr>
          <w:color w:val="000000"/>
          <w:sz w:val="28"/>
          <w:szCs w:val="28"/>
        </w:rPr>
        <w:t xml:space="preserve"> </w:t>
      </w:r>
      <w:r w:rsidRPr="00950ADE">
        <w:rPr>
          <w:color w:val="000000"/>
          <w:sz w:val="28"/>
          <w:szCs w:val="28"/>
        </w:rPr>
        <w:t>профессиональной компетентности.</w:t>
      </w:r>
      <w:r w:rsidRPr="00950ADE">
        <w:rPr>
          <w:rStyle w:val="apple-converted-space"/>
          <w:color w:val="000000"/>
          <w:sz w:val="28"/>
          <w:szCs w:val="28"/>
        </w:rPr>
        <w:t> </w:t>
      </w:r>
      <w:r w:rsidRPr="00950ADE">
        <w:rPr>
          <w:color w:val="000000"/>
          <w:sz w:val="28"/>
          <w:szCs w:val="28"/>
        </w:rPr>
        <w:t>Свободно мыслящий, прогнозирующий результаты своей деятельности и моделирующий образовательный процесс педаго</w:t>
      </w:r>
      <w:r w:rsidR="00D242E5" w:rsidRPr="00950ADE">
        <w:rPr>
          <w:color w:val="000000"/>
          <w:sz w:val="28"/>
          <w:szCs w:val="28"/>
        </w:rPr>
        <w:t>г является гарантом достижения </w:t>
      </w:r>
      <w:r w:rsidRPr="00950ADE">
        <w:rPr>
          <w:color w:val="000000"/>
          <w:sz w:val="28"/>
          <w:szCs w:val="28"/>
        </w:rPr>
        <w:t>целей современного образования.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Учитель начальных классов, владеющий профессиональной компетентностью, должен знать, что на сегодняшний день важно не столько дать ребенку как можно больший багаж знаний, сколько способствовать обеспечению его общекультурного, личностного и познавательного развития, создать условия для вооружения такого важного умения, как умение учиться, что является главной задачей новых образовательных стандартов, которые призваны реализовать развивающий потенциал общего среднего образования. По новым ФГОС</w:t>
      </w:r>
      <w:r w:rsidR="00D242E5" w:rsidRPr="00950ADE">
        <w:rPr>
          <w:color w:val="000000"/>
          <w:sz w:val="28"/>
          <w:szCs w:val="28"/>
        </w:rPr>
        <w:t xml:space="preserve"> </w:t>
      </w:r>
      <w:r w:rsidRPr="00950ADE">
        <w:rPr>
          <w:color w:val="000000"/>
          <w:sz w:val="28"/>
          <w:szCs w:val="28"/>
        </w:rPr>
        <w:t>основным результатом</w:t>
      </w:r>
      <w:r w:rsidRPr="00950AD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50ADE">
        <w:rPr>
          <w:color w:val="000000"/>
          <w:sz w:val="28"/>
          <w:szCs w:val="28"/>
        </w:rPr>
        <w:t>деятельности современной школы должна стать не система знаний сама по себе, а</w:t>
      </w:r>
      <w:r w:rsidRPr="00950ADE">
        <w:rPr>
          <w:rStyle w:val="apple-converted-space"/>
          <w:color w:val="000000"/>
          <w:sz w:val="28"/>
          <w:szCs w:val="28"/>
        </w:rPr>
        <w:t> </w:t>
      </w:r>
      <w:r w:rsidRPr="00950ADE">
        <w:rPr>
          <w:color w:val="000000"/>
          <w:sz w:val="28"/>
          <w:szCs w:val="28"/>
        </w:rPr>
        <w:t xml:space="preserve">набор ключевых компетенций, </w:t>
      </w:r>
      <w:r w:rsidR="00D242E5" w:rsidRPr="00950ADE">
        <w:rPr>
          <w:color w:val="000000"/>
          <w:sz w:val="28"/>
          <w:szCs w:val="28"/>
        </w:rPr>
        <w:t>т.е. универсальных</w:t>
      </w:r>
      <w:r w:rsidRPr="00950ADE">
        <w:rPr>
          <w:color w:val="000000"/>
          <w:sz w:val="28"/>
          <w:szCs w:val="28"/>
        </w:rPr>
        <w:t xml:space="preserve"> навыков и умений</w:t>
      </w:r>
      <w:r w:rsidRPr="00950ADE">
        <w:rPr>
          <w:rStyle w:val="apple-converted-space"/>
          <w:color w:val="000000"/>
          <w:sz w:val="28"/>
          <w:szCs w:val="28"/>
        </w:rPr>
        <w:t> </w:t>
      </w:r>
      <w:r w:rsidRPr="00950ADE">
        <w:rPr>
          <w:color w:val="000000"/>
          <w:sz w:val="28"/>
          <w:szCs w:val="28"/>
        </w:rPr>
        <w:t>в интеллектуальной и других сферах.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Главная задача современной системы образования – создание условий для</w:t>
      </w:r>
      <w:r w:rsidR="00D242E5" w:rsidRPr="00950ADE">
        <w:rPr>
          <w:color w:val="000000"/>
          <w:sz w:val="28"/>
          <w:szCs w:val="28"/>
        </w:rPr>
        <w:t xml:space="preserve"> </w:t>
      </w:r>
      <w:r w:rsidRPr="00950ADE">
        <w:rPr>
          <w:color w:val="000000"/>
          <w:sz w:val="28"/>
          <w:szCs w:val="28"/>
        </w:rPr>
        <w:t xml:space="preserve">качественного обучения. В условиях построения образовательного процесса важнейшее место занимает урок. Именно на уроке в полной мере возможно организовать познавательную деятельность учащихся, формировать и развивать предметные и </w:t>
      </w:r>
      <w:r w:rsidRPr="00950ADE">
        <w:rPr>
          <w:color w:val="000000"/>
          <w:sz w:val="28"/>
          <w:szCs w:val="28"/>
        </w:rPr>
        <w:lastRenderedPageBreak/>
        <w:t>ключевые компетенции, применяя современные образовательные технологии. Для формирования ключевых компетенций просто необходимы современные технологии организации учебно-воспитательного процесса: технология проблемного и проектного обучения; развития критического мышления; обучения в глобальном информационном</w:t>
      </w:r>
      <w:r w:rsidR="00D242E5" w:rsidRPr="00950ADE">
        <w:rPr>
          <w:color w:val="000000"/>
          <w:sz w:val="28"/>
          <w:szCs w:val="28"/>
        </w:rPr>
        <w:t xml:space="preserve"> </w:t>
      </w:r>
      <w:r w:rsidRPr="00950ADE">
        <w:rPr>
          <w:color w:val="000000"/>
          <w:sz w:val="28"/>
          <w:szCs w:val="28"/>
        </w:rPr>
        <w:t>сообществе. Современные технологии вовлекают младших школьников в познавательную деятельность, заставляют мыслить, анализировать, развивать творческие способности, способствуют формированию ключевых компетенций.</w:t>
      </w:r>
    </w:p>
    <w:p w:rsidR="0094291D" w:rsidRDefault="0094291D" w:rsidP="0094291D">
      <w:pPr>
        <w:pStyle w:val="a3"/>
        <w:spacing w:before="154" w:beforeAutospacing="0" w:after="0" w:afterAutospacing="0"/>
        <w:jc w:val="center"/>
        <w:rPr>
          <w:rFonts w:eastAsiaTheme="minorEastAsia"/>
          <w:bCs/>
          <w:kern w:val="24"/>
          <w:sz w:val="28"/>
          <w:szCs w:val="28"/>
        </w:rPr>
      </w:pPr>
      <w:r w:rsidRPr="00950ADE">
        <w:rPr>
          <w:color w:val="000000"/>
          <w:sz w:val="28"/>
          <w:szCs w:val="28"/>
        </w:rPr>
        <w:t>Поэтому я выбрала для себя тему по самообразованию:</w:t>
      </w:r>
      <w:r w:rsidRPr="00950ADE">
        <w:rPr>
          <w:rStyle w:val="apple-converted-space"/>
          <w:color w:val="000000"/>
          <w:sz w:val="28"/>
          <w:szCs w:val="28"/>
        </w:rPr>
        <w:t> </w:t>
      </w:r>
      <w:r w:rsidRPr="00950ADE">
        <w:rPr>
          <w:rFonts w:eastAsiaTheme="minorEastAsia"/>
          <w:bCs/>
          <w:kern w:val="24"/>
          <w:sz w:val="28"/>
          <w:szCs w:val="28"/>
        </w:rPr>
        <w:t>«Цифровые образовательные ресурсы как инструмент повышения мотивации к обучению у учащихся начальной школы»</w:t>
      </w:r>
    </w:p>
    <w:p w:rsidR="00FF3FBA" w:rsidRPr="00950ADE" w:rsidRDefault="00FF3FBA" w:rsidP="00FF3FBA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b/>
          <w:bCs/>
          <w:color w:val="000000"/>
          <w:sz w:val="28"/>
          <w:szCs w:val="28"/>
        </w:rPr>
        <w:t>Цель:</w:t>
      </w:r>
      <w:r w:rsidRPr="00950ADE">
        <w:rPr>
          <w:rStyle w:val="apple-converted-space"/>
          <w:color w:val="000000"/>
          <w:sz w:val="28"/>
          <w:szCs w:val="28"/>
        </w:rPr>
        <w:t> </w:t>
      </w:r>
      <w:r w:rsidRPr="00950ADE">
        <w:rPr>
          <w:color w:val="000000"/>
          <w:sz w:val="28"/>
          <w:szCs w:val="28"/>
        </w:rPr>
        <w:t>внедрение современных педагогических технологий с целью повышения мотивации к обучению младшего школьника, повышения эффективности урока.</w:t>
      </w:r>
    </w:p>
    <w:p w:rsidR="00FF3FBA" w:rsidRPr="00950ADE" w:rsidRDefault="00FF3FBA" w:rsidP="00FF3FBA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FF3FBA" w:rsidRDefault="00FF3FBA" w:rsidP="00FF3FBA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950ADE">
        <w:rPr>
          <w:b/>
          <w:bCs/>
          <w:color w:val="000000"/>
          <w:sz w:val="28"/>
          <w:szCs w:val="28"/>
        </w:rPr>
        <w:t>Задачи:</w:t>
      </w:r>
    </w:p>
    <w:p w:rsidR="00FF3FBA" w:rsidRPr="00950ADE" w:rsidRDefault="00FF3FBA" w:rsidP="00FF3FBA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950AD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- </w:t>
      </w:r>
      <w:r w:rsidRPr="00950ADE">
        <w:rPr>
          <w:bCs/>
          <w:color w:val="000000"/>
          <w:sz w:val="28"/>
          <w:szCs w:val="28"/>
        </w:rPr>
        <w:t>выявить дефициты профессиональной деятельности в соответствии с профессиональным стандартом «Педагог»;</w:t>
      </w:r>
    </w:p>
    <w:p w:rsidR="00FF3FBA" w:rsidRPr="00950ADE" w:rsidRDefault="00FF3FBA" w:rsidP="00FF3FBA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- изучить методическую литературу о современных педагогических технологиях, ФГОС;</w:t>
      </w:r>
    </w:p>
    <w:p w:rsidR="00FF3FBA" w:rsidRPr="00950ADE" w:rsidRDefault="00FF3FBA" w:rsidP="00FF3FBA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- посетить уроки коллег и принять участие в обмене опытом;</w:t>
      </w:r>
    </w:p>
    <w:p w:rsidR="00FF3FBA" w:rsidRPr="00950ADE" w:rsidRDefault="00FF3FBA" w:rsidP="00FF3FBA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-использовать современные педагогические технологии в учебном процессе с целью повышения мотивации учащихся;</w:t>
      </w:r>
    </w:p>
    <w:p w:rsidR="00FF3FBA" w:rsidRPr="00950ADE" w:rsidRDefault="00FF3FBA" w:rsidP="00FF3FBA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-</w:t>
      </w:r>
      <w:r w:rsidRPr="00950ADE">
        <w:rPr>
          <w:color w:val="000000"/>
          <w:sz w:val="28"/>
          <w:szCs w:val="28"/>
        </w:rPr>
        <w:t>повысить качество проведения учебных занятий на основе внедрения новых технологий;</w:t>
      </w:r>
    </w:p>
    <w:p w:rsidR="00FF3FBA" w:rsidRDefault="00FF3FBA" w:rsidP="00FF3FBA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-раз</w:t>
      </w:r>
      <w:r>
        <w:rPr>
          <w:color w:val="000000"/>
          <w:sz w:val="28"/>
          <w:szCs w:val="28"/>
        </w:rPr>
        <w:t>работать совместно с учащимися ЦОР.</w:t>
      </w:r>
    </w:p>
    <w:p w:rsidR="00FF3FBA" w:rsidRDefault="00FF3FBA" w:rsidP="00FF3FBA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провести</w:t>
      </w:r>
      <w:r w:rsidRPr="00950A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самоанализ и самооценку педагогической деятельности</w:t>
      </w:r>
      <w:r w:rsidRPr="00950ADE">
        <w:rPr>
          <w:color w:val="000000"/>
          <w:sz w:val="28"/>
          <w:szCs w:val="28"/>
        </w:rPr>
        <w:t>;</w:t>
      </w:r>
    </w:p>
    <w:p w:rsidR="0094291D" w:rsidRPr="00950ADE" w:rsidRDefault="00FF3FBA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наметить перспективный план работы.</w:t>
      </w:r>
    </w:p>
    <w:p w:rsidR="0094291D" w:rsidRPr="00950ADE" w:rsidRDefault="0094291D" w:rsidP="00FF3FB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50ADE">
        <w:rPr>
          <w:sz w:val="28"/>
          <w:szCs w:val="28"/>
        </w:rPr>
        <w:t>Педагогическое кредо: «Развитие каждого ученика через развитие его интереса к предмету – только в этом залог успеха обучения».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b/>
          <w:bCs/>
          <w:color w:val="000000"/>
          <w:sz w:val="28"/>
          <w:szCs w:val="28"/>
        </w:rPr>
        <w:t>Сроки реализации программы</w:t>
      </w:r>
      <w:r w:rsidRPr="00950ADE">
        <w:rPr>
          <w:rStyle w:val="apple-converted-space"/>
          <w:color w:val="000000"/>
          <w:sz w:val="28"/>
          <w:szCs w:val="28"/>
        </w:rPr>
        <w:t> </w:t>
      </w:r>
      <w:r w:rsidRPr="00950ADE">
        <w:rPr>
          <w:color w:val="000000"/>
          <w:sz w:val="28"/>
          <w:szCs w:val="28"/>
        </w:rPr>
        <w:t>(2014- 2017 год)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b/>
          <w:bCs/>
          <w:color w:val="000000"/>
          <w:sz w:val="28"/>
          <w:szCs w:val="28"/>
        </w:rPr>
        <w:t>Диагностический</w:t>
      </w:r>
      <w:r w:rsidRPr="00950AD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50ADE">
        <w:rPr>
          <w:color w:val="000000"/>
          <w:sz w:val="28"/>
          <w:szCs w:val="28"/>
        </w:rPr>
        <w:t>2014 г.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b/>
          <w:bCs/>
          <w:color w:val="000000"/>
          <w:sz w:val="28"/>
          <w:szCs w:val="28"/>
        </w:rPr>
        <w:t>Прогностический</w:t>
      </w:r>
      <w:r w:rsidRPr="00950ADE">
        <w:rPr>
          <w:rStyle w:val="apple-converted-space"/>
          <w:color w:val="000000"/>
          <w:sz w:val="28"/>
          <w:szCs w:val="28"/>
        </w:rPr>
        <w:t> </w:t>
      </w:r>
      <w:r w:rsidRPr="00950ADE">
        <w:rPr>
          <w:color w:val="000000"/>
          <w:sz w:val="28"/>
          <w:szCs w:val="28"/>
        </w:rPr>
        <w:t>2014-2015 г.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b/>
          <w:bCs/>
          <w:color w:val="000000"/>
          <w:sz w:val="28"/>
          <w:szCs w:val="28"/>
        </w:rPr>
        <w:t>Практический</w:t>
      </w:r>
      <w:r w:rsidRPr="00950AD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50ADE">
        <w:rPr>
          <w:color w:val="000000"/>
          <w:sz w:val="28"/>
          <w:szCs w:val="28"/>
        </w:rPr>
        <w:t>2015-2016г.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b/>
          <w:bCs/>
          <w:color w:val="000000"/>
          <w:sz w:val="28"/>
          <w:szCs w:val="28"/>
        </w:rPr>
        <w:lastRenderedPageBreak/>
        <w:t>Обобщающий</w:t>
      </w:r>
      <w:r w:rsidRPr="00950AD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50ADE">
        <w:rPr>
          <w:color w:val="000000"/>
          <w:sz w:val="28"/>
          <w:szCs w:val="28"/>
        </w:rPr>
        <w:t>2016-2017г.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b/>
          <w:bCs/>
          <w:color w:val="000000"/>
          <w:sz w:val="28"/>
          <w:szCs w:val="28"/>
        </w:rPr>
        <w:t>Методы самообразовательной работы по программе: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b/>
          <w:bCs/>
          <w:color w:val="000000"/>
          <w:sz w:val="28"/>
          <w:szCs w:val="28"/>
        </w:rPr>
        <w:t>-</w:t>
      </w:r>
      <w:r w:rsidRPr="00950ADE">
        <w:rPr>
          <w:color w:val="000000"/>
          <w:sz w:val="28"/>
          <w:szCs w:val="28"/>
        </w:rPr>
        <w:t>теоретический анализ литературы по изучаемой проблеме;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-анализ учебных программ;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-обобщение эффективного педагогического опыта;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-наблюдение, беседы, анкетирование;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-анализ продуктов учебной и самообразовательной деятельности учителей;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-моделирование;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-организация опытно- экспериментальной деятельности;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-социологическое исследование;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-методики для определения уровня самооценки, экспертной оценки;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-тесты- опросники субъективного контроля.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b/>
          <w:bCs/>
          <w:color w:val="000000"/>
          <w:sz w:val="28"/>
          <w:szCs w:val="28"/>
        </w:rPr>
        <w:t>Формы самообразовательной деятельности учителя по программе: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-курсы повышения квалификации и переподготовки;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-методические практикумы в школах;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-обсуждение специальной педагогической и психологической литературы;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-подготовка к аттестации;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-научно-практические конференции;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-обобщение своего опыта работы и представление его в публикациях;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-освоение современных технологий образования и воспитания;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-теоретические семинары по проблемам повышения качества образования и личностно-профессионального развития учителя;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lastRenderedPageBreak/>
        <w:t>-обсуждение проблем самообразования и повышения качества образования на заседаниях методических советов, методических объединениях учителей;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-работа творческих мастерских учителей;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-проведение самоанализа деятельности учителя за год, рефлексия своего опыта.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b/>
          <w:bCs/>
          <w:color w:val="000000"/>
          <w:sz w:val="28"/>
          <w:szCs w:val="28"/>
        </w:rPr>
        <w:t>Формы отчёта по проделанной работе:</w:t>
      </w:r>
      <w:r w:rsidRPr="00950ADE">
        <w:rPr>
          <w:rStyle w:val="apple-converted-space"/>
          <w:b/>
          <w:bCs/>
          <w:color w:val="000000"/>
          <w:sz w:val="28"/>
          <w:szCs w:val="28"/>
        </w:rPr>
        <w:t> </w:t>
      </w:r>
      <w:r w:rsidR="00D242E5" w:rsidRPr="00950ADE">
        <w:rPr>
          <w:color w:val="000000"/>
          <w:sz w:val="28"/>
          <w:szCs w:val="28"/>
        </w:rPr>
        <w:t>выступления на педсоветах, ОМО</w:t>
      </w:r>
      <w:r w:rsidRPr="00950ADE">
        <w:rPr>
          <w:color w:val="000000"/>
          <w:sz w:val="28"/>
          <w:szCs w:val="28"/>
        </w:rPr>
        <w:t>, открытые уроки, размещение своих разработок на различных сайтах, участие в профессиональных конкурсах.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b/>
          <w:bCs/>
          <w:color w:val="000000"/>
          <w:sz w:val="28"/>
          <w:szCs w:val="28"/>
        </w:rPr>
        <w:t>Предполагаемые результаты: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b/>
          <w:bCs/>
          <w:color w:val="000000"/>
          <w:sz w:val="28"/>
          <w:szCs w:val="28"/>
          <w:u w:val="single"/>
        </w:rPr>
        <w:t>1.</w:t>
      </w:r>
      <w:r w:rsidRPr="00950ADE">
        <w:rPr>
          <w:color w:val="000000"/>
          <w:sz w:val="28"/>
          <w:szCs w:val="28"/>
          <w:u w:val="single"/>
        </w:rPr>
        <w:t>Учитель должен знать: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-современные педагогические технологии, историю возникновения технологии;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-проблемы, которые могут быть решены с помощью данных технологий;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-результаты, которые могут быть получены после их применения на практике;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-ключевые компетенции младшего школьника;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-методы и приёмы, использующиеся в формировании ключевых компетенций школьника;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-этапы освоения современными технологиями учителем и учащимися.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  <w:u w:val="single"/>
        </w:rPr>
        <w:t>2.Учитель должен уметь разработать: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-модифицированный вариант учебной программы;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-календарно-тематическое планирование;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-планы различных типов уроков с применением новых педагогических технологий, учебные модули и раздаточный материал к ним;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-содержание учебных проектов;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-задания для учеников к учебным проектам;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lastRenderedPageBreak/>
        <w:t>-разноуровневые задания для текущего и итогового контроля, тексты контрольных заданий.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  <w:u w:val="single"/>
        </w:rPr>
        <w:t>3.Учитель должен уметь применять на практике: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-методы и приёмы новых технологий с учётом формирования ключевых компетенций школьника;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-проводить учебные занятия различных типов;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-анализировать занятия и проводить самоанализ в соответствии с ФГОС;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-обучать учащихся новым приёмам учебной деятельности;</w:t>
      </w:r>
    </w:p>
    <w:p w:rsid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-оценивать результативность использования новых технологий при формировани</w:t>
      </w:r>
      <w:r w:rsidR="00950ADE">
        <w:rPr>
          <w:color w:val="000000"/>
          <w:sz w:val="28"/>
          <w:szCs w:val="28"/>
        </w:rPr>
        <w:t>и ключевых компетенций школьника,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950ADE">
        <w:rPr>
          <w:color w:val="000000"/>
          <w:sz w:val="28"/>
          <w:szCs w:val="28"/>
        </w:rPr>
        <w:t>-осуществлять контроль за самостоятельной работой учащихся и др.</w:t>
      </w:r>
    </w:p>
    <w:p w:rsidR="0094291D" w:rsidRPr="00950ADE" w:rsidRDefault="0094291D" w:rsidP="0094291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94291D" w:rsidRPr="00950ADE" w:rsidRDefault="0094291D" w:rsidP="00950ADE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50ADE">
        <w:rPr>
          <w:b/>
          <w:bCs/>
          <w:color w:val="000000"/>
          <w:sz w:val="28"/>
          <w:szCs w:val="28"/>
          <w:u w:val="single"/>
        </w:rPr>
        <w:t>План самообразования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75"/>
        <w:gridCol w:w="1688"/>
        <w:gridCol w:w="2835"/>
        <w:gridCol w:w="1276"/>
        <w:gridCol w:w="4248"/>
      </w:tblGrid>
      <w:tr w:rsidR="00FF3FBA" w:rsidTr="00FF3FBA">
        <w:tc>
          <w:tcPr>
            <w:tcW w:w="575" w:type="dxa"/>
          </w:tcPr>
          <w:p w:rsidR="00FF3FBA" w:rsidRDefault="00FF3FBA" w:rsidP="0079770F">
            <w:pPr>
              <w:pStyle w:val="c5"/>
              <w:tabs>
                <w:tab w:val="left" w:pos="223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688" w:type="dxa"/>
          </w:tcPr>
          <w:p w:rsidR="00FF3FBA" w:rsidRPr="00FF3FBA" w:rsidRDefault="00FF3FBA" w:rsidP="00FF3FBA">
            <w:pPr>
              <w:pStyle w:val="c5"/>
              <w:jc w:val="center"/>
              <w:rPr>
                <w:b/>
                <w:sz w:val="28"/>
                <w:szCs w:val="28"/>
              </w:rPr>
            </w:pPr>
            <w:r w:rsidRPr="00FF3FBA">
              <w:rPr>
                <w:b/>
                <w:bCs/>
                <w:sz w:val="28"/>
                <w:szCs w:val="28"/>
              </w:rPr>
              <w:t>Название этапа</w:t>
            </w:r>
          </w:p>
          <w:p w:rsidR="00FF3FBA" w:rsidRDefault="00FF3FBA" w:rsidP="0079770F">
            <w:pPr>
              <w:pStyle w:val="c5"/>
              <w:tabs>
                <w:tab w:val="left" w:pos="223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FBA" w:rsidRPr="00FF3FBA" w:rsidRDefault="00FF3FBA" w:rsidP="00FF3FBA">
            <w:pPr>
              <w:pStyle w:val="c5"/>
              <w:jc w:val="center"/>
              <w:rPr>
                <w:b/>
                <w:sz w:val="28"/>
                <w:szCs w:val="28"/>
              </w:rPr>
            </w:pPr>
            <w:r w:rsidRPr="00FF3FBA">
              <w:rPr>
                <w:b/>
                <w:bCs/>
                <w:sz w:val="28"/>
                <w:szCs w:val="28"/>
              </w:rPr>
              <w:t>Мероприятия</w:t>
            </w:r>
          </w:p>
          <w:p w:rsidR="00FF3FBA" w:rsidRDefault="00FF3FBA" w:rsidP="0079770F">
            <w:pPr>
              <w:pStyle w:val="c5"/>
              <w:tabs>
                <w:tab w:val="left" w:pos="223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F3FBA" w:rsidRPr="00FF3FBA" w:rsidRDefault="00FF3FBA" w:rsidP="00FF3FBA">
            <w:pPr>
              <w:pStyle w:val="c5"/>
              <w:jc w:val="center"/>
              <w:rPr>
                <w:b/>
                <w:sz w:val="28"/>
                <w:szCs w:val="28"/>
              </w:rPr>
            </w:pPr>
            <w:r w:rsidRPr="00FF3FBA">
              <w:rPr>
                <w:b/>
                <w:bCs/>
                <w:sz w:val="28"/>
                <w:szCs w:val="28"/>
              </w:rPr>
              <w:t>Сроки выполнения</w:t>
            </w:r>
          </w:p>
          <w:p w:rsidR="00FF3FBA" w:rsidRDefault="00FF3FBA" w:rsidP="00FF3FBA">
            <w:pPr>
              <w:pStyle w:val="c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8" w:type="dxa"/>
          </w:tcPr>
          <w:p w:rsidR="00FF3FBA" w:rsidRPr="00FF3FBA" w:rsidRDefault="00FF3FBA" w:rsidP="00FF3FBA">
            <w:pPr>
              <w:pStyle w:val="c5"/>
              <w:jc w:val="center"/>
              <w:rPr>
                <w:b/>
                <w:sz w:val="28"/>
                <w:szCs w:val="28"/>
              </w:rPr>
            </w:pPr>
            <w:r w:rsidRPr="00FF3FBA">
              <w:rPr>
                <w:b/>
                <w:bCs/>
                <w:sz w:val="28"/>
                <w:szCs w:val="28"/>
              </w:rPr>
              <w:t>Достигнутый результат</w:t>
            </w:r>
          </w:p>
          <w:p w:rsidR="00FF3FBA" w:rsidRDefault="00FF3FBA" w:rsidP="0079770F">
            <w:pPr>
              <w:pStyle w:val="c5"/>
              <w:tabs>
                <w:tab w:val="left" w:pos="223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FF3FBA" w:rsidTr="00FF3FBA">
        <w:tc>
          <w:tcPr>
            <w:tcW w:w="575" w:type="dxa"/>
          </w:tcPr>
          <w:p w:rsidR="00FF3FBA" w:rsidRDefault="00FF3FBA" w:rsidP="0079770F">
            <w:pPr>
              <w:pStyle w:val="c5"/>
              <w:tabs>
                <w:tab w:val="left" w:pos="223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FF3FBA" w:rsidRPr="00FF3FBA" w:rsidRDefault="00FF3FBA" w:rsidP="00FF3FBA">
            <w:pPr>
              <w:pStyle w:val="c5"/>
              <w:jc w:val="center"/>
              <w:rPr>
                <w:b/>
                <w:sz w:val="28"/>
                <w:szCs w:val="28"/>
              </w:rPr>
            </w:pPr>
            <w:r w:rsidRPr="00FF3FBA">
              <w:rPr>
                <w:b/>
                <w:bCs/>
                <w:sz w:val="28"/>
                <w:szCs w:val="28"/>
              </w:rPr>
              <w:t>Организационный этап.</w:t>
            </w:r>
          </w:p>
          <w:p w:rsidR="00FF3FBA" w:rsidRDefault="00FF3FBA" w:rsidP="0079770F">
            <w:pPr>
              <w:pStyle w:val="c5"/>
              <w:tabs>
                <w:tab w:val="left" w:pos="223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FBA" w:rsidRPr="00292E09" w:rsidRDefault="00FF3FBA" w:rsidP="00FF3FBA">
            <w:pPr>
              <w:pStyle w:val="c5"/>
              <w:jc w:val="center"/>
              <w:rPr>
                <w:sz w:val="28"/>
                <w:szCs w:val="28"/>
              </w:rPr>
            </w:pPr>
            <w:r w:rsidRPr="00292E09">
              <w:rPr>
                <w:sz w:val="28"/>
                <w:szCs w:val="28"/>
              </w:rPr>
              <w:t>Определение дефицитов в соответствии с профессиональными функциями педагога.</w:t>
            </w:r>
          </w:p>
          <w:p w:rsidR="00FF3FBA" w:rsidRDefault="00FF3FBA" w:rsidP="0079770F">
            <w:pPr>
              <w:pStyle w:val="c5"/>
              <w:tabs>
                <w:tab w:val="left" w:pos="223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F3FBA" w:rsidRPr="00FF3FBA" w:rsidRDefault="00FF3FBA" w:rsidP="00FF3FBA">
            <w:pPr>
              <w:pStyle w:val="c5"/>
              <w:rPr>
                <w:b/>
                <w:sz w:val="28"/>
                <w:szCs w:val="28"/>
              </w:rPr>
            </w:pPr>
            <w:r w:rsidRPr="00FF3FBA">
              <w:rPr>
                <w:b/>
                <w:bCs/>
                <w:sz w:val="28"/>
                <w:szCs w:val="28"/>
              </w:rPr>
              <w:t>2014 год</w:t>
            </w:r>
          </w:p>
          <w:p w:rsidR="00FF3FBA" w:rsidRDefault="00FF3FBA" w:rsidP="00FF3FBA">
            <w:pPr>
              <w:pStyle w:val="c5"/>
              <w:rPr>
                <w:b/>
                <w:sz w:val="28"/>
                <w:szCs w:val="28"/>
              </w:rPr>
            </w:pPr>
          </w:p>
        </w:tc>
        <w:tc>
          <w:tcPr>
            <w:tcW w:w="4248" w:type="dxa"/>
          </w:tcPr>
          <w:p w:rsidR="00FF3FBA" w:rsidRPr="00292E09" w:rsidRDefault="00FF3FBA" w:rsidP="00FF3FBA">
            <w:pPr>
              <w:pStyle w:val="c5"/>
              <w:jc w:val="center"/>
              <w:rPr>
                <w:b/>
                <w:sz w:val="28"/>
                <w:szCs w:val="28"/>
              </w:rPr>
            </w:pPr>
            <w:r w:rsidRPr="00292E09">
              <w:rPr>
                <w:b/>
                <w:bCs/>
                <w:sz w:val="28"/>
                <w:szCs w:val="28"/>
              </w:rPr>
              <w:t>Дефициты:</w:t>
            </w:r>
          </w:p>
          <w:p w:rsidR="00FF3FBA" w:rsidRPr="00292E09" w:rsidRDefault="00FF3FBA" w:rsidP="00FF3FBA">
            <w:pPr>
              <w:pStyle w:val="c5"/>
              <w:jc w:val="center"/>
              <w:rPr>
                <w:sz w:val="28"/>
                <w:szCs w:val="28"/>
              </w:rPr>
            </w:pPr>
            <w:r w:rsidRPr="00292E09">
              <w:rPr>
                <w:sz w:val="28"/>
                <w:szCs w:val="28"/>
              </w:rPr>
              <w:t>- Владение обучающимися информационно-коммуникационными технологиями.</w:t>
            </w:r>
          </w:p>
          <w:p w:rsidR="00FF3FBA" w:rsidRPr="00292E09" w:rsidRDefault="00FF3FBA" w:rsidP="00FF3FBA">
            <w:pPr>
              <w:pStyle w:val="c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292E09">
              <w:rPr>
                <w:sz w:val="28"/>
                <w:szCs w:val="28"/>
              </w:rPr>
              <w:t>Наличие работ обучающихся, подтверждающих их участие в активных формах обучения (участие обучающихся в исследовательской деятельности).</w:t>
            </w:r>
          </w:p>
          <w:p w:rsidR="00FF3FBA" w:rsidRPr="00292E09" w:rsidRDefault="00FF3FBA" w:rsidP="00FF3FBA">
            <w:pPr>
              <w:pStyle w:val="c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292E09">
              <w:rPr>
                <w:sz w:val="28"/>
                <w:szCs w:val="28"/>
              </w:rPr>
              <w:t xml:space="preserve">Отражение в поурочных планах, планах внеурочных, внеклассных занятий использования инструментальных </w:t>
            </w:r>
            <w:r w:rsidRPr="00292E09">
              <w:rPr>
                <w:sz w:val="28"/>
                <w:szCs w:val="28"/>
              </w:rPr>
              <w:lastRenderedPageBreak/>
              <w:t>программных средств, цифровых и ЭОР.</w:t>
            </w:r>
          </w:p>
          <w:p w:rsidR="00FF3FBA" w:rsidRPr="00292E09" w:rsidRDefault="00FF3FBA" w:rsidP="00FF3FBA">
            <w:pPr>
              <w:pStyle w:val="c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292E09">
              <w:rPr>
                <w:sz w:val="28"/>
                <w:szCs w:val="28"/>
              </w:rPr>
              <w:t>Стабильные результаты участия детей в мероприятиях, обеспечивающих проявление познавательной активности.</w:t>
            </w:r>
          </w:p>
          <w:p w:rsidR="00FF3FBA" w:rsidRPr="00292E09" w:rsidRDefault="00FF3FBA" w:rsidP="0079770F">
            <w:pPr>
              <w:pStyle w:val="c5"/>
              <w:tabs>
                <w:tab w:val="left" w:pos="2235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FF3FBA" w:rsidTr="00FF3FBA">
        <w:tc>
          <w:tcPr>
            <w:tcW w:w="575" w:type="dxa"/>
          </w:tcPr>
          <w:p w:rsidR="00FF3FBA" w:rsidRDefault="00FF3FBA" w:rsidP="0079770F">
            <w:pPr>
              <w:pStyle w:val="c5"/>
              <w:tabs>
                <w:tab w:val="left" w:pos="223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688" w:type="dxa"/>
          </w:tcPr>
          <w:p w:rsidR="00FF3FBA" w:rsidRPr="00FF3FBA" w:rsidRDefault="00FF3FBA" w:rsidP="00FF3FBA">
            <w:pPr>
              <w:pStyle w:val="c5"/>
              <w:jc w:val="center"/>
              <w:rPr>
                <w:b/>
                <w:sz w:val="28"/>
                <w:szCs w:val="28"/>
              </w:rPr>
            </w:pPr>
            <w:r w:rsidRPr="00FF3FBA">
              <w:rPr>
                <w:b/>
                <w:bCs/>
                <w:sz w:val="28"/>
                <w:szCs w:val="28"/>
              </w:rPr>
              <w:t>Теоретический этап.</w:t>
            </w:r>
          </w:p>
          <w:p w:rsidR="00FF3FBA" w:rsidRDefault="00FF3FBA" w:rsidP="0079770F">
            <w:pPr>
              <w:pStyle w:val="c5"/>
              <w:tabs>
                <w:tab w:val="left" w:pos="223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F2AD8" w:rsidRPr="00292E09" w:rsidRDefault="00563027" w:rsidP="00292E09">
            <w:pPr>
              <w:pStyle w:val="c5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18" w:firstLine="0"/>
              <w:jc w:val="both"/>
              <w:rPr>
                <w:sz w:val="28"/>
                <w:szCs w:val="28"/>
              </w:rPr>
            </w:pPr>
            <w:r w:rsidRPr="00292E09">
              <w:rPr>
                <w:sz w:val="28"/>
                <w:szCs w:val="28"/>
              </w:rPr>
              <w:t>Изучение литературы по теме самообразования.</w:t>
            </w:r>
          </w:p>
          <w:p w:rsidR="00AF2AD8" w:rsidRPr="00292E09" w:rsidRDefault="00563027" w:rsidP="00292E09">
            <w:pPr>
              <w:pStyle w:val="c5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18"/>
              <w:jc w:val="both"/>
              <w:rPr>
                <w:sz w:val="28"/>
                <w:szCs w:val="28"/>
              </w:rPr>
            </w:pPr>
            <w:r w:rsidRPr="00292E09">
              <w:rPr>
                <w:sz w:val="28"/>
                <w:szCs w:val="28"/>
              </w:rPr>
              <w:t xml:space="preserve">Курсы повышения квалификации по теме самообразования. </w:t>
            </w:r>
          </w:p>
          <w:p w:rsidR="00AF2AD8" w:rsidRPr="00292E09" w:rsidRDefault="00563027" w:rsidP="00292E09">
            <w:pPr>
              <w:pStyle w:val="c5"/>
              <w:numPr>
                <w:ilvl w:val="0"/>
                <w:numId w:val="2"/>
              </w:numPr>
              <w:ind w:left="318"/>
              <w:jc w:val="both"/>
              <w:rPr>
                <w:sz w:val="28"/>
                <w:szCs w:val="28"/>
              </w:rPr>
            </w:pPr>
            <w:r w:rsidRPr="00292E09">
              <w:rPr>
                <w:sz w:val="28"/>
                <w:szCs w:val="28"/>
              </w:rPr>
              <w:t>Создание методической копилки «Цифровые образовательные ресурсы».</w:t>
            </w:r>
          </w:p>
          <w:p w:rsidR="00FF3FBA" w:rsidRDefault="00FF3FBA" w:rsidP="0079770F">
            <w:pPr>
              <w:pStyle w:val="c5"/>
              <w:tabs>
                <w:tab w:val="left" w:pos="223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F3FBA" w:rsidRPr="00FF3FBA" w:rsidRDefault="00FF3FBA" w:rsidP="00FF3FBA">
            <w:pPr>
              <w:pStyle w:val="c5"/>
              <w:jc w:val="center"/>
              <w:rPr>
                <w:b/>
                <w:sz w:val="28"/>
                <w:szCs w:val="28"/>
              </w:rPr>
            </w:pPr>
            <w:r w:rsidRPr="00FF3FBA">
              <w:rPr>
                <w:b/>
                <w:bCs/>
                <w:sz w:val="28"/>
                <w:szCs w:val="28"/>
              </w:rPr>
              <w:t>2014 год</w:t>
            </w:r>
          </w:p>
          <w:p w:rsidR="00FF3FBA" w:rsidRDefault="00FF3FBA" w:rsidP="0079770F">
            <w:pPr>
              <w:pStyle w:val="c5"/>
              <w:tabs>
                <w:tab w:val="left" w:pos="223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8" w:type="dxa"/>
          </w:tcPr>
          <w:p w:rsidR="00FF3FBA" w:rsidRPr="00292E09" w:rsidRDefault="00FF3FBA" w:rsidP="00FF3FBA">
            <w:pPr>
              <w:pStyle w:val="c5"/>
              <w:jc w:val="center"/>
              <w:rPr>
                <w:sz w:val="28"/>
                <w:szCs w:val="28"/>
              </w:rPr>
            </w:pPr>
            <w:r w:rsidRPr="00292E09">
              <w:rPr>
                <w:bCs/>
                <w:sz w:val="28"/>
                <w:szCs w:val="28"/>
              </w:rPr>
              <w:t xml:space="preserve">Источники: </w:t>
            </w:r>
            <w:r w:rsidRPr="00292E09">
              <w:rPr>
                <w:sz w:val="28"/>
                <w:szCs w:val="28"/>
              </w:rPr>
              <w:t xml:space="preserve">Единое окно доступа к образовательным ресурсам. </w:t>
            </w:r>
            <w:r w:rsidRPr="00292E09">
              <w:rPr>
                <w:bCs/>
                <w:sz w:val="28"/>
                <w:szCs w:val="28"/>
                <w:lang w:val="en-US"/>
              </w:rPr>
              <w:t>Window</w:t>
            </w:r>
            <w:r w:rsidRPr="00292E09">
              <w:rPr>
                <w:bCs/>
                <w:sz w:val="28"/>
                <w:szCs w:val="28"/>
              </w:rPr>
              <w:t>.</w:t>
            </w:r>
            <w:r w:rsidRPr="00292E09">
              <w:rPr>
                <w:bCs/>
                <w:sz w:val="28"/>
                <w:szCs w:val="28"/>
                <w:lang w:val="en-US"/>
              </w:rPr>
              <w:t>edu</w:t>
            </w:r>
            <w:r w:rsidRPr="00292E09">
              <w:rPr>
                <w:bCs/>
                <w:sz w:val="28"/>
                <w:szCs w:val="28"/>
              </w:rPr>
              <w:t>.</w:t>
            </w:r>
            <w:r w:rsidRPr="00292E09">
              <w:rPr>
                <w:bCs/>
                <w:sz w:val="28"/>
                <w:szCs w:val="28"/>
                <w:lang w:val="en-US"/>
              </w:rPr>
              <w:t>ru</w:t>
            </w:r>
          </w:p>
          <w:p w:rsidR="00FF3FBA" w:rsidRPr="00292E09" w:rsidRDefault="00FF3FBA" w:rsidP="00FF3FBA">
            <w:pPr>
              <w:pStyle w:val="c5"/>
              <w:jc w:val="center"/>
              <w:rPr>
                <w:sz w:val="28"/>
                <w:szCs w:val="28"/>
              </w:rPr>
            </w:pPr>
            <w:r w:rsidRPr="00292E09">
              <w:rPr>
                <w:sz w:val="28"/>
                <w:szCs w:val="28"/>
              </w:rPr>
              <w:t>- 2012 год -  АКИПКРО курсы повышения квалификации по теме: «Интеграция элементов робототехники в образовательный процесс в условиях реализации требований ФГОС»</w:t>
            </w:r>
          </w:p>
          <w:p w:rsidR="00FF3FBA" w:rsidRPr="00292E09" w:rsidRDefault="00FF3FBA" w:rsidP="00FF3FBA">
            <w:pPr>
              <w:pStyle w:val="c5"/>
              <w:jc w:val="center"/>
              <w:rPr>
                <w:sz w:val="28"/>
                <w:szCs w:val="28"/>
              </w:rPr>
            </w:pPr>
            <w:r w:rsidRPr="00292E09">
              <w:rPr>
                <w:sz w:val="28"/>
                <w:szCs w:val="28"/>
              </w:rPr>
              <w:t>- Выступление на педагогических советах и методических объединениях.</w:t>
            </w:r>
          </w:p>
          <w:p w:rsidR="00FF3FBA" w:rsidRPr="00292E09" w:rsidRDefault="00FF3FBA" w:rsidP="0079770F">
            <w:pPr>
              <w:pStyle w:val="c5"/>
              <w:tabs>
                <w:tab w:val="left" w:pos="2235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FF3FBA" w:rsidTr="00FF3FBA">
        <w:tc>
          <w:tcPr>
            <w:tcW w:w="575" w:type="dxa"/>
          </w:tcPr>
          <w:p w:rsidR="00FF3FBA" w:rsidRDefault="00FF3FBA" w:rsidP="0079770F">
            <w:pPr>
              <w:pStyle w:val="c5"/>
              <w:tabs>
                <w:tab w:val="left" w:pos="223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88" w:type="dxa"/>
          </w:tcPr>
          <w:p w:rsidR="00FF3FBA" w:rsidRPr="00FF3FBA" w:rsidRDefault="00FF3FBA" w:rsidP="00FF3FBA">
            <w:pPr>
              <w:pStyle w:val="c5"/>
              <w:jc w:val="center"/>
              <w:rPr>
                <w:b/>
                <w:sz w:val="28"/>
                <w:szCs w:val="28"/>
              </w:rPr>
            </w:pPr>
            <w:r w:rsidRPr="00FF3FBA">
              <w:rPr>
                <w:b/>
                <w:bCs/>
                <w:sz w:val="28"/>
                <w:szCs w:val="28"/>
              </w:rPr>
              <w:t>Практический этап.</w:t>
            </w:r>
          </w:p>
          <w:p w:rsidR="00FF3FBA" w:rsidRDefault="00FF3FBA" w:rsidP="0079770F">
            <w:pPr>
              <w:pStyle w:val="c5"/>
              <w:tabs>
                <w:tab w:val="left" w:pos="223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FBA" w:rsidRPr="00292E09" w:rsidRDefault="00FF3FBA" w:rsidP="00FF3FBA">
            <w:pPr>
              <w:pStyle w:val="c5"/>
              <w:jc w:val="center"/>
              <w:rPr>
                <w:sz w:val="28"/>
                <w:szCs w:val="28"/>
              </w:rPr>
            </w:pPr>
            <w:r w:rsidRPr="00292E09">
              <w:rPr>
                <w:sz w:val="28"/>
                <w:szCs w:val="28"/>
              </w:rPr>
              <w:t xml:space="preserve">1) Обучение учащихся владеть информационно-коммуникационными технологиями. Создание совместно с учащимися ЦОР. </w:t>
            </w:r>
          </w:p>
          <w:p w:rsidR="00FF3FBA" w:rsidRPr="00292E09" w:rsidRDefault="00FF3FBA" w:rsidP="00FF3FBA">
            <w:pPr>
              <w:pStyle w:val="c5"/>
              <w:jc w:val="center"/>
              <w:rPr>
                <w:sz w:val="28"/>
                <w:szCs w:val="28"/>
              </w:rPr>
            </w:pPr>
            <w:r w:rsidRPr="00292E09">
              <w:rPr>
                <w:sz w:val="28"/>
                <w:szCs w:val="28"/>
              </w:rPr>
              <w:t>2)Организация исследовательской деятельности учащихся .</w:t>
            </w:r>
          </w:p>
          <w:p w:rsidR="00FF3FBA" w:rsidRPr="00292E09" w:rsidRDefault="00FF3FBA" w:rsidP="00FF3FBA">
            <w:pPr>
              <w:pStyle w:val="c5"/>
              <w:jc w:val="center"/>
              <w:rPr>
                <w:sz w:val="28"/>
                <w:szCs w:val="28"/>
              </w:rPr>
            </w:pPr>
            <w:r w:rsidRPr="00292E09">
              <w:rPr>
                <w:sz w:val="28"/>
                <w:szCs w:val="28"/>
              </w:rPr>
              <w:t>3) Использование инструментальных программных средств, цифровых и ЭОР.</w:t>
            </w:r>
          </w:p>
          <w:p w:rsidR="00FF3FBA" w:rsidRPr="00292E09" w:rsidRDefault="00FF3FBA" w:rsidP="00FF3FBA">
            <w:pPr>
              <w:pStyle w:val="c5"/>
              <w:jc w:val="center"/>
              <w:rPr>
                <w:sz w:val="28"/>
                <w:szCs w:val="28"/>
              </w:rPr>
            </w:pPr>
            <w:r w:rsidRPr="00292E09">
              <w:rPr>
                <w:sz w:val="28"/>
                <w:szCs w:val="28"/>
              </w:rPr>
              <w:t xml:space="preserve">4) Формирование стабильных </w:t>
            </w:r>
            <w:r w:rsidRPr="00292E09">
              <w:rPr>
                <w:sz w:val="28"/>
                <w:szCs w:val="28"/>
              </w:rPr>
              <w:lastRenderedPageBreak/>
              <w:t>результатов участия детей в мероприятиях, обеспечивающих проявление познавательной активности.</w:t>
            </w:r>
          </w:p>
          <w:p w:rsidR="00FF3FBA" w:rsidRPr="00292E09" w:rsidRDefault="00FF3FBA" w:rsidP="00FF3FBA">
            <w:pPr>
              <w:pStyle w:val="c5"/>
              <w:jc w:val="center"/>
              <w:rPr>
                <w:sz w:val="28"/>
                <w:szCs w:val="28"/>
              </w:rPr>
            </w:pPr>
            <w:r w:rsidRPr="00292E09">
              <w:rPr>
                <w:sz w:val="28"/>
                <w:szCs w:val="28"/>
              </w:rPr>
              <w:t>5) Обмен опытом по теме: «Использование ЦОР в урочной и внеурочной деятельности»</w:t>
            </w:r>
          </w:p>
          <w:p w:rsidR="00FF3FBA" w:rsidRDefault="00FF3FBA" w:rsidP="0079770F">
            <w:pPr>
              <w:pStyle w:val="c5"/>
              <w:tabs>
                <w:tab w:val="left" w:pos="223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F3FBA" w:rsidRDefault="00FF3FBA" w:rsidP="00FF3FBA">
            <w:pPr>
              <w:pStyle w:val="c5"/>
              <w:jc w:val="center"/>
              <w:rPr>
                <w:b/>
                <w:sz w:val="28"/>
                <w:szCs w:val="28"/>
              </w:rPr>
            </w:pPr>
            <w:r w:rsidRPr="00FF3FBA">
              <w:rPr>
                <w:b/>
                <w:sz w:val="28"/>
                <w:szCs w:val="28"/>
              </w:rPr>
              <w:lastRenderedPageBreak/>
              <w:t>2014-2015 г</w:t>
            </w:r>
          </w:p>
          <w:p w:rsidR="00FF3FBA" w:rsidRDefault="00FF3FBA" w:rsidP="00FF3FBA">
            <w:pPr>
              <w:pStyle w:val="c5"/>
              <w:jc w:val="center"/>
              <w:rPr>
                <w:b/>
                <w:sz w:val="28"/>
                <w:szCs w:val="28"/>
              </w:rPr>
            </w:pPr>
          </w:p>
          <w:p w:rsidR="00FF3FBA" w:rsidRDefault="00FF3FBA" w:rsidP="00FF3FBA">
            <w:pPr>
              <w:pStyle w:val="c5"/>
              <w:jc w:val="center"/>
              <w:rPr>
                <w:b/>
                <w:sz w:val="28"/>
                <w:szCs w:val="28"/>
              </w:rPr>
            </w:pPr>
          </w:p>
          <w:p w:rsidR="00FF3FBA" w:rsidRPr="00FF3FBA" w:rsidRDefault="00FF3FBA" w:rsidP="00FF3FBA">
            <w:pPr>
              <w:pStyle w:val="c5"/>
              <w:jc w:val="center"/>
              <w:rPr>
                <w:b/>
                <w:sz w:val="28"/>
                <w:szCs w:val="28"/>
              </w:rPr>
            </w:pPr>
          </w:p>
          <w:p w:rsidR="00FF3FBA" w:rsidRDefault="00FF3FBA" w:rsidP="00FF3FBA">
            <w:pPr>
              <w:pStyle w:val="c5"/>
              <w:jc w:val="center"/>
              <w:rPr>
                <w:b/>
                <w:sz w:val="28"/>
                <w:szCs w:val="28"/>
              </w:rPr>
            </w:pPr>
            <w:r w:rsidRPr="00FF3FBA">
              <w:rPr>
                <w:b/>
                <w:sz w:val="28"/>
                <w:szCs w:val="28"/>
              </w:rPr>
              <w:t>2014-2015 г</w:t>
            </w:r>
          </w:p>
          <w:p w:rsidR="00FF3FBA" w:rsidRPr="00FF3FBA" w:rsidRDefault="00FF3FBA" w:rsidP="00FF3FBA">
            <w:pPr>
              <w:pStyle w:val="c5"/>
              <w:jc w:val="center"/>
              <w:rPr>
                <w:b/>
                <w:sz w:val="28"/>
                <w:szCs w:val="28"/>
              </w:rPr>
            </w:pPr>
          </w:p>
          <w:p w:rsidR="00FF3FBA" w:rsidRDefault="00FF3FBA" w:rsidP="00FF3FBA">
            <w:pPr>
              <w:pStyle w:val="c5"/>
              <w:jc w:val="center"/>
              <w:rPr>
                <w:b/>
                <w:sz w:val="28"/>
                <w:szCs w:val="28"/>
              </w:rPr>
            </w:pPr>
            <w:r w:rsidRPr="00FF3FBA">
              <w:rPr>
                <w:b/>
                <w:sz w:val="28"/>
                <w:szCs w:val="28"/>
              </w:rPr>
              <w:t>2015 г</w:t>
            </w:r>
          </w:p>
          <w:p w:rsidR="00FF3FBA" w:rsidRDefault="00FF3FBA" w:rsidP="00FF3FBA">
            <w:pPr>
              <w:pStyle w:val="c5"/>
              <w:jc w:val="center"/>
              <w:rPr>
                <w:b/>
                <w:sz w:val="28"/>
                <w:szCs w:val="28"/>
              </w:rPr>
            </w:pPr>
          </w:p>
          <w:p w:rsidR="00FF3FBA" w:rsidRPr="00FF3FBA" w:rsidRDefault="00FF3FBA" w:rsidP="00FF3FBA">
            <w:pPr>
              <w:pStyle w:val="c5"/>
              <w:jc w:val="center"/>
              <w:rPr>
                <w:b/>
                <w:sz w:val="28"/>
                <w:szCs w:val="28"/>
              </w:rPr>
            </w:pPr>
          </w:p>
          <w:p w:rsidR="00FF3FBA" w:rsidRDefault="00FF3FBA" w:rsidP="00FF3FBA">
            <w:pPr>
              <w:pStyle w:val="c5"/>
              <w:tabs>
                <w:tab w:val="left" w:pos="223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F3FBA">
              <w:rPr>
                <w:b/>
                <w:sz w:val="28"/>
                <w:szCs w:val="28"/>
              </w:rPr>
              <w:lastRenderedPageBreak/>
              <w:t>2014-2016</w:t>
            </w:r>
          </w:p>
          <w:p w:rsidR="00FF3FBA" w:rsidRPr="00FF3FBA" w:rsidRDefault="00FF3FBA" w:rsidP="00FF3FBA">
            <w:pPr>
              <w:rPr>
                <w:lang w:eastAsia="ru-RU"/>
              </w:rPr>
            </w:pPr>
          </w:p>
          <w:p w:rsidR="00FF3FBA" w:rsidRPr="00FF3FBA" w:rsidRDefault="00FF3FBA" w:rsidP="00FF3FBA">
            <w:pPr>
              <w:rPr>
                <w:lang w:eastAsia="ru-RU"/>
              </w:rPr>
            </w:pPr>
          </w:p>
          <w:p w:rsidR="00FF3FBA" w:rsidRPr="00FF3FBA" w:rsidRDefault="00FF3FBA" w:rsidP="00FF3FBA">
            <w:pPr>
              <w:rPr>
                <w:lang w:eastAsia="ru-RU"/>
              </w:rPr>
            </w:pPr>
          </w:p>
          <w:p w:rsidR="00FF3FBA" w:rsidRPr="00FF3FBA" w:rsidRDefault="00FF3FBA" w:rsidP="00FF3FBA">
            <w:pPr>
              <w:rPr>
                <w:lang w:eastAsia="ru-RU"/>
              </w:rPr>
            </w:pPr>
          </w:p>
          <w:p w:rsidR="00FF3FBA" w:rsidRDefault="00FF3FBA" w:rsidP="00FF3FBA">
            <w:pPr>
              <w:rPr>
                <w:lang w:eastAsia="ru-RU"/>
              </w:rPr>
            </w:pPr>
          </w:p>
          <w:p w:rsidR="00FF3FBA" w:rsidRPr="00292E09" w:rsidRDefault="00FF3FBA" w:rsidP="00FF3FB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2E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2014-2017 г</w:t>
            </w:r>
          </w:p>
        </w:tc>
        <w:tc>
          <w:tcPr>
            <w:tcW w:w="4248" w:type="dxa"/>
          </w:tcPr>
          <w:p w:rsidR="009D3B37" w:rsidRDefault="009D3B37" w:rsidP="00292E09">
            <w:pPr>
              <w:pStyle w:val="c5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292E09">
              <w:rPr>
                <w:sz w:val="28"/>
                <w:szCs w:val="28"/>
              </w:rPr>
              <w:lastRenderedPageBreak/>
              <w:t>Создание совместно с учащимися ЦОР.</w:t>
            </w:r>
          </w:p>
          <w:p w:rsidR="009D3B37" w:rsidRPr="009D3B37" w:rsidRDefault="009D3B37" w:rsidP="009D3B37">
            <w:pPr>
              <w:pStyle w:val="c5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9D3B37">
              <w:rPr>
                <w:bCs/>
                <w:sz w:val="28"/>
                <w:szCs w:val="28"/>
              </w:rPr>
              <w:t>Исследовательская работа по теме: «Загадка грибного царства – плесень» данная работа заняла первое место в окружном конкурсе «Эврика» и районном конкурсе исследовательских работ «Дети Алтая исследуют окружающую среду».</w:t>
            </w:r>
          </w:p>
          <w:p w:rsidR="00AF2AD8" w:rsidRPr="00292E09" w:rsidRDefault="00563027" w:rsidP="00292E09">
            <w:pPr>
              <w:pStyle w:val="c5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292E09">
              <w:rPr>
                <w:sz w:val="28"/>
                <w:szCs w:val="28"/>
              </w:rPr>
              <w:t>10.01.12 мастер – класс «Использование ПервоРобота в образовательном процессе»</w:t>
            </w:r>
          </w:p>
          <w:p w:rsidR="00AF2AD8" w:rsidRPr="00292E09" w:rsidRDefault="00563027" w:rsidP="00292E09">
            <w:pPr>
              <w:pStyle w:val="c5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292E09">
              <w:rPr>
                <w:sz w:val="28"/>
                <w:szCs w:val="28"/>
              </w:rPr>
              <w:t>13.03.14 Открытый урок окружающего мира «Что такое деньги?»</w:t>
            </w:r>
          </w:p>
          <w:p w:rsidR="00AF2AD8" w:rsidRPr="00292E09" w:rsidRDefault="00563027" w:rsidP="00292E09">
            <w:pPr>
              <w:pStyle w:val="c5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292E09">
              <w:rPr>
                <w:sz w:val="28"/>
                <w:szCs w:val="28"/>
              </w:rPr>
              <w:lastRenderedPageBreak/>
              <w:t>16.10.14 Интегрированное занятие внеурочной деятельности «В гостях у сказки»</w:t>
            </w:r>
          </w:p>
          <w:p w:rsidR="00AF2AD8" w:rsidRPr="00292E09" w:rsidRDefault="00563027" w:rsidP="00292E09">
            <w:pPr>
              <w:pStyle w:val="c5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292E09">
              <w:rPr>
                <w:sz w:val="28"/>
                <w:szCs w:val="28"/>
              </w:rPr>
              <w:t>В рамках стажёрской практики представила на общественную экспертизу коллегам и родителям внеурочное занятие по теме: «Дружба начинается с улыбки»</w:t>
            </w:r>
          </w:p>
          <w:p w:rsidR="00AF2AD8" w:rsidRPr="00292E09" w:rsidRDefault="00563027" w:rsidP="00292E09">
            <w:pPr>
              <w:pStyle w:val="c5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r w:rsidRPr="00292E09">
              <w:rPr>
                <w:sz w:val="28"/>
                <w:szCs w:val="28"/>
              </w:rPr>
              <w:t>Исследовательская работа по теме: «Загадка грибного царства – плесень» заняла первое место в окружном  конкурсе «Эврика» и районном конкурсе исследовательских работ «Дети Алтая исследуют окружающую среду».</w:t>
            </w:r>
          </w:p>
          <w:p w:rsidR="00FF3FBA" w:rsidRDefault="00FF3FBA" w:rsidP="0079770F">
            <w:pPr>
              <w:pStyle w:val="c5"/>
              <w:tabs>
                <w:tab w:val="left" w:pos="223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292E09" w:rsidTr="00FF3FBA">
        <w:tc>
          <w:tcPr>
            <w:tcW w:w="575" w:type="dxa"/>
          </w:tcPr>
          <w:p w:rsidR="00292E09" w:rsidRDefault="00292E09" w:rsidP="0079770F">
            <w:pPr>
              <w:pStyle w:val="c5"/>
              <w:tabs>
                <w:tab w:val="left" w:pos="223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688" w:type="dxa"/>
          </w:tcPr>
          <w:p w:rsidR="00292E09" w:rsidRPr="00292E09" w:rsidRDefault="00292E09" w:rsidP="00292E09">
            <w:pPr>
              <w:pStyle w:val="c5"/>
              <w:jc w:val="center"/>
              <w:rPr>
                <w:b/>
                <w:bCs/>
                <w:sz w:val="28"/>
                <w:szCs w:val="28"/>
              </w:rPr>
            </w:pPr>
            <w:r w:rsidRPr="00292E09">
              <w:rPr>
                <w:b/>
                <w:bCs/>
                <w:sz w:val="28"/>
                <w:szCs w:val="28"/>
              </w:rPr>
              <w:t>Оценочно – рефлексивный</w:t>
            </w:r>
          </w:p>
          <w:p w:rsidR="00292E09" w:rsidRPr="00FF3FBA" w:rsidRDefault="00292E09" w:rsidP="00FF3FBA">
            <w:pPr>
              <w:pStyle w:val="c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F2AD8" w:rsidRPr="00292E09" w:rsidRDefault="00563027" w:rsidP="00292E09">
            <w:pPr>
              <w:pStyle w:val="c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292E09">
              <w:rPr>
                <w:sz w:val="28"/>
                <w:szCs w:val="28"/>
              </w:rPr>
              <w:t>Самоанализ  по теме самообразования.</w:t>
            </w:r>
          </w:p>
          <w:p w:rsidR="00AF2AD8" w:rsidRPr="00292E09" w:rsidRDefault="00563027" w:rsidP="00292E09">
            <w:pPr>
              <w:pStyle w:val="c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292E09">
              <w:rPr>
                <w:sz w:val="28"/>
                <w:szCs w:val="28"/>
              </w:rPr>
              <w:t>Оценка качества проведённых мероприятий.</w:t>
            </w:r>
          </w:p>
          <w:p w:rsidR="00292E09" w:rsidRPr="00FF3FBA" w:rsidRDefault="00292E09" w:rsidP="00FF3FBA">
            <w:pPr>
              <w:pStyle w:val="c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92E09" w:rsidRPr="00292E09" w:rsidRDefault="00292E09" w:rsidP="00292E09">
            <w:pPr>
              <w:pStyle w:val="c5"/>
              <w:jc w:val="center"/>
              <w:rPr>
                <w:b/>
                <w:sz w:val="28"/>
                <w:szCs w:val="28"/>
              </w:rPr>
            </w:pPr>
            <w:r w:rsidRPr="00292E09">
              <w:rPr>
                <w:b/>
                <w:sz w:val="28"/>
                <w:szCs w:val="28"/>
              </w:rPr>
              <w:t>2015-2016 г</w:t>
            </w:r>
          </w:p>
          <w:p w:rsidR="00292E09" w:rsidRPr="00FF3FBA" w:rsidRDefault="00292E09" w:rsidP="00FF3FBA">
            <w:pPr>
              <w:pStyle w:val="c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8" w:type="dxa"/>
          </w:tcPr>
          <w:p w:rsidR="00AF2AD8" w:rsidRPr="00292E09" w:rsidRDefault="00563027" w:rsidP="00292E09">
            <w:pPr>
              <w:pStyle w:val="c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292E09">
              <w:rPr>
                <w:sz w:val="28"/>
                <w:szCs w:val="28"/>
              </w:rPr>
              <w:t>Систематизация проблем, путей х устранения.</w:t>
            </w:r>
          </w:p>
          <w:p w:rsidR="00AF2AD8" w:rsidRPr="00292E09" w:rsidRDefault="00563027" w:rsidP="00292E09">
            <w:pPr>
              <w:pStyle w:val="c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292E09">
              <w:rPr>
                <w:sz w:val="28"/>
                <w:szCs w:val="28"/>
              </w:rPr>
              <w:t>Повышение мотивации к обучению у учащихся.</w:t>
            </w:r>
          </w:p>
          <w:p w:rsidR="00AF2AD8" w:rsidRPr="00292E09" w:rsidRDefault="00563027" w:rsidP="00292E09">
            <w:pPr>
              <w:pStyle w:val="c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292E09">
              <w:rPr>
                <w:sz w:val="28"/>
                <w:szCs w:val="28"/>
              </w:rPr>
              <w:t>Устранение дефицитов по использованию ЦОР в учебно- воспитательном процессе.</w:t>
            </w:r>
          </w:p>
          <w:p w:rsidR="00292E09" w:rsidRPr="00292E09" w:rsidRDefault="00292E09" w:rsidP="00292E09">
            <w:pPr>
              <w:pStyle w:val="c5"/>
              <w:ind w:left="720"/>
              <w:rPr>
                <w:b/>
                <w:sz w:val="28"/>
                <w:szCs w:val="28"/>
              </w:rPr>
            </w:pPr>
          </w:p>
        </w:tc>
      </w:tr>
    </w:tbl>
    <w:p w:rsidR="0079770F" w:rsidRDefault="0079770F" w:rsidP="0079770F">
      <w:pPr>
        <w:pStyle w:val="c5"/>
        <w:tabs>
          <w:tab w:val="left" w:pos="2235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9770F" w:rsidRDefault="0079770F" w:rsidP="0079770F">
      <w:pPr>
        <w:pStyle w:val="c5"/>
        <w:tabs>
          <w:tab w:val="left" w:pos="2235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9770F" w:rsidRDefault="0079770F" w:rsidP="0079770F">
      <w:pPr>
        <w:pStyle w:val="c5"/>
        <w:tabs>
          <w:tab w:val="left" w:pos="2235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sz w:val="36"/>
          <w:szCs w:val="36"/>
        </w:rPr>
        <w:t xml:space="preserve"> </w:t>
      </w:r>
    </w:p>
    <w:p w:rsidR="0079770F" w:rsidRDefault="0079770F" w:rsidP="0079770F">
      <w:pPr>
        <w:pStyle w:val="c5"/>
        <w:tabs>
          <w:tab w:val="left" w:pos="2235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9770F" w:rsidRDefault="0079770F" w:rsidP="0079770F">
      <w:pPr>
        <w:pStyle w:val="c5"/>
        <w:tabs>
          <w:tab w:val="left" w:pos="2235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9770F" w:rsidRDefault="0079770F" w:rsidP="0079770F">
      <w:pPr>
        <w:pStyle w:val="c5"/>
        <w:tabs>
          <w:tab w:val="left" w:pos="2235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9770F" w:rsidRDefault="0079770F" w:rsidP="0079770F">
      <w:pPr>
        <w:pStyle w:val="c5"/>
        <w:tabs>
          <w:tab w:val="left" w:pos="2235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9770F" w:rsidRDefault="0079770F" w:rsidP="0079770F">
      <w:pPr>
        <w:pStyle w:val="c5"/>
        <w:tabs>
          <w:tab w:val="left" w:pos="2235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9770F" w:rsidRDefault="0079770F" w:rsidP="0079770F">
      <w:pPr>
        <w:pStyle w:val="c5"/>
        <w:tabs>
          <w:tab w:val="left" w:pos="2235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9770F" w:rsidRDefault="0079770F" w:rsidP="0079770F">
      <w:pPr>
        <w:pStyle w:val="c5"/>
        <w:tabs>
          <w:tab w:val="left" w:pos="2235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9770F" w:rsidRDefault="0079770F" w:rsidP="0079770F">
      <w:pPr>
        <w:pStyle w:val="c5"/>
        <w:tabs>
          <w:tab w:val="left" w:pos="2235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9770F" w:rsidRDefault="0079770F" w:rsidP="0079770F">
      <w:pPr>
        <w:pStyle w:val="c5"/>
        <w:tabs>
          <w:tab w:val="left" w:pos="2235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9770F" w:rsidRDefault="0079770F" w:rsidP="0079770F">
      <w:pPr>
        <w:pStyle w:val="c5"/>
        <w:tabs>
          <w:tab w:val="left" w:pos="2235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242E5" w:rsidRDefault="00D242E5" w:rsidP="00950ADE">
      <w:pPr>
        <w:pStyle w:val="c5"/>
        <w:tabs>
          <w:tab w:val="left" w:pos="2235"/>
        </w:tabs>
        <w:spacing w:before="0" w:beforeAutospacing="0" w:after="0" w:afterAutospacing="0"/>
        <w:rPr>
          <w:b/>
          <w:sz w:val="28"/>
          <w:szCs w:val="28"/>
        </w:rPr>
      </w:pPr>
    </w:p>
    <w:p w:rsidR="00292E09" w:rsidRDefault="00292E09" w:rsidP="00950ADE">
      <w:pPr>
        <w:pStyle w:val="c5"/>
        <w:tabs>
          <w:tab w:val="left" w:pos="2235"/>
        </w:tabs>
        <w:spacing w:before="0" w:beforeAutospacing="0" w:after="0" w:afterAutospacing="0"/>
        <w:rPr>
          <w:b/>
          <w:sz w:val="28"/>
          <w:szCs w:val="28"/>
        </w:rPr>
      </w:pPr>
    </w:p>
    <w:p w:rsidR="00292E09" w:rsidRDefault="00292E09" w:rsidP="00950ADE">
      <w:pPr>
        <w:pStyle w:val="c5"/>
        <w:tabs>
          <w:tab w:val="left" w:pos="2235"/>
        </w:tabs>
        <w:spacing w:before="0" w:beforeAutospacing="0" w:after="0" w:afterAutospacing="0"/>
        <w:rPr>
          <w:b/>
          <w:sz w:val="28"/>
          <w:szCs w:val="28"/>
        </w:rPr>
      </w:pPr>
    </w:p>
    <w:p w:rsidR="00292E09" w:rsidRDefault="00292E09" w:rsidP="00950ADE">
      <w:pPr>
        <w:pStyle w:val="c5"/>
        <w:tabs>
          <w:tab w:val="left" w:pos="2235"/>
        </w:tabs>
        <w:spacing w:before="0" w:beforeAutospacing="0" w:after="0" w:afterAutospacing="0"/>
        <w:rPr>
          <w:b/>
          <w:sz w:val="28"/>
          <w:szCs w:val="28"/>
        </w:rPr>
      </w:pPr>
    </w:p>
    <w:p w:rsidR="00292E09" w:rsidRDefault="00292E09" w:rsidP="00950ADE">
      <w:pPr>
        <w:pStyle w:val="c5"/>
        <w:tabs>
          <w:tab w:val="left" w:pos="2235"/>
        </w:tabs>
        <w:spacing w:before="0" w:beforeAutospacing="0" w:after="0" w:afterAutospacing="0"/>
        <w:rPr>
          <w:b/>
          <w:sz w:val="28"/>
          <w:szCs w:val="28"/>
        </w:rPr>
      </w:pPr>
    </w:p>
    <w:p w:rsidR="00292E09" w:rsidRDefault="00292E09" w:rsidP="00950ADE">
      <w:pPr>
        <w:pStyle w:val="c5"/>
        <w:tabs>
          <w:tab w:val="left" w:pos="2235"/>
        </w:tabs>
        <w:spacing w:before="0" w:beforeAutospacing="0" w:after="0" w:afterAutospacing="0"/>
        <w:rPr>
          <w:b/>
          <w:sz w:val="28"/>
          <w:szCs w:val="28"/>
        </w:rPr>
      </w:pPr>
    </w:p>
    <w:p w:rsidR="00292E09" w:rsidRDefault="00292E09" w:rsidP="00950ADE">
      <w:pPr>
        <w:pStyle w:val="c5"/>
        <w:tabs>
          <w:tab w:val="left" w:pos="2235"/>
        </w:tabs>
        <w:spacing w:before="0" w:beforeAutospacing="0" w:after="0" w:afterAutospacing="0"/>
        <w:rPr>
          <w:b/>
          <w:sz w:val="28"/>
          <w:szCs w:val="28"/>
        </w:rPr>
      </w:pPr>
    </w:p>
    <w:p w:rsidR="00292E09" w:rsidRDefault="00292E09" w:rsidP="00950ADE">
      <w:pPr>
        <w:pStyle w:val="c5"/>
        <w:tabs>
          <w:tab w:val="left" w:pos="2235"/>
        </w:tabs>
        <w:spacing w:before="0" w:beforeAutospacing="0" w:after="0" w:afterAutospacing="0"/>
        <w:rPr>
          <w:b/>
          <w:sz w:val="28"/>
          <w:szCs w:val="28"/>
        </w:rPr>
      </w:pPr>
    </w:p>
    <w:p w:rsidR="0079770F" w:rsidRDefault="0079770F" w:rsidP="0079770F">
      <w:pPr>
        <w:pStyle w:val="c5"/>
        <w:tabs>
          <w:tab w:val="left" w:pos="2235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9770F" w:rsidRPr="0079770F" w:rsidRDefault="0079770F" w:rsidP="0079770F">
      <w:pPr>
        <w:pStyle w:val="c5"/>
        <w:tabs>
          <w:tab w:val="left" w:pos="2235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79770F">
        <w:rPr>
          <w:b/>
          <w:sz w:val="28"/>
          <w:szCs w:val="28"/>
        </w:rPr>
        <w:t>Диссеминация педагогического опыта.</w:t>
      </w:r>
    </w:p>
    <w:p w:rsidR="0079770F" w:rsidRPr="0079770F" w:rsidRDefault="0079770F" w:rsidP="0079770F">
      <w:pPr>
        <w:pStyle w:val="c5"/>
        <w:tabs>
          <w:tab w:val="left" w:pos="2235"/>
        </w:tabs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2855"/>
        <w:gridCol w:w="2928"/>
        <w:gridCol w:w="2927"/>
      </w:tblGrid>
      <w:tr w:rsidR="0079770F" w:rsidRPr="0079770F" w:rsidTr="001160D7">
        <w:tc>
          <w:tcPr>
            <w:tcW w:w="861" w:type="dxa"/>
          </w:tcPr>
          <w:p w:rsidR="0079770F" w:rsidRPr="0079770F" w:rsidRDefault="0079770F" w:rsidP="001160D7">
            <w:pPr>
              <w:pStyle w:val="c5"/>
              <w:tabs>
                <w:tab w:val="left" w:pos="223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9770F">
              <w:rPr>
                <w:sz w:val="28"/>
                <w:szCs w:val="28"/>
              </w:rPr>
              <w:t>№п/п</w:t>
            </w:r>
          </w:p>
        </w:tc>
        <w:tc>
          <w:tcPr>
            <w:tcW w:w="2855" w:type="dxa"/>
          </w:tcPr>
          <w:p w:rsidR="0079770F" w:rsidRPr="0079770F" w:rsidRDefault="0079770F" w:rsidP="001160D7">
            <w:pPr>
              <w:pStyle w:val="c5"/>
              <w:tabs>
                <w:tab w:val="left" w:pos="223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9770F">
              <w:rPr>
                <w:sz w:val="28"/>
                <w:szCs w:val="28"/>
              </w:rPr>
              <w:t>Школьный уровень</w:t>
            </w:r>
          </w:p>
        </w:tc>
        <w:tc>
          <w:tcPr>
            <w:tcW w:w="2928" w:type="dxa"/>
          </w:tcPr>
          <w:p w:rsidR="0079770F" w:rsidRPr="0079770F" w:rsidRDefault="0079770F" w:rsidP="001160D7">
            <w:pPr>
              <w:pStyle w:val="c5"/>
              <w:tabs>
                <w:tab w:val="left" w:pos="223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9770F">
              <w:rPr>
                <w:sz w:val="28"/>
                <w:szCs w:val="28"/>
              </w:rPr>
              <w:t>Окружной уровень</w:t>
            </w:r>
          </w:p>
        </w:tc>
        <w:tc>
          <w:tcPr>
            <w:tcW w:w="2927" w:type="dxa"/>
          </w:tcPr>
          <w:p w:rsidR="0079770F" w:rsidRPr="0079770F" w:rsidRDefault="0079770F" w:rsidP="001160D7">
            <w:pPr>
              <w:pStyle w:val="c5"/>
              <w:tabs>
                <w:tab w:val="left" w:pos="223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9770F">
              <w:rPr>
                <w:sz w:val="28"/>
                <w:szCs w:val="28"/>
              </w:rPr>
              <w:t>Краевой уровень</w:t>
            </w:r>
          </w:p>
        </w:tc>
      </w:tr>
      <w:tr w:rsidR="0079770F" w:rsidRPr="0079770F" w:rsidTr="001160D7">
        <w:tc>
          <w:tcPr>
            <w:tcW w:w="861" w:type="dxa"/>
          </w:tcPr>
          <w:p w:rsidR="0079770F" w:rsidRPr="0079770F" w:rsidRDefault="0079770F" w:rsidP="001160D7">
            <w:pPr>
              <w:pStyle w:val="c5"/>
              <w:tabs>
                <w:tab w:val="left" w:pos="223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9770F">
              <w:rPr>
                <w:sz w:val="28"/>
                <w:szCs w:val="28"/>
              </w:rPr>
              <w:t>1</w:t>
            </w:r>
          </w:p>
        </w:tc>
        <w:tc>
          <w:tcPr>
            <w:tcW w:w="2855" w:type="dxa"/>
          </w:tcPr>
          <w:p w:rsidR="0079770F" w:rsidRPr="0079770F" w:rsidRDefault="0079770F" w:rsidP="001160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70F">
              <w:rPr>
                <w:rFonts w:ascii="Times New Roman" w:hAnsi="Times New Roman"/>
                <w:sz w:val="28"/>
                <w:szCs w:val="28"/>
              </w:rPr>
              <w:t>24. 12. 2012 года выступление на педсовете по теме «Применение ЭОР в начальной школе».</w:t>
            </w:r>
          </w:p>
          <w:p w:rsidR="0079770F" w:rsidRPr="0079770F" w:rsidRDefault="0079770F" w:rsidP="001160D7">
            <w:pPr>
              <w:pStyle w:val="c5"/>
              <w:tabs>
                <w:tab w:val="left" w:pos="223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28" w:type="dxa"/>
          </w:tcPr>
          <w:p w:rsidR="0079770F" w:rsidRPr="0079770F" w:rsidRDefault="0079770F" w:rsidP="001160D7">
            <w:pPr>
              <w:pStyle w:val="c5"/>
              <w:tabs>
                <w:tab w:val="left" w:pos="223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9770F">
              <w:rPr>
                <w:sz w:val="28"/>
                <w:szCs w:val="28"/>
              </w:rPr>
              <w:t>Окружной методический день 10. 01. 2013 г. провела мастер – класс «Использование ПервоРобота в образовательном процессе и внеурочной деятельности».</w:t>
            </w:r>
          </w:p>
        </w:tc>
        <w:tc>
          <w:tcPr>
            <w:tcW w:w="2927" w:type="dxa"/>
          </w:tcPr>
          <w:p w:rsidR="0079770F" w:rsidRPr="0079770F" w:rsidRDefault="0079770F" w:rsidP="001160D7">
            <w:pPr>
              <w:pStyle w:val="c5"/>
              <w:tabs>
                <w:tab w:val="left" w:pos="223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9770F">
              <w:rPr>
                <w:sz w:val="28"/>
                <w:szCs w:val="28"/>
              </w:rPr>
              <w:t xml:space="preserve">Принимала участие в </w:t>
            </w:r>
            <w:r w:rsidRPr="0079770F">
              <w:rPr>
                <w:sz w:val="28"/>
                <w:szCs w:val="28"/>
                <w:lang w:val="en-US"/>
              </w:rPr>
              <w:t>VII</w:t>
            </w:r>
            <w:r w:rsidRPr="0079770F">
              <w:rPr>
                <w:sz w:val="28"/>
                <w:szCs w:val="28"/>
              </w:rPr>
              <w:t xml:space="preserve"> региональном этапе Международной Ярмарке социально – педагогических инноваций. 26.03. 2015г. Выступление по теме: «Использование ЭОР как средство формирования познавательных УУД у учащихся начальной школы».</w:t>
            </w:r>
          </w:p>
        </w:tc>
      </w:tr>
      <w:tr w:rsidR="0079770F" w:rsidRPr="0079770F" w:rsidTr="001160D7">
        <w:tc>
          <w:tcPr>
            <w:tcW w:w="861" w:type="dxa"/>
          </w:tcPr>
          <w:p w:rsidR="0079770F" w:rsidRPr="0079770F" w:rsidRDefault="0079770F" w:rsidP="001160D7">
            <w:pPr>
              <w:pStyle w:val="c5"/>
              <w:tabs>
                <w:tab w:val="left" w:pos="223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9770F">
              <w:rPr>
                <w:sz w:val="28"/>
                <w:szCs w:val="28"/>
              </w:rPr>
              <w:t>2</w:t>
            </w:r>
          </w:p>
        </w:tc>
        <w:tc>
          <w:tcPr>
            <w:tcW w:w="2855" w:type="dxa"/>
          </w:tcPr>
          <w:p w:rsidR="0079770F" w:rsidRPr="0079770F" w:rsidRDefault="0079770F" w:rsidP="001160D7">
            <w:pPr>
              <w:pStyle w:val="c5"/>
              <w:tabs>
                <w:tab w:val="left" w:pos="223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9770F">
              <w:rPr>
                <w:sz w:val="28"/>
                <w:szCs w:val="28"/>
              </w:rPr>
              <w:t>Принимала участие в реализации программы преемственности «Создание единого образовательного пространства развития и воспитания», провела открытый урок математики по теме: «Числа 1 десятка. Закрепление».</w:t>
            </w:r>
          </w:p>
        </w:tc>
        <w:tc>
          <w:tcPr>
            <w:tcW w:w="2928" w:type="dxa"/>
          </w:tcPr>
          <w:p w:rsidR="0079770F" w:rsidRPr="0079770F" w:rsidRDefault="0079770F" w:rsidP="001160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70F">
              <w:rPr>
                <w:rFonts w:ascii="Times New Roman" w:hAnsi="Times New Roman"/>
                <w:sz w:val="28"/>
                <w:szCs w:val="28"/>
              </w:rPr>
              <w:t xml:space="preserve">В 2013 году в рамках работы стажёрской площадки «Создание единого пространства развития и воспитания в условиях введения новых образовательных стандартов дошкольного и начального образования» представила на общественную экспертизу своим коллегам, родителям внеурочное занятие по теме: «Дружба начинается с улыбки».  </w:t>
            </w:r>
          </w:p>
          <w:p w:rsidR="0079770F" w:rsidRPr="0079770F" w:rsidRDefault="0079770F" w:rsidP="001160D7">
            <w:pPr>
              <w:pStyle w:val="c5"/>
              <w:tabs>
                <w:tab w:val="left" w:pos="223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27" w:type="dxa"/>
          </w:tcPr>
          <w:p w:rsidR="0079770F" w:rsidRPr="0079770F" w:rsidRDefault="0079770F" w:rsidP="001160D7">
            <w:pPr>
              <w:pStyle w:val="c5"/>
              <w:tabs>
                <w:tab w:val="left" w:pos="223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9770F" w:rsidRPr="0079770F" w:rsidTr="001160D7">
        <w:tc>
          <w:tcPr>
            <w:tcW w:w="861" w:type="dxa"/>
          </w:tcPr>
          <w:p w:rsidR="0079770F" w:rsidRPr="0079770F" w:rsidRDefault="0079770F" w:rsidP="001160D7">
            <w:pPr>
              <w:pStyle w:val="c5"/>
              <w:tabs>
                <w:tab w:val="left" w:pos="223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9770F">
              <w:rPr>
                <w:sz w:val="28"/>
                <w:szCs w:val="28"/>
              </w:rPr>
              <w:t>3</w:t>
            </w:r>
          </w:p>
        </w:tc>
        <w:tc>
          <w:tcPr>
            <w:tcW w:w="2855" w:type="dxa"/>
          </w:tcPr>
          <w:p w:rsidR="0079770F" w:rsidRPr="0079770F" w:rsidRDefault="0079770F" w:rsidP="001160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70F">
              <w:rPr>
                <w:rFonts w:ascii="Times New Roman" w:hAnsi="Times New Roman"/>
                <w:sz w:val="28"/>
                <w:szCs w:val="28"/>
              </w:rPr>
              <w:t xml:space="preserve">Открытое занятие в рамках недели начальных классов Внеурочная </w:t>
            </w:r>
            <w:r w:rsidRPr="0079770F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 «Алые паруса» «Дорогою добра»</w:t>
            </w:r>
          </w:p>
          <w:p w:rsidR="0079770F" w:rsidRPr="0079770F" w:rsidRDefault="0079770F" w:rsidP="001160D7">
            <w:pPr>
              <w:pStyle w:val="c5"/>
              <w:tabs>
                <w:tab w:val="left" w:pos="223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28" w:type="dxa"/>
          </w:tcPr>
          <w:p w:rsidR="0079770F" w:rsidRPr="0079770F" w:rsidRDefault="0079770F" w:rsidP="001160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7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12. 02. 2014 г. участвовала в работе стажерской площадки «Школа молодого </w:t>
            </w:r>
            <w:r w:rsidRPr="007977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учителя», где показала открытый урок русского языка по теме: «Одушевлённые и неодушевлённые имена существительные».</w:t>
            </w:r>
          </w:p>
          <w:p w:rsidR="0079770F" w:rsidRPr="0079770F" w:rsidRDefault="0079770F" w:rsidP="001160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79770F" w:rsidRPr="0079770F" w:rsidRDefault="0079770F" w:rsidP="001160D7">
            <w:pPr>
              <w:pStyle w:val="c5"/>
              <w:tabs>
                <w:tab w:val="left" w:pos="223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9770F" w:rsidRPr="0079770F" w:rsidTr="001160D7">
        <w:tc>
          <w:tcPr>
            <w:tcW w:w="861" w:type="dxa"/>
          </w:tcPr>
          <w:p w:rsidR="0079770F" w:rsidRPr="0079770F" w:rsidRDefault="0079770F" w:rsidP="001160D7">
            <w:pPr>
              <w:pStyle w:val="c5"/>
              <w:tabs>
                <w:tab w:val="left" w:pos="223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9770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55" w:type="dxa"/>
          </w:tcPr>
          <w:p w:rsidR="0079770F" w:rsidRPr="0079770F" w:rsidRDefault="0079770F" w:rsidP="001160D7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79770F">
              <w:rPr>
                <w:rFonts w:ascii="Times New Roman" w:hAnsi="Times New Roman"/>
                <w:sz w:val="28"/>
                <w:szCs w:val="28"/>
              </w:rPr>
              <w:t>Открытый урок по литературному чтению по теме: «В.Берестов «В магазине игрушек», Р. Сеф «Совет».</w:t>
            </w:r>
          </w:p>
          <w:p w:rsidR="0079770F" w:rsidRPr="0079770F" w:rsidRDefault="0079770F" w:rsidP="001160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79770F" w:rsidRPr="0079770F" w:rsidRDefault="0079770F" w:rsidP="001160D7">
            <w:pPr>
              <w:pStyle w:val="c5"/>
              <w:tabs>
                <w:tab w:val="left" w:pos="223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9770F">
              <w:rPr>
                <w:sz w:val="28"/>
                <w:szCs w:val="28"/>
              </w:rPr>
              <w:t>Интегрированное занятие внеурочной деятельности «В гостях у сказки» 16.10.2014 год.</w:t>
            </w:r>
          </w:p>
        </w:tc>
        <w:tc>
          <w:tcPr>
            <w:tcW w:w="2927" w:type="dxa"/>
          </w:tcPr>
          <w:p w:rsidR="0079770F" w:rsidRPr="0079770F" w:rsidRDefault="0079770F" w:rsidP="001160D7">
            <w:pPr>
              <w:pStyle w:val="c5"/>
              <w:tabs>
                <w:tab w:val="left" w:pos="223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9770F" w:rsidRPr="0079770F" w:rsidTr="001160D7">
        <w:tc>
          <w:tcPr>
            <w:tcW w:w="861" w:type="dxa"/>
          </w:tcPr>
          <w:p w:rsidR="0079770F" w:rsidRPr="0079770F" w:rsidRDefault="0079770F" w:rsidP="001160D7">
            <w:pPr>
              <w:pStyle w:val="c5"/>
              <w:tabs>
                <w:tab w:val="left" w:pos="223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9770F">
              <w:rPr>
                <w:sz w:val="28"/>
                <w:szCs w:val="28"/>
              </w:rPr>
              <w:t>5</w:t>
            </w:r>
          </w:p>
        </w:tc>
        <w:tc>
          <w:tcPr>
            <w:tcW w:w="2855" w:type="dxa"/>
          </w:tcPr>
          <w:p w:rsidR="0079770F" w:rsidRPr="0079770F" w:rsidRDefault="0079770F" w:rsidP="001160D7">
            <w:pPr>
              <w:pStyle w:val="c5"/>
              <w:tabs>
                <w:tab w:val="left" w:pos="223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9770F">
              <w:rPr>
                <w:sz w:val="28"/>
                <w:szCs w:val="28"/>
              </w:rPr>
              <w:t>13.03 открытый урок окружающего мира «Что такое деньги?»</w:t>
            </w:r>
          </w:p>
        </w:tc>
        <w:tc>
          <w:tcPr>
            <w:tcW w:w="2928" w:type="dxa"/>
          </w:tcPr>
          <w:p w:rsidR="0079770F" w:rsidRPr="0079770F" w:rsidRDefault="0079770F" w:rsidP="001160D7">
            <w:pPr>
              <w:pStyle w:val="c5"/>
              <w:tabs>
                <w:tab w:val="left" w:pos="223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9770F">
              <w:rPr>
                <w:sz w:val="28"/>
                <w:szCs w:val="28"/>
              </w:rPr>
              <w:t>На методическом форум</w:t>
            </w:r>
            <w:r>
              <w:rPr>
                <w:sz w:val="28"/>
                <w:szCs w:val="28"/>
              </w:rPr>
              <w:t xml:space="preserve">е лучших инновационных практик </w:t>
            </w:r>
            <w:r w:rsidRPr="0079770F">
              <w:rPr>
                <w:sz w:val="28"/>
                <w:szCs w:val="28"/>
              </w:rPr>
              <w:t>- 2015г. Представила свой методический опыт в секции учителей начальных классов.</w:t>
            </w:r>
          </w:p>
        </w:tc>
        <w:tc>
          <w:tcPr>
            <w:tcW w:w="2927" w:type="dxa"/>
          </w:tcPr>
          <w:p w:rsidR="0079770F" w:rsidRPr="0079770F" w:rsidRDefault="0079770F" w:rsidP="001160D7">
            <w:pPr>
              <w:pStyle w:val="c5"/>
              <w:tabs>
                <w:tab w:val="left" w:pos="223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79770F" w:rsidRPr="0079770F" w:rsidRDefault="0079770F" w:rsidP="0079770F">
      <w:pPr>
        <w:pStyle w:val="c5"/>
        <w:tabs>
          <w:tab w:val="left" w:pos="223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D3B37" w:rsidRDefault="009D3B37" w:rsidP="009D3B37">
      <w:pPr>
        <w:jc w:val="center"/>
        <w:rPr>
          <w:rFonts w:ascii="Times New Roman" w:eastAsiaTheme="majorEastAsia" w:hAnsi="Times New Roman"/>
          <w:b/>
          <w:bCs/>
          <w:kern w:val="24"/>
          <w:sz w:val="36"/>
          <w:szCs w:val="36"/>
        </w:rPr>
      </w:pPr>
    </w:p>
    <w:p w:rsidR="009D3B37" w:rsidRDefault="009D3B37" w:rsidP="009D3B37">
      <w:pPr>
        <w:jc w:val="center"/>
        <w:rPr>
          <w:rFonts w:ascii="Times New Roman" w:eastAsiaTheme="majorEastAsia" w:hAnsi="Times New Roman"/>
          <w:b/>
          <w:bCs/>
          <w:kern w:val="24"/>
          <w:sz w:val="36"/>
          <w:szCs w:val="36"/>
        </w:rPr>
      </w:pPr>
    </w:p>
    <w:p w:rsidR="009D3B37" w:rsidRDefault="009D3B37" w:rsidP="009D3B37">
      <w:pPr>
        <w:jc w:val="center"/>
        <w:rPr>
          <w:rFonts w:ascii="Times New Roman" w:eastAsiaTheme="majorEastAsia" w:hAnsi="Times New Roman"/>
          <w:b/>
          <w:bCs/>
          <w:kern w:val="24"/>
          <w:sz w:val="36"/>
          <w:szCs w:val="36"/>
        </w:rPr>
      </w:pPr>
    </w:p>
    <w:p w:rsidR="009D3B37" w:rsidRDefault="009D3B37" w:rsidP="009D3B37">
      <w:pPr>
        <w:jc w:val="center"/>
        <w:rPr>
          <w:rFonts w:ascii="Times New Roman" w:eastAsiaTheme="majorEastAsia" w:hAnsi="Times New Roman"/>
          <w:b/>
          <w:bCs/>
          <w:kern w:val="24"/>
          <w:sz w:val="36"/>
          <w:szCs w:val="36"/>
        </w:rPr>
      </w:pPr>
    </w:p>
    <w:p w:rsidR="009D3B37" w:rsidRDefault="009D3B37" w:rsidP="009D3B37">
      <w:pPr>
        <w:jc w:val="center"/>
        <w:rPr>
          <w:rFonts w:ascii="Times New Roman" w:eastAsiaTheme="majorEastAsia" w:hAnsi="Times New Roman"/>
          <w:b/>
          <w:bCs/>
          <w:kern w:val="24"/>
          <w:sz w:val="36"/>
          <w:szCs w:val="36"/>
        </w:rPr>
      </w:pPr>
    </w:p>
    <w:p w:rsidR="009D3B37" w:rsidRDefault="009D3B37" w:rsidP="009D3B37">
      <w:pPr>
        <w:jc w:val="center"/>
        <w:rPr>
          <w:rFonts w:ascii="Times New Roman" w:eastAsiaTheme="majorEastAsia" w:hAnsi="Times New Roman"/>
          <w:b/>
          <w:bCs/>
          <w:kern w:val="24"/>
          <w:sz w:val="36"/>
          <w:szCs w:val="36"/>
        </w:rPr>
      </w:pPr>
    </w:p>
    <w:p w:rsidR="00222A0D" w:rsidRPr="009D3B37" w:rsidRDefault="00292E09" w:rsidP="009D3B37">
      <w:pPr>
        <w:jc w:val="center"/>
        <w:rPr>
          <w:rFonts w:ascii="Times New Roman" w:eastAsiaTheme="majorEastAsia" w:hAnsi="Times New Roman"/>
          <w:b/>
          <w:bCs/>
          <w:kern w:val="24"/>
          <w:sz w:val="36"/>
          <w:szCs w:val="36"/>
        </w:rPr>
      </w:pPr>
      <w:r w:rsidRPr="009D3B37">
        <w:rPr>
          <w:rFonts w:ascii="Times New Roman" w:eastAsiaTheme="majorEastAsia" w:hAnsi="Times New Roman"/>
          <w:b/>
          <w:bCs/>
          <w:kern w:val="24"/>
          <w:sz w:val="36"/>
          <w:szCs w:val="36"/>
        </w:rPr>
        <w:t>Перспективное направление.</w:t>
      </w:r>
    </w:p>
    <w:p w:rsidR="009D3B37" w:rsidRPr="009D3B37" w:rsidRDefault="009D3B37" w:rsidP="009D3B37">
      <w:pPr>
        <w:pStyle w:val="c5"/>
        <w:tabs>
          <w:tab w:val="left" w:pos="223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D3B37" w:rsidRPr="009D3B37" w:rsidRDefault="009D3B37" w:rsidP="009D3B37">
      <w:pPr>
        <w:pStyle w:val="a9"/>
        <w:numPr>
          <w:ilvl w:val="0"/>
          <w:numId w:val="8"/>
        </w:numPr>
        <w:rPr>
          <w:sz w:val="28"/>
          <w:szCs w:val="28"/>
        </w:rPr>
      </w:pPr>
      <w:r w:rsidRPr="009D3B37">
        <w:rPr>
          <w:rFonts w:eastAsiaTheme="minorEastAsia"/>
          <w:bCs/>
          <w:kern w:val="24"/>
          <w:sz w:val="28"/>
          <w:szCs w:val="28"/>
        </w:rPr>
        <w:t>Отражение в рабочих документах учителя направленности на использование современных психолого – педагогических технологий, основанных на знании законов развития личности и поведения в реальной и виртуальной среде.</w:t>
      </w:r>
    </w:p>
    <w:p w:rsidR="009D3B37" w:rsidRPr="009D3B37" w:rsidRDefault="009D3B37" w:rsidP="009D3B37">
      <w:pPr>
        <w:pStyle w:val="a3"/>
        <w:spacing w:before="0" w:beforeAutospacing="0" w:after="0" w:afterAutospacing="0"/>
        <w:rPr>
          <w:sz w:val="28"/>
          <w:szCs w:val="28"/>
        </w:rPr>
      </w:pPr>
      <w:r w:rsidRPr="009D3B37">
        <w:rPr>
          <w:rFonts w:eastAsiaTheme="minorEastAsia"/>
          <w:bCs/>
          <w:kern w:val="24"/>
          <w:sz w:val="28"/>
          <w:szCs w:val="28"/>
        </w:rPr>
        <w:t>2) Положительная динамика участия детей класса во внеурочной деятельности, воспитательных мероприятиях.</w:t>
      </w:r>
    </w:p>
    <w:p w:rsidR="00292E09" w:rsidRPr="0079770F" w:rsidRDefault="00292E09">
      <w:pPr>
        <w:rPr>
          <w:rFonts w:ascii="Times New Roman" w:hAnsi="Times New Roman"/>
          <w:sz w:val="28"/>
          <w:szCs w:val="28"/>
        </w:rPr>
      </w:pPr>
    </w:p>
    <w:sectPr w:rsidR="00292E09" w:rsidRPr="0079770F" w:rsidSect="00950ADE">
      <w:pgSz w:w="11906" w:h="16838"/>
      <w:pgMar w:top="709" w:right="70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027" w:rsidRDefault="00563027" w:rsidP="00D242E5">
      <w:pPr>
        <w:spacing w:after="0" w:line="240" w:lineRule="auto"/>
      </w:pPr>
      <w:r>
        <w:separator/>
      </w:r>
    </w:p>
  </w:endnote>
  <w:endnote w:type="continuationSeparator" w:id="0">
    <w:p w:rsidR="00563027" w:rsidRDefault="00563027" w:rsidP="00D2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027" w:rsidRDefault="00563027" w:rsidP="00D242E5">
      <w:pPr>
        <w:spacing w:after="0" w:line="240" w:lineRule="auto"/>
      </w:pPr>
      <w:r>
        <w:separator/>
      </w:r>
    </w:p>
  </w:footnote>
  <w:footnote w:type="continuationSeparator" w:id="0">
    <w:p w:rsidR="00563027" w:rsidRDefault="00563027" w:rsidP="00D24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944A3"/>
    <w:multiLevelType w:val="hybridMultilevel"/>
    <w:tmpl w:val="CB1ED2FE"/>
    <w:lvl w:ilvl="0" w:tplc="EEB057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CCE2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36E5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8EC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E829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18C6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14B7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3898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828E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370CF2"/>
    <w:multiLevelType w:val="hybridMultilevel"/>
    <w:tmpl w:val="6E369DB2"/>
    <w:lvl w:ilvl="0" w:tplc="235A9F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42A51D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9A0CEE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47CD33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D7C694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36E865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E18184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BC6C0C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0AA318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22178"/>
    <w:multiLevelType w:val="hybridMultilevel"/>
    <w:tmpl w:val="78CE01F2"/>
    <w:lvl w:ilvl="0" w:tplc="13A645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1013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F885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286C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E83F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34AD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9A06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9ACD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C64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47572B3"/>
    <w:multiLevelType w:val="hybridMultilevel"/>
    <w:tmpl w:val="FAD67376"/>
    <w:lvl w:ilvl="0" w:tplc="F38E19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A0749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C46A1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C101AC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8023D7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DA829F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28A40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8AA450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B70FB0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03E57"/>
    <w:multiLevelType w:val="hybridMultilevel"/>
    <w:tmpl w:val="ABDEE52E"/>
    <w:lvl w:ilvl="0" w:tplc="C79E78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646E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9AB4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EBC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6C8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AEB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9C2C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ACE6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2A90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012687D"/>
    <w:multiLevelType w:val="hybridMultilevel"/>
    <w:tmpl w:val="AE8A614C"/>
    <w:lvl w:ilvl="0" w:tplc="35CAD5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564E10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6BA57A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508750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EA0C83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B8C77C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BB8CC1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682FFE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312422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A9473D"/>
    <w:multiLevelType w:val="hybridMultilevel"/>
    <w:tmpl w:val="6E369DB2"/>
    <w:lvl w:ilvl="0" w:tplc="235A9F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42A51D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9A0CEE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47CD33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D7C694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36E865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E18184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BC6C0C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0AA318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B57AAE"/>
    <w:multiLevelType w:val="hybridMultilevel"/>
    <w:tmpl w:val="6E369DB2"/>
    <w:lvl w:ilvl="0" w:tplc="235A9F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42A51D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9A0CEE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47CD33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D7C694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36E865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E18184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BC6C0C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0AA318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CE"/>
    <w:rsid w:val="000007ED"/>
    <w:rsid w:val="00001A1E"/>
    <w:rsid w:val="00005BC3"/>
    <w:rsid w:val="00007E4C"/>
    <w:rsid w:val="000107B0"/>
    <w:rsid w:val="000142A5"/>
    <w:rsid w:val="00015381"/>
    <w:rsid w:val="00015E1F"/>
    <w:rsid w:val="0002003D"/>
    <w:rsid w:val="00024154"/>
    <w:rsid w:val="00024215"/>
    <w:rsid w:val="000278A2"/>
    <w:rsid w:val="000319CB"/>
    <w:rsid w:val="00035977"/>
    <w:rsid w:val="000378BB"/>
    <w:rsid w:val="00042C71"/>
    <w:rsid w:val="00044441"/>
    <w:rsid w:val="00050954"/>
    <w:rsid w:val="000540D7"/>
    <w:rsid w:val="00054355"/>
    <w:rsid w:val="000566A3"/>
    <w:rsid w:val="00060BCC"/>
    <w:rsid w:val="0006410B"/>
    <w:rsid w:val="00064180"/>
    <w:rsid w:val="0006436E"/>
    <w:rsid w:val="00064BE5"/>
    <w:rsid w:val="0006614B"/>
    <w:rsid w:val="000728F8"/>
    <w:rsid w:val="00073864"/>
    <w:rsid w:val="00073FBB"/>
    <w:rsid w:val="00074F39"/>
    <w:rsid w:val="000761EC"/>
    <w:rsid w:val="00077363"/>
    <w:rsid w:val="0007750F"/>
    <w:rsid w:val="00083239"/>
    <w:rsid w:val="00086D7B"/>
    <w:rsid w:val="00087FB0"/>
    <w:rsid w:val="0009088C"/>
    <w:rsid w:val="00091291"/>
    <w:rsid w:val="00095038"/>
    <w:rsid w:val="0009516B"/>
    <w:rsid w:val="00096424"/>
    <w:rsid w:val="000A3877"/>
    <w:rsid w:val="000A6246"/>
    <w:rsid w:val="000B003A"/>
    <w:rsid w:val="000B1636"/>
    <w:rsid w:val="000C5F87"/>
    <w:rsid w:val="000D7923"/>
    <w:rsid w:val="000E4F7A"/>
    <w:rsid w:val="000E78C5"/>
    <w:rsid w:val="000F5744"/>
    <w:rsid w:val="000F778A"/>
    <w:rsid w:val="0010339F"/>
    <w:rsid w:val="001047F7"/>
    <w:rsid w:val="00106DDD"/>
    <w:rsid w:val="001106D4"/>
    <w:rsid w:val="00111AD0"/>
    <w:rsid w:val="001146F3"/>
    <w:rsid w:val="00114932"/>
    <w:rsid w:val="001205E5"/>
    <w:rsid w:val="00124CCE"/>
    <w:rsid w:val="001264D6"/>
    <w:rsid w:val="0012693D"/>
    <w:rsid w:val="001272F3"/>
    <w:rsid w:val="00130A77"/>
    <w:rsid w:val="001316C6"/>
    <w:rsid w:val="001332A5"/>
    <w:rsid w:val="001334A8"/>
    <w:rsid w:val="00134C09"/>
    <w:rsid w:val="001351C0"/>
    <w:rsid w:val="001357B1"/>
    <w:rsid w:val="0014277F"/>
    <w:rsid w:val="00142A0A"/>
    <w:rsid w:val="00145247"/>
    <w:rsid w:val="0014768A"/>
    <w:rsid w:val="00155235"/>
    <w:rsid w:val="00162B25"/>
    <w:rsid w:val="001663D0"/>
    <w:rsid w:val="00172521"/>
    <w:rsid w:val="00175AEE"/>
    <w:rsid w:val="001801FC"/>
    <w:rsid w:val="001805D5"/>
    <w:rsid w:val="001816C6"/>
    <w:rsid w:val="00182A25"/>
    <w:rsid w:val="00183C71"/>
    <w:rsid w:val="00191C60"/>
    <w:rsid w:val="00196F09"/>
    <w:rsid w:val="001A0588"/>
    <w:rsid w:val="001B12A7"/>
    <w:rsid w:val="001B502C"/>
    <w:rsid w:val="001C74BD"/>
    <w:rsid w:val="001D1919"/>
    <w:rsid w:val="001E7B20"/>
    <w:rsid w:val="001F077D"/>
    <w:rsid w:val="001F14B9"/>
    <w:rsid w:val="001F1C38"/>
    <w:rsid w:val="001F2565"/>
    <w:rsid w:val="00204D79"/>
    <w:rsid w:val="00210CEB"/>
    <w:rsid w:val="00211F3B"/>
    <w:rsid w:val="00222A0D"/>
    <w:rsid w:val="00224DAF"/>
    <w:rsid w:val="002260BA"/>
    <w:rsid w:val="002265C0"/>
    <w:rsid w:val="002307AA"/>
    <w:rsid w:val="00246AA3"/>
    <w:rsid w:val="002475D0"/>
    <w:rsid w:val="00250348"/>
    <w:rsid w:val="002545AF"/>
    <w:rsid w:val="00262E51"/>
    <w:rsid w:val="00273899"/>
    <w:rsid w:val="002759D2"/>
    <w:rsid w:val="00281099"/>
    <w:rsid w:val="0028249D"/>
    <w:rsid w:val="00292E09"/>
    <w:rsid w:val="00296497"/>
    <w:rsid w:val="002965C9"/>
    <w:rsid w:val="002967DB"/>
    <w:rsid w:val="00296B89"/>
    <w:rsid w:val="002A5C7A"/>
    <w:rsid w:val="002A65E3"/>
    <w:rsid w:val="002A714A"/>
    <w:rsid w:val="002B20C7"/>
    <w:rsid w:val="002B2443"/>
    <w:rsid w:val="002B2AEC"/>
    <w:rsid w:val="002B3BBF"/>
    <w:rsid w:val="002B5E22"/>
    <w:rsid w:val="002C4365"/>
    <w:rsid w:val="002C7BA4"/>
    <w:rsid w:val="002D0327"/>
    <w:rsid w:val="002D1A7F"/>
    <w:rsid w:val="002D32ED"/>
    <w:rsid w:val="002D55A7"/>
    <w:rsid w:val="002D5FDE"/>
    <w:rsid w:val="002D7518"/>
    <w:rsid w:val="002D7C23"/>
    <w:rsid w:val="002E3159"/>
    <w:rsid w:val="002E4205"/>
    <w:rsid w:val="002E6C66"/>
    <w:rsid w:val="0030152C"/>
    <w:rsid w:val="00306F48"/>
    <w:rsid w:val="00320597"/>
    <w:rsid w:val="0032601B"/>
    <w:rsid w:val="00335E16"/>
    <w:rsid w:val="0034737B"/>
    <w:rsid w:val="003479C8"/>
    <w:rsid w:val="003525FC"/>
    <w:rsid w:val="00352CED"/>
    <w:rsid w:val="003544F1"/>
    <w:rsid w:val="00360BA5"/>
    <w:rsid w:val="00364390"/>
    <w:rsid w:val="0036462E"/>
    <w:rsid w:val="00366B0C"/>
    <w:rsid w:val="003674AE"/>
    <w:rsid w:val="00374337"/>
    <w:rsid w:val="00374403"/>
    <w:rsid w:val="00374EE3"/>
    <w:rsid w:val="00390D40"/>
    <w:rsid w:val="00390DB1"/>
    <w:rsid w:val="003A4B04"/>
    <w:rsid w:val="003A4FBC"/>
    <w:rsid w:val="003B5895"/>
    <w:rsid w:val="003B7DCF"/>
    <w:rsid w:val="003C1BB9"/>
    <w:rsid w:val="003D193A"/>
    <w:rsid w:val="003E3C3A"/>
    <w:rsid w:val="003E691B"/>
    <w:rsid w:val="003F2AB6"/>
    <w:rsid w:val="003F4738"/>
    <w:rsid w:val="003F5960"/>
    <w:rsid w:val="00400686"/>
    <w:rsid w:val="004036A2"/>
    <w:rsid w:val="00405408"/>
    <w:rsid w:val="00405862"/>
    <w:rsid w:val="004104A7"/>
    <w:rsid w:val="00412AD2"/>
    <w:rsid w:val="0041358B"/>
    <w:rsid w:val="004171DF"/>
    <w:rsid w:val="0042308E"/>
    <w:rsid w:val="00424A0D"/>
    <w:rsid w:val="00425216"/>
    <w:rsid w:val="00426DBD"/>
    <w:rsid w:val="0044200C"/>
    <w:rsid w:val="00446ABF"/>
    <w:rsid w:val="00450FE9"/>
    <w:rsid w:val="00455D43"/>
    <w:rsid w:val="0047129C"/>
    <w:rsid w:val="004830B2"/>
    <w:rsid w:val="00483D0A"/>
    <w:rsid w:val="00485025"/>
    <w:rsid w:val="00486534"/>
    <w:rsid w:val="0049753A"/>
    <w:rsid w:val="00497683"/>
    <w:rsid w:val="004A134E"/>
    <w:rsid w:val="004A30FD"/>
    <w:rsid w:val="004A4466"/>
    <w:rsid w:val="004A6086"/>
    <w:rsid w:val="004C308B"/>
    <w:rsid w:val="004D116E"/>
    <w:rsid w:val="004D66F8"/>
    <w:rsid w:val="004E08BC"/>
    <w:rsid w:val="004E6229"/>
    <w:rsid w:val="004E7C15"/>
    <w:rsid w:val="004F0E83"/>
    <w:rsid w:val="004F4FEC"/>
    <w:rsid w:val="004F61FF"/>
    <w:rsid w:val="00500D5D"/>
    <w:rsid w:val="005149FF"/>
    <w:rsid w:val="00516E76"/>
    <w:rsid w:val="0054230A"/>
    <w:rsid w:val="005425CC"/>
    <w:rsid w:val="00552B96"/>
    <w:rsid w:val="00554A07"/>
    <w:rsid w:val="00555E37"/>
    <w:rsid w:val="00563027"/>
    <w:rsid w:val="005656C6"/>
    <w:rsid w:val="00566684"/>
    <w:rsid w:val="00572995"/>
    <w:rsid w:val="005801D4"/>
    <w:rsid w:val="00584898"/>
    <w:rsid w:val="00586233"/>
    <w:rsid w:val="005875DA"/>
    <w:rsid w:val="00590B3E"/>
    <w:rsid w:val="0059313A"/>
    <w:rsid w:val="00596834"/>
    <w:rsid w:val="005A2477"/>
    <w:rsid w:val="005A2C0F"/>
    <w:rsid w:val="005A545E"/>
    <w:rsid w:val="005A6660"/>
    <w:rsid w:val="005C0F69"/>
    <w:rsid w:val="005C5A9C"/>
    <w:rsid w:val="005D2429"/>
    <w:rsid w:val="005D70E4"/>
    <w:rsid w:val="005E05C8"/>
    <w:rsid w:val="005E3893"/>
    <w:rsid w:val="005F7F95"/>
    <w:rsid w:val="006056F0"/>
    <w:rsid w:val="00611999"/>
    <w:rsid w:val="00614AFE"/>
    <w:rsid w:val="00624E0E"/>
    <w:rsid w:val="006252E9"/>
    <w:rsid w:val="00626840"/>
    <w:rsid w:val="00633796"/>
    <w:rsid w:val="006370A8"/>
    <w:rsid w:val="00640942"/>
    <w:rsid w:val="0064175D"/>
    <w:rsid w:val="00645579"/>
    <w:rsid w:val="00647257"/>
    <w:rsid w:val="00647805"/>
    <w:rsid w:val="00653FE1"/>
    <w:rsid w:val="00654BF5"/>
    <w:rsid w:val="0065521F"/>
    <w:rsid w:val="00663585"/>
    <w:rsid w:val="006664BC"/>
    <w:rsid w:val="0067021F"/>
    <w:rsid w:val="00671C63"/>
    <w:rsid w:val="00672EBA"/>
    <w:rsid w:val="00673255"/>
    <w:rsid w:val="0068170F"/>
    <w:rsid w:val="00686427"/>
    <w:rsid w:val="00691CF2"/>
    <w:rsid w:val="006933F9"/>
    <w:rsid w:val="006937D6"/>
    <w:rsid w:val="006937F8"/>
    <w:rsid w:val="006948C9"/>
    <w:rsid w:val="006A0099"/>
    <w:rsid w:val="006B2735"/>
    <w:rsid w:val="006B2ABD"/>
    <w:rsid w:val="006C461F"/>
    <w:rsid w:val="006D1161"/>
    <w:rsid w:val="006E08C1"/>
    <w:rsid w:val="006F16FB"/>
    <w:rsid w:val="006F399B"/>
    <w:rsid w:val="006F3ABB"/>
    <w:rsid w:val="006F3D6D"/>
    <w:rsid w:val="006F6286"/>
    <w:rsid w:val="0070177D"/>
    <w:rsid w:val="00707494"/>
    <w:rsid w:val="0072577C"/>
    <w:rsid w:val="00730F76"/>
    <w:rsid w:val="00733066"/>
    <w:rsid w:val="007347BE"/>
    <w:rsid w:val="00736B66"/>
    <w:rsid w:val="00737F89"/>
    <w:rsid w:val="00741144"/>
    <w:rsid w:val="00742EEB"/>
    <w:rsid w:val="00744B17"/>
    <w:rsid w:val="00755BC4"/>
    <w:rsid w:val="00757F0A"/>
    <w:rsid w:val="0076644E"/>
    <w:rsid w:val="00771310"/>
    <w:rsid w:val="007723A1"/>
    <w:rsid w:val="00774CE3"/>
    <w:rsid w:val="00774F8B"/>
    <w:rsid w:val="00776012"/>
    <w:rsid w:val="007779C4"/>
    <w:rsid w:val="00787CBA"/>
    <w:rsid w:val="00792F9D"/>
    <w:rsid w:val="0079770F"/>
    <w:rsid w:val="00797EA8"/>
    <w:rsid w:val="007A1A67"/>
    <w:rsid w:val="007A3689"/>
    <w:rsid w:val="007A3C0C"/>
    <w:rsid w:val="007A6F0C"/>
    <w:rsid w:val="007B071C"/>
    <w:rsid w:val="007B4C95"/>
    <w:rsid w:val="007C19BA"/>
    <w:rsid w:val="007C1E32"/>
    <w:rsid w:val="007C2B07"/>
    <w:rsid w:val="007C766B"/>
    <w:rsid w:val="007D1350"/>
    <w:rsid w:val="007D1360"/>
    <w:rsid w:val="007D615A"/>
    <w:rsid w:val="007D6B64"/>
    <w:rsid w:val="007D70C2"/>
    <w:rsid w:val="007E0F21"/>
    <w:rsid w:val="007E25F9"/>
    <w:rsid w:val="007E6018"/>
    <w:rsid w:val="007F3050"/>
    <w:rsid w:val="0080723A"/>
    <w:rsid w:val="00807866"/>
    <w:rsid w:val="00810540"/>
    <w:rsid w:val="008146BF"/>
    <w:rsid w:val="00817024"/>
    <w:rsid w:val="00834AD0"/>
    <w:rsid w:val="0083506D"/>
    <w:rsid w:val="00840791"/>
    <w:rsid w:val="00841A4B"/>
    <w:rsid w:val="00844E8C"/>
    <w:rsid w:val="00850247"/>
    <w:rsid w:val="00850577"/>
    <w:rsid w:val="00866A36"/>
    <w:rsid w:val="0086786B"/>
    <w:rsid w:val="00880B47"/>
    <w:rsid w:val="0088387D"/>
    <w:rsid w:val="00895298"/>
    <w:rsid w:val="008A0CB0"/>
    <w:rsid w:val="008A5605"/>
    <w:rsid w:val="008A5D95"/>
    <w:rsid w:val="008A5F83"/>
    <w:rsid w:val="008B0E60"/>
    <w:rsid w:val="008B16F8"/>
    <w:rsid w:val="008B7619"/>
    <w:rsid w:val="008C071D"/>
    <w:rsid w:val="008C73FA"/>
    <w:rsid w:val="008D23B0"/>
    <w:rsid w:val="008D25CB"/>
    <w:rsid w:val="008D66A0"/>
    <w:rsid w:val="008E4E56"/>
    <w:rsid w:val="008E592E"/>
    <w:rsid w:val="008E60FF"/>
    <w:rsid w:val="00901BD0"/>
    <w:rsid w:val="00902129"/>
    <w:rsid w:val="00906711"/>
    <w:rsid w:val="00907CF9"/>
    <w:rsid w:val="009118CB"/>
    <w:rsid w:val="00916DAB"/>
    <w:rsid w:val="00924637"/>
    <w:rsid w:val="009252E2"/>
    <w:rsid w:val="00931C54"/>
    <w:rsid w:val="009338D9"/>
    <w:rsid w:val="00933D05"/>
    <w:rsid w:val="0094021D"/>
    <w:rsid w:val="0094291D"/>
    <w:rsid w:val="00946B07"/>
    <w:rsid w:val="00946B08"/>
    <w:rsid w:val="009474E0"/>
    <w:rsid w:val="00950ADE"/>
    <w:rsid w:val="00954B31"/>
    <w:rsid w:val="00955DE0"/>
    <w:rsid w:val="00960B52"/>
    <w:rsid w:val="009616D1"/>
    <w:rsid w:val="00962176"/>
    <w:rsid w:val="009664C4"/>
    <w:rsid w:val="00967BEE"/>
    <w:rsid w:val="00973777"/>
    <w:rsid w:val="009744DD"/>
    <w:rsid w:val="00984253"/>
    <w:rsid w:val="00987071"/>
    <w:rsid w:val="009928CE"/>
    <w:rsid w:val="00995488"/>
    <w:rsid w:val="009A4951"/>
    <w:rsid w:val="009A62CB"/>
    <w:rsid w:val="009A76DA"/>
    <w:rsid w:val="009B5C92"/>
    <w:rsid w:val="009B7476"/>
    <w:rsid w:val="009C71E3"/>
    <w:rsid w:val="009C76EC"/>
    <w:rsid w:val="009D009A"/>
    <w:rsid w:val="009D1B35"/>
    <w:rsid w:val="009D3B37"/>
    <w:rsid w:val="009D414A"/>
    <w:rsid w:val="009D5CAB"/>
    <w:rsid w:val="009E0B4E"/>
    <w:rsid w:val="009F0EB2"/>
    <w:rsid w:val="009F0F1F"/>
    <w:rsid w:val="009F32EE"/>
    <w:rsid w:val="009F3A3A"/>
    <w:rsid w:val="009F4CEA"/>
    <w:rsid w:val="00A00936"/>
    <w:rsid w:val="00A04B1F"/>
    <w:rsid w:val="00A0769A"/>
    <w:rsid w:val="00A20888"/>
    <w:rsid w:val="00A25485"/>
    <w:rsid w:val="00A27CEA"/>
    <w:rsid w:val="00A314D2"/>
    <w:rsid w:val="00A34FED"/>
    <w:rsid w:val="00A41175"/>
    <w:rsid w:val="00A41E60"/>
    <w:rsid w:val="00A43615"/>
    <w:rsid w:val="00A55E43"/>
    <w:rsid w:val="00A666CD"/>
    <w:rsid w:val="00A7232C"/>
    <w:rsid w:val="00A81E26"/>
    <w:rsid w:val="00A86BAC"/>
    <w:rsid w:val="00AA1B9F"/>
    <w:rsid w:val="00AA2D13"/>
    <w:rsid w:val="00AB0CB3"/>
    <w:rsid w:val="00AB7754"/>
    <w:rsid w:val="00AB7C2D"/>
    <w:rsid w:val="00AC0F42"/>
    <w:rsid w:val="00AC15F5"/>
    <w:rsid w:val="00AC7C35"/>
    <w:rsid w:val="00AD29A3"/>
    <w:rsid w:val="00AD2BF9"/>
    <w:rsid w:val="00AE0E39"/>
    <w:rsid w:val="00AE5A55"/>
    <w:rsid w:val="00AF2476"/>
    <w:rsid w:val="00AF2AD8"/>
    <w:rsid w:val="00AF63BC"/>
    <w:rsid w:val="00AF69A9"/>
    <w:rsid w:val="00B050F6"/>
    <w:rsid w:val="00B07BAB"/>
    <w:rsid w:val="00B07FF7"/>
    <w:rsid w:val="00B217F4"/>
    <w:rsid w:val="00B21A66"/>
    <w:rsid w:val="00B3049C"/>
    <w:rsid w:val="00B34023"/>
    <w:rsid w:val="00B52C2F"/>
    <w:rsid w:val="00B5569E"/>
    <w:rsid w:val="00B566D5"/>
    <w:rsid w:val="00B56E12"/>
    <w:rsid w:val="00B64449"/>
    <w:rsid w:val="00B818E6"/>
    <w:rsid w:val="00B82C28"/>
    <w:rsid w:val="00B859C3"/>
    <w:rsid w:val="00B85DEC"/>
    <w:rsid w:val="00B90C91"/>
    <w:rsid w:val="00B941F9"/>
    <w:rsid w:val="00B948BA"/>
    <w:rsid w:val="00BB01F2"/>
    <w:rsid w:val="00BB7C1E"/>
    <w:rsid w:val="00BC120B"/>
    <w:rsid w:val="00BC1B67"/>
    <w:rsid w:val="00BD68BF"/>
    <w:rsid w:val="00BE46EA"/>
    <w:rsid w:val="00BE72CC"/>
    <w:rsid w:val="00BF19C5"/>
    <w:rsid w:val="00BF5A9B"/>
    <w:rsid w:val="00BF7AF2"/>
    <w:rsid w:val="00C06DCD"/>
    <w:rsid w:val="00C11062"/>
    <w:rsid w:val="00C16097"/>
    <w:rsid w:val="00C16134"/>
    <w:rsid w:val="00C16BD4"/>
    <w:rsid w:val="00C2185C"/>
    <w:rsid w:val="00C237AD"/>
    <w:rsid w:val="00C2597A"/>
    <w:rsid w:val="00C35970"/>
    <w:rsid w:val="00C364A9"/>
    <w:rsid w:val="00C4594E"/>
    <w:rsid w:val="00C50A4A"/>
    <w:rsid w:val="00C51457"/>
    <w:rsid w:val="00C52571"/>
    <w:rsid w:val="00C61585"/>
    <w:rsid w:val="00C712C7"/>
    <w:rsid w:val="00C72BF8"/>
    <w:rsid w:val="00C77A67"/>
    <w:rsid w:val="00C82DAC"/>
    <w:rsid w:val="00C82E91"/>
    <w:rsid w:val="00C8479A"/>
    <w:rsid w:val="00C86F91"/>
    <w:rsid w:val="00C91020"/>
    <w:rsid w:val="00C92BEE"/>
    <w:rsid w:val="00C94DAD"/>
    <w:rsid w:val="00C95E50"/>
    <w:rsid w:val="00CA4786"/>
    <w:rsid w:val="00CA51BD"/>
    <w:rsid w:val="00CA6112"/>
    <w:rsid w:val="00CA74E6"/>
    <w:rsid w:val="00CB366A"/>
    <w:rsid w:val="00CB54E8"/>
    <w:rsid w:val="00CC32DE"/>
    <w:rsid w:val="00CC4AD4"/>
    <w:rsid w:val="00CC7AF0"/>
    <w:rsid w:val="00CD0A33"/>
    <w:rsid w:val="00CD5F20"/>
    <w:rsid w:val="00CE1F17"/>
    <w:rsid w:val="00CE42FE"/>
    <w:rsid w:val="00CE75F2"/>
    <w:rsid w:val="00CF040A"/>
    <w:rsid w:val="00CF0E95"/>
    <w:rsid w:val="00CF753A"/>
    <w:rsid w:val="00D014D3"/>
    <w:rsid w:val="00D03715"/>
    <w:rsid w:val="00D04D85"/>
    <w:rsid w:val="00D0572F"/>
    <w:rsid w:val="00D073FD"/>
    <w:rsid w:val="00D1768D"/>
    <w:rsid w:val="00D228EB"/>
    <w:rsid w:val="00D242E5"/>
    <w:rsid w:val="00D302E9"/>
    <w:rsid w:val="00D30C9E"/>
    <w:rsid w:val="00D319D9"/>
    <w:rsid w:val="00D32EB9"/>
    <w:rsid w:val="00D34D59"/>
    <w:rsid w:val="00D37669"/>
    <w:rsid w:val="00D37D46"/>
    <w:rsid w:val="00D52798"/>
    <w:rsid w:val="00D5297C"/>
    <w:rsid w:val="00D616B5"/>
    <w:rsid w:val="00D621B9"/>
    <w:rsid w:val="00D6500E"/>
    <w:rsid w:val="00D71FBC"/>
    <w:rsid w:val="00D74CF6"/>
    <w:rsid w:val="00D902D5"/>
    <w:rsid w:val="00D93262"/>
    <w:rsid w:val="00DA2E5C"/>
    <w:rsid w:val="00DA5482"/>
    <w:rsid w:val="00DB0A3B"/>
    <w:rsid w:val="00DC079E"/>
    <w:rsid w:val="00DC0E1C"/>
    <w:rsid w:val="00DD20B7"/>
    <w:rsid w:val="00DD7476"/>
    <w:rsid w:val="00DE0DC1"/>
    <w:rsid w:val="00DF025A"/>
    <w:rsid w:val="00DF1C71"/>
    <w:rsid w:val="00DF431B"/>
    <w:rsid w:val="00DF5DD2"/>
    <w:rsid w:val="00E01C74"/>
    <w:rsid w:val="00E111D9"/>
    <w:rsid w:val="00E16207"/>
    <w:rsid w:val="00E26987"/>
    <w:rsid w:val="00E3148A"/>
    <w:rsid w:val="00E34FD1"/>
    <w:rsid w:val="00E352D4"/>
    <w:rsid w:val="00E37F0A"/>
    <w:rsid w:val="00E406E9"/>
    <w:rsid w:val="00E427C8"/>
    <w:rsid w:val="00E445D1"/>
    <w:rsid w:val="00E45A81"/>
    <w:rsid w:val="00E50549"/>
    <w:rsid w:val="00E532FD"/>
    <w:rsid w:val="00E54D48"/>
    <w:rsid w:val="00E570DC"/>
    <w:rsid w:val="00E60125"/>
    <w:rsid w:val="00E61123"/>
    <w:rsid w:val="00E6686D"/>
    <w:rsid w:val="00E70671"/>
    <w:rsid w:val="00E7100F"/>
    <w:rsid w:val="00E71852"/>
    <w:rsid w:val="00E74327"/>
    <w:rsid w:val="00E74465"/>
    <w:rsid w:val="00E83DA6"/>
    <w:rsid w:val="00E852B5"/>
    <w:rsid w:val="00E90220"/>
    <w:rsid w:val="00E920D5"/>
    <w:rsid w:val="00E94F4E"/>
    <w:rsid w:val="00E96ABA"/>
    <w:rsid w:val="00EA7BBC"/>
    <w:rsid w:val="00EA7BC4"/>
    <w:rsid w:val="00EB130A"/>
    <w:rsid w:val="00EB1A17"/>
    <w:rsid w:val="00EB1BA7"/>
    <w:rsid w:val="00EB4B43"/>
    <w:rsid w:val="00EB68B0"/>
    <w:rsid w:val="00EC2055"/>
    <w:rsid w:val="00EC3078"/>
    <w:rsid w:val="00EC4DF0"/>
    <w:rsid w:val="00ED02FF"/>
    <w:rsid w:val="00ED24D6"/>
    <w:rsid w:val="00EE52B3"/>
    <w:rsid w:val="00EF133F"/>
    <w:rsid w:val="00EF655C"/>
    <w:rsid w:val="00F01877"/>
    <w:rsid w:val="00F02133"/>
    <w:rsid w:val="00F02C16"/>
    <w:rsid w:val="00F05D15"/>
    <w:rsid w:val="00F14887"/>
    <w:rsid w:val="00F1609C"/>
    <w:rsid w:val="00F177D8"/>
    <w:rsid w:val="00F30B1E"/>
    <w:rsid w:val="00F3359B"/>
    <w:rsid w:val="00F33FD4"/>
    <w:rsid w:val="00F42A44"/>
    <w:rsid w:val="00F43211"/>
    <w:rsid w:val="00F4367A"/>
    <w:rsid w:val="00F45DD7"/>
    <w:rsid w:val="00F47C05"/>
    <w:rsid w:val="00F52481"/>
    <w:rsid w:val="00F53F24"/>
    <w:rsid w:val="00F54B19"/>
    <w:rsid w:val="00F558BB"/>
    <w:rsid w:val="00F57715"/>
    <w:rsid w:val="00F67C9F"/>
    <w:rsid w:val="00F7072A"/>
    <w:rsid w:val="00F718CF"/>
    <w:rsid w:val="00F75271"/>
    <w:rsid w:val="00F76559"/>
    <w:rsid w:val="00F76757"/>
    <w:rsid w:val="00F777DA"/>
    <w:rsid w:val="00F81111"/>
    <w:rsid w:val="00F813AE"/>
    <w:rsid w:val="00F81484"/>
    <w:rsid w:val="00F83AE4"/>
    <w:rsid w:val="00F83CD4"/>
    <w:rsid w:val="00F86FC8"/>
    <w:rsid w:val="00F95C48"/>
    <w:rsid w:val="00FA0038"/>
    <w:rsid w:val="00FA4668"/>
    <w:rsid w:val="00FA76C4"/>
    <w:rsid w:val="00FA7761"/>
    <w:rsid w:val="00FA7BD2"/>
    <w:rsid w:val="00FB0BD6"/>
    <w:rsid w:val="00FB5C45"/>
    <w:rsid w:val="00FB5FF1"/>
    <w:rsid w:val="00FB673A"/>
    <w:rsid w:val="00FC2A02"/>
    <w:rsid w:val="00FC3095"/>
    <w:rsid w:val="00FD4D8B"/>
    <w:rsid w:val="00FD553A"/>
    <w:rsid w:val="00FD5C2B"/>
    <w:rsid w:val="00FF1744"/>
    <w:rsid w:val="00FF3F09"/>
    <w:rsid w:val="00FF3FBA"/>
    <w:rsid w:val="00FF5012"/>
    <w:rsid w:val="00FF5B29"/>
    <w:rsid w:val="00FF63F7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7AAB3-C8E4-49ED-9AFB-23849BF6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7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97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97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291D"/>
  </w:style>
  <w:style w:type="character" w:customStyle="1" w:styleId="c0">
    <w:name w:val="c0"/>
    <w:basedOn w:val="a0"/>
    <w:rsid w:val="00D242E5"/>
  </w:style>
  <w:style w:type="paragraph" w:styleId="a4">
    <w:name w:val="header"/>
    <w:basedOn w:val="a"/>
    <w:link w:val="a5"/>
    <w:uiPriority w:val="99"/>
    <w:unhideWhenUsed/>
    <w:rsid w:val="00D2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E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2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E5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FF3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92E0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7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4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4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70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3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6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2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5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3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0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Вишник МГ</cp:lastModifiedBy>
  <cp:revision>9</cp:revision>
  <dcterms:created xsi:type="dcterms:W3CDTF">2015-11-30T16:41:00Z</dcterms:created>
  <dcterms:modified xsi:type="dcterms:W3CDTF">2015-12-02T08:12:00Z</dcterms:modified>
</cp:coreProperties>
</file>