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402" w:rsidRPr="00357C1C" w:rsidRDefault="00A66402" w:rsidP="00A66402">
      <w:pPr>
        <w:shd w:val="clear" w:color="auto" w:fill="FFFFFF"/>
        <w:spacing w:before="60" w:after="18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</w:t>
      </w:r>
      <w:proofErr w:type="spellStart"/>
      <w:proofErr w:type="gramStart"/>
      <w:r w:rsidRPr="00357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ИКТ-компетентности</w:t>
      </w:r>
      <w:proofErr w:type="spellEnd"/>
      <w:proofErr w:type="gramEnd"/>
      <w:r w:rsidRPr="00357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младших школьников: эффективное использование электронных образовательных ресурсов учителем начальных классов</w:t>
      </w:r>
    </w:p>
    <w:p w:rsidR="00A66402" w:rsidRPr="002040BA" w:rsidRDefault="00A66402" w:rsidP="00A664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402" w:rsidRPr="002040BA" w:rsidRDefault="00A66402" w:rsidP="00A66402">
      <w:pPr>
        <w:pStyle w:val="Default"/>
        <w:ind w:firstLine="709"/>
        <w:jc w:val="both"/>
        <w:rPr>
          <w:bCs/>
          <w:sz w:val="28"/>
          <w:szCs w:val="28"/>
        </w:rPr>
      </w:pPr>
      <w:r w:rsidRPr="002040BA">
        <w:rPr>
          <w:sz w:val="28"/>
          <w:szCs w:val="28"/>
        </w:rPr>
        <w:t xml:space="preserve">В соответствии с требованиями ФГОС НОО </w:t>
      </w:r>
      <w:proofErr w:type="spellStart"/>
      <w:r w:rsidRPr="002040BA">
        <w:rPr>
          <w:bCs/>
          <w:sz w:val="28"/>
          <w:szCs w:val="28"/>
        </w:rPr>
        <w:t>метапредметные</w:t>
      </w:r>
      <w:proofErr w:type="spellEnd"/>
      <w:r w:rsidRPr="002040BA">
        <w:rPr>
          <w:bCs/>
          <w:sz w:val="28"/>
          <w:szCs w:val="28"/>
        </w:rPr>
        <w:t xml:space="preserve"> результаты освоения основной образовательной программы начального общего образования должны отражать «… </w:t>
      </w:r>
      <w:r w:rsidRPr="002040BA">
        <w:rPr>
          <w:rFonts w:eastAsia="Times New Roman"/>
          <w:bCs/>
          <w:sz w:val="28"/>
          <w:szCs w:val="28"/>
          <w:lang w:eastAsia="ru-RU"/>
        </w:rPr>
        <w:t>активное использование речевых средств и средств информационных и коммуникационных технологий (далее - ИКТ) для решения коммуни</w:t>
      </w:r>
      <w:r w:rsidRPr="002040BA">
        <w:rPr>
          <w:bCs/>
          <w:sz w:val="28"/>
          <w:szCs w:val="28"/>
        </w:rPr>
        <w:t xml:space="preserve">кативных и познавательных задач». Иными </w:t>
      </w:r>
      <w:proofErr w:type="spellStart"/>
      <w:r w:rsidRPr="002040BA">
        <w:rPr>
          <w:bCs/>
          <w:sz w:val="28"/>
          <w:szCs w:val="28"/>
        </w:rPr>
        <w:t>словаим</w:t>
      </w:r>
      <w:proofErr w:type="spellEnd"/>
      <w:r w:rsidRPr="002040BA">
        <w:rPr>
          <w:bCs/>
          <w:sz w:val="28"/>
          <w:szCs w:val="28"/>
        </w:rPr>
        <w:t xml:space="preserve"> речь идет о необходимости формирования </w:t>
      </w:r>
      <w:proofErr w:type="spellStart"/>
      <w:proofErr w:type="gramStart"/>
      <w:r w:rsidRPr="002040BA">
        <w:rPr>
          <w:bCs/>
          <w:sz w:val="28"/>
          <w:szCs w:val="28"/>
        </w:rPr>
        <w:t>ИКТ-компетентности</w:t>
      </w:r>
      <w:proofErr w:type="spellEnd"/>
      <w:proofErr w:type="gramEnd"/>
      <w:r w:rsidRPr="002040BA">
        <w:rPr>
          <w:bCs/>
          <w:sz w:val="28"/>
          <w:szCs w:val="28"/>
        </w:rPr>
        <w:t xml:space="preserve">,  </w:t>
      </w:r>
      <w:r w:rsidRPr="002040BA">
        <w:rPr>
          <w:sz w:val="28"/>
          <w:szCs w:val="28"/>
        </w:rPr>
        <w:t>которая предполагает знакомство обучающихся с различными средствами ИКТ, освоение школьниками общих безопасных и эргономичных принципов работы с ними, осознание возможностей различных средств ИКТ для использования в обучении, развитии собственной познавательной деятельности и общей культуры, что способствует</w:t>
      </w:r>
      <w:r w:rsidRPr="002040BA">
        <w:rPr>
          <w:bCs/>
          <w:sz w:val="28"/>
          <w:szCs w:val="28"/>
        </w:rPr>
        <w:t xml:space="preserve"> </w:t>
      </w:r>
      <w:r w:rsidRPr="002040BA">
        <w:rPr>
          <w:sz w:val="28"/>
          <w:szCs w:val="28"/>
        </w:rPr>
        <w:t xml:space="preserve">получению </w:t>
      </w:r>
      <w:proofErr w:type="spellStart"/>
      <w:r w:rsidRPr="002040BA">
        <w:rPr>
          <w:sz w:val="28"/>
          <w:szCs w:val="28"/>
        </w:rPr>
        <w:t>межпредметных</w:t>
      </w:r>
      <w:proofErr w:type="spellEnd"/>
      <w:r w:rsidRPr="002040BA">
        <w:rPr>
          <w:sz w:val="28"/>
          <w:szCs w:val="28"/>
        </w:rPr>
        <w:t xml:space="preserve"> результатов [1].</w:t>
      </w:r>
    </w:p>
    <w:p w:rsidR="00A66402" w:rsidRPr="002040BA" w:rsidRDefault="00A66402" w:rsidP="00A66402">
      <w:pPr>
        <w:pStyle w:val="Default"/>
        <w:ind w:firstLine="709"/>
        <w:jc w:val="both"/>
        <w:rPr>
          <w:sz w:val="28"/>
          <w:szCs w:val="28"/>
        </w:rPr>
      </w:pPr>
      <w:r w:rsidRPr="002040BA">
        <w:rPr>
          <w:bCs/>
          <w:sz w:val="28"/>
          <w:szCs w:val="28"/>
        </w:rPr>
        <w:t xml:space="preserve">Это накладывает определенные обязательства на учителя, который должен формировать ИКТ-компетентность младших школьников. </w:t>
      </w:r>
      <w:proofErr w:type="gramStart"/>
      <w:r w:rsidRPr="002040BA">
        <w:rPr>
          <w:bCs/>
          <w:sz w:val="28"/>
          <w:szCs w:val="28"/>
        </w:rPr>
        <w:t>Как указывает С.А. Зайцева, «</w:t>
      </w:r>
      <w:r w:rsidRPr="002040BA">
        <w:rPr>
          <w:sz w:val="28"/>
          <w:szCs w:val="28"/>
        </w:rPr>
        <w:t>только учитель начальных классов, задействовав при этом арсенал всех учебных предметов, осуществляя междисциплинарную и полифункциональную деятельность, имеет возможность реализовать требования стандарта и использовать ИКТ в качестве инструментария формирования у младших школьников универсальных учебных действий (познавательных, регулятивных и коммуникативных), предусмотренных стандартом второго поколения, обеспечивающих овладение ключевыми компетенциями, составляющих</w:t>
      </w:r>
      <w:r w:rsidRPr="002040BA">
        <w:rPr>
          <w:bCs/>
          <w:sz w:val="28"/>
          <w:szCs w:val="28"/>
        </w:rPr>
        <w:t>» [Зайцева, с. 110].</w:t>
      </w:r>
      <w:proofErr w:type="gramEnd"/>
    </w:p>
    <w:p w:rsidR="00A66402" w:rsidRDefault="00A66402" w:rsidP="00A6640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40BA">
        <w:rPr>
          <w:bCs/>
          <w:color w:val="000000"/>
          <w:sz w:val="28"/>
          <w:szCs w:val="28"/>
        </w:rPr>
        <w:t xml:space="preserve"> На сегодняшний день существует достаточное количество способов формирования </w:t>
      </w:r>
      <w:proofErr w:type="spellStart"/>
      <w:proofErr w:type="gramStart"/>
      <w:r w:rsidRPr="002040BA">
        <w:rPr>
          <w:bCs/>
          <w:color w:val="000000"/>
          <w:sz w:val="28"/>
          <w:szCs w:val="28"/>
        </w:rPr>
        <w:t>ИКТ-компетентности</w:t>
      </w:r>
      <w:proofErr w:type="spellEnd"/>
      <w:proofErr w:type="gramEnd"/>
      <w:r w:rsidRPr="002040BA">
        <w:rPr>
          <w:bCs/>
          <w:color w:val="000000"/>
          <w:sz w:val="28"/>
          <w:szCs w:val="28"/>
        </w:rPr>
        <w:t xml:space="preserve"> школьников, среди которых особо стоит выделить использование электронных образовательных ресурсов (ЭОР), под которыми понимают </w:t>
      </w:r>
      <w:r w:rsidRPr="002040BA">
        <w:rPr>
          <w:sz w:val="28"/>
          <w:szCs w:val="28"/>
        </w:rPr>
        <w:t>учебные материалы, созданные средствами современных компьютерных технологий.</w:t>
      </w:r>
    </w:p>
    <w:p w:rsidR="00A66402" w:rsidRPr="002040BA" w:rsidRDefault="00A66402" w:rsidP="00A66402">
      <w:pPr>
        <w:pStyle w:val="s1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040BA">
        <w:rPr>
          <w:color w:val="000000"/>
          <w:sz w:val="28"/>
          <w:szCs w:val="28"/>
        </w:rPr>
        <w:t>Э</w:t>
      </w:r>
      <w:r w:rsidRPr="002040BA">
        <w:rPr>
          <w:rStyle w:val="postbody"/>
          <w:color w:val="000000"/>
          <w:sz w:val="28"/>
          <w:szCs w:val="28"/>
        </w:rPr>
        <w:t xml:space="preserve">лектронные  образовательные ресурсы </w:t>
      </w:r>
      <w:r w:rsidRPr="002040BA">
        <w:rPr>
          <w:color w:val="000000"/>
          <w:sz w:val="28"/>
          <w:szCs w:val="28"/>
        </w:rPr>
        <w:t>классифицируются по следующим направлениям:</w:t>
      </w:r>
    </w:p>
    <w:p w:rsidR="00A66402" w:rsidRPr="002040BA" w:rsidRDefault="00A66402" w:rsidP="00A66402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0BA">
        <w:rPr>
          <w:rFonts w:ascii="Times New Roman" w:hAnsi="Times New Roman" w:cs="Times New Roman"/>
          <w:sz w:val="28"/>
          <w:szCs w:val="28"/>
        </w:rPr>
        <w:t xml:space="preserve">по типу среды распространения и использования – Интернет-ресурсы, </w:t>
      </w:r>
      <w:proofErr w:type="spellStart"/>
      <w:r w:rsidRPr="002040BA">
        <w:rPr>
          <w:rFonts w:ascii="Times New Roman" w:hAnsi="Times New Roman" w:cs="Times New Roman"/>
          <w:sz w:val="28"/>
          <w:szCs w:val="28"/>
        </w:rPr>
        <w:t>оффлайн-ресурсы</w:t>
      </w:r>
      <w:proofErr w:type="spellEnd"/>
      <w:r w:rsidRPr="002040BA">
        <w:rPr>
          <w:rFonts w:ascii="Times New Roman" w:hAnsi="Times New Roman" w:cs="Times New Roman"/>
          <w:sz w:val="28"/>
          <w:szCs w:val="28"/>
        </w:rPr>
        <w:t xml:space="preserve">, ресурсы для «электронных досок»; </w:t>
      </w:r>
    </w:p>
    <w:p w:rsidR="00A66402" w:rsidRPr="002040BA" w:rsidRDefault="00A66402" w:rsidP="00A66402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0BA">
        <w:rPr>
          <w:rFonts w:ascii="Times New Roman" w:hAnsi="Times New Roman" w:cs="Times New Roman"/>
          <w:sz w:val="28"/>
          <w:szCs w:val="28"/>
        </w:rPr>
        <w:t xml:space="preserve">по виду содержимого </w:t>
      </w:r>
      <w:proofErr w:type="spellStart"/>
      <w:r w:rsidRPr="002040BA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2040BA">
        <w:rPr>
          <w:rFonts w:ascii="Times New Roman" w:hAnsi="Times New Roman" w:cs="Times New Roman"/>
          <w:sz w:val="28"/>
          <w:szCs w:val="28"/>
        </w:rPr>
        <w:t xml:space="preserve"> – электронные справочники, викторины, словари, учебники, лабораторные работы; </w:t>
      </w:r>
    </w:p>
    <w:p w:rsidR="00A66402" w:rsidRPr="002040BA" w:rsidRDefault="00A66402" w:rsidP="00A66402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0BA">
        <w:rPr>
          <w:rFonts w:ascii="Times New Roman" w:hAnsi="Times New Roman" w:cs="Times New Roman"/>
          <w:sz w:val="28"/>
          <w:szCs w:val="28"/>
        </w:rPr>
        <w:t xml:space="preserve">по реализационному принципу – мультимедиа-ресурсы, презентационные ресурсы, системы обучения; </w:t>
      </w:r>
    </w:p>
    <w:p w:rsidR="00A66402" w:rsidRPr="002040BA" w:rsidRDefault="00A66402" w:rsidP="00A66402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0BA">
        <w:rPr>
          <w:rFonts w:ascii="Times New Roman" w:hAnsi="Times New Roman" w:cs="Times New Roman"/>
          <w:sz w:val="28"/>
          <w:szCs w:val="28"/>
        </w:rPr>
        <w:t>по составляющим входящего ресурса – лекционные ресурсы, практические ресурсы, ресурсы-имитаторы (тренажеры), контрольно-измерительные материалы;</w:t>
      </w:r>
    </w:p>
    <w:p w:rsidR="00A66402" w:rsidRPr="002040BA" w:rsidRDefault="00A66402" w:rsidP="00A66402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0BA">
        <w:rPr>
          <w:rFonts w:ascii="Times New Roman" w:hAnsi="Times New Roman" w:cs="Times New Roman"/>
          <w:sz w:val="28"/>
          <w:szCs w:val="28"/>
        </w:rPr>
        <w:lastRenderedPageBreak/>
        <w:t xml:space="preserve">по форме использования – для работы на занятиях, для самостоятельной работы учащихся; </w:t>
      </w:r>
    </w:p>
    <w:p w:rsidR="00A66402" w:rsidRPr="002040BA" w:rsidRDefault="00A66402" w:rsidP="00A66402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0BA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>по типу их использования в образовательном процессе: э</w:t>
      </w:r>
      <w:r w:rsidRPr="002040BA">
        <w:rPr>
          <w:rStyle w:val="a3"/>
          <w:rFonts w:ascii="Times New Roman" w:hAnsi="Times New Roman" w:cs="Times New Roman"/>
          <w:color w:val="000000"/>
          <w:sz w:val="28"/>
          <w:szCs w:val="28"/>
        </w:rPr>
        <w:t>лектронные средства обучения, прикладные программы и информационные ресурсы Интернета</w:t>
      </w:r>
      <w:r w:rsidRPr="002040BA">
        <w:rPr>
          <w:rFonts w:ascii="Times New Roman" w:hAnsi="Times New Roman" w:cs="Times New Roman"/>
          <w:sz w:val="28"/>
          <w:szCs w:val="28"/>
        </w:rPr>
        <w:t>.</w:t>
      </w:r>
    </w:p>
    <w:p w:rsidR="00A66402" w:rsidRPr="002040BA" w:rsidRDefault="00A66402" w:rsidP="00A664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BA">
        <w:rPr>
          <w:rFonts w:ascii="Times New Roman" w:hAnsi="Times New Roman" w:cs="Times New Roman"/>
          <w:sz w:val="28"/>
          <w:szCs w:val="28"/>
        </w:rPr>
        <w:t>В своей работе с младшими школьниками мы используем виртуальные экскурсии</w:t>
      </w:r>
      <w:r>
        <w:rPr>
          <w:rFonts w:ascii="Times New Roman" w:hAnsi="Times New Roman" w:cs="Times New Roman"/>
          <w:sz w:val="28"/>
          <w:szCs w:val="28"/>
        </w:rPr>
        <w:t xml:space="preserve">, особенно </w:t>
      </w:r>
      <w:r w:rsidRPr="002040BA">
        <w:rPr>
          <w:rFonts w:ascii="Times New Roman" w:hAnsi="Times New Roman" w:cs="Times New Roman"/>
          <w:sz w:val="28"/>
          <w:szCs w:val="28"/>
        </w:rPr>
        <w:t>на уроках обществознания. Они  дают возможность «побывать» в различных уголках нашей страны и всего земного шара, познакомиться с особенностями разных природных зон.</w:t>
      </w:r>
    </w:p>
    <w:p w:rsidR="00A66402" w:rsidRPr="002040BA" w:rsidRDefault="00A66402" w:rsidP="00A664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BA">
        <w:rPr>
          <w:rFonts w:ascii="Times New Roman" w:hAnsi="Times New Roman" w:cs="Times New Roman"/>
          <w:color w:val="000000"/>
          <w:sz w:val="28"/>
          <w:szCs w:val="28"/>
        </w:rPr>
        <w:t xml:space="preserve">В сети Интернет представлено достаточно много материалов, которые можно использовать для организации виртуальных экскурсий младших школьников. </w:t>
      </w:r>
    </w:p>
    <w:p w:rsidR="00A66402" w:rsidRPr="002040BA" w:rsidRDefault="00A66402" w:rsidP="00A6640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5" w:history="1">
        <w:r w:rsidRPr="002040B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http://tours.kremlin.ru</w:t>
        </w:r>
      </w:hyperlink>
      <w:r w:rsidRPr="002040BA">
        <w:rPr>
          <w:rFonts w:ascii="Times New Roman" w:eastAsia="Calibri" w:hAnsi="Times New Roman" w:cs="Times New Roman"/>
          <w:color w:val="009933"/>
          <w:sz w:val="28"/>
          <w:szCs w:val="28"/>
          <w:shd w:val="clear" w:color="auto" w:fill="FFFFFF"/>
        </w:rPr>
        <w:t xml:space="preserve">  </w:t>
      </w:r>
      <w:r w:rsidRPr="002040B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- виртуальное путешествие по московскому Кремлю;</w:t>
      </w:r>
      <w:r w:rsidRPr="002040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66402" w:rsidRPr="002040BA" w:rsidRDefault="00A66402" w:rsidP="00A6640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" w:history="1">
        <w:r w:rsidRPr="002040B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2040B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Pr="002040B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2040B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2040B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mn</w:t>
        </w:r>
        <w:proofErr w:type="spellEnd"/>
        <w:r w:rsidRPr="002040B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2040B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2040B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r w:rsidRPr="002040B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files</w:t>
        </w:r>
        <w:r w:rsidRPr="002040B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proofErr w:type="spellStart"/>
        <w:r w:rsidRPr="002040B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bolshoi</w:t>
        </w:r>
        <w:proofErr w:type="spellEnd"/>
        <w:r w:rsidRPr="002040B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r w:rsidRPr="002040B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tour</w:t>
        </w:r>
      </w:hyperlink>
      <w:r w:rsidRPr="002040BA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 xml:space="preserve"> </w:t>
      </w:r>
      <w:r w:rsidRPr="002040BA">
        <w:rPr>
          <w:rFonts w:ascii="Times New Roman" w:eastAsia="Calibri" w:hAnsi="Times New Roman" w:cs="Times New Roman"/>
          <w:sz w:val="28"/>
          <w:szCs w:val="28"/>
        </w:rPr>
        <w:t xml:space="preserve"> - виртуальная экскурсия по Большому театру;</w:t>
      </w:r>
    </w:p>
    <w:p w:rsidR="00A66402" w:rsidRPr="002040BA" w:rsidRDefault="00A66402" w:rsidP="00A6640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" w:history="1">
        <w:r w:rsidRPr="002040B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http://www.kp.ru/daily/infografika/cosmos</w:t>
        </w:r>
      </w:hyperlink>
      <w:r w:rsidRPr="002040BA">
        <w:rPr>
          <w:rFonts w:ascii="Times New Roman" w:eastAsia="Calibri" w:hAnsi="Times New Roman" w:cs="Times New Roman"/>
          <w:sz w:val="28"/>
          <w:szCs w:val="28"/>
        </w:rPr>
        <w:t xml:space="preserve"> - виртуальное путешествие в Московский планетарий;</w:t>
      </w:r>
    </w:p>
    <w:p w:rsidR="00A66402" w:rsidRPr="002040BA" w:rsidRDefault="00A66402" w:rsidP="00A6640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</w:pPr>
      <w:hyperlink r:id="rId8" w:history="1">
        <w:r w:rsidRPr="002040B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http://0-360.ru/</w:t>
        </w:r>
      </w:hyperlink>
      <w:r w:rsidRPr="002040BA">
        <w:rPr>
          <w:rFonts w:ascii="Times New Roman" w:eastAsia="Calibri" w:hAnsi="Times New Roman" w:cs="Times New Roman"/>
          <w:sz w:val="28"/>
          <w:szCs w:val="28"/>
        </w:rPr>
        <w:t xml:space="preserve"> - виртуальное путешествие по городу Казань, кремлю; </w:t>
      </w:r>
    </w:p>
    <w:p w:rsidR="00A66402" w:rsidRPr="002040BA" w:rsidRDefault="00A66402" w:rsidP="00A6640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hyperlink r:id="rId9" w:history="1">
        <w:r w:rsidRPr="002040B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http://www.rmtour.ru/rus</w:t>
        </w:r>
      </w:hyperlink>
      <w:r w:rsidRPr="002040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40B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виртуальное путешествие по Русскому музею;</w:t>
      </w:r>
    </w:p>
    <w:p w:rsidR="00A66402" w:rsidRPr="002040BA" w:rsidRDefault="00A66402" w:rsidP="00A6640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hyperlink r:id="rId10" w:history="1">
        <w:r w:rsidRPr="002040B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http://www.pavlovskart.spb.ru/russian/palace/interior/page3.html</w:t>
        </w:r>
      </w:hyperlink>
      <w:r w:rsidRPr="002040BA">
        <w:rPr>
          <w:rFonts w:ascii="Times New Roman" w:hAnsi="Times New Roman" w:cs="Times New Roman"/>
          <w:sz w:val="28"/>
          <w:szCs w:val="28"/>
        </w:rPr>
        <w:t xml:space="preserve"> - виртуальное путешествие по дворцу </w:t>
      </w:r>
      <w:proofErr w:type="gramStart"/>
      <w:r w:rsidRPr="002040B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040BA">
        <w:rPr>
          <w:rFonts w:ascii="Times New Roman" w:hAnsi="Times New Roman" w:cs="Times New Roman"/>
          <w:sz w:val="28"/>
          <w:szCs w:val="28"/>
        </w:rPr>
        <w:t>. Павловска;</w:t>
      </w:r>
    </w:p>
    <w:p w:rsidR="00A66402" w:rsidRPr="002040BA" w:rsidRDefault="00A66402" w:rsidP="00A6640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Pr="002040B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2040B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2040B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novgorod</w:t>
        </w:r>
        <w:proofErr w:type="spellEnd"/>
        <w:r w:rsidRPr="002040B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-</w:t>
        </w:r>
        <w:r w:rsidRPr="002040B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tour</w:t>
        </w:r>
        <w:r w:rsidRPr="002040B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2040B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2040B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r w:rsidRPr="002040B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excursion</w:t>
        </w:r>
      </w:hyperlink>
      <w:r w:rsidRPr="002040BA">
        <w:rPr>
          <w:rFonts w:ascii="Times New Roman" w:eastAsia="Calibri" w:hAnsi="Times New Roman" w:cs="Times New Roman"/>
          <w:sz w:val="28"/>
          <w:szCs w:val="28"/>
        </w:rPr>
        <w:t xml:space="preserve">  – виртуальная экскурсия по Новгородскому кремлю;</w:t>
      </w:r>
    </w:p>
    <w:p w:rsidR="00A66402" w:rsidRPr="002040BA" w:rsidRDefault="00A66402" w:rsidP="00A6640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2" w:history="1">
        <w:r w:rsidRPr="002040B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http://www.blog510.com</w:t>
        </w:r>
      </w:hyperlink>
      <w:r w:rsidRPr="002040BA">
        <w:rPr>
          <w:rFonts w:ascii="Times New Roman" w:eastAsia="Calibri" w:hAnsi="Times New Roman" w:cs="Times New Roman"/>
          <w:sz w:val="28"/>
          <w:szCs w:val="28"/>
        </w:rPr>
        <w:t xml:space="preserve"> - панорамы Москвы, Санкт-Петербурга, виртуальные путешествия по Байкалу, Эльбрусу и другим памятникам природы;</w:t>
      </w:r>
    </w:p>
    <w:p w:rsidR="00A66402" w:rsidRPr="002040BA" w:rsidRDefault="00A66402" w:rsidP="00A6640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3" w:history="1">
        <w:r w:rsidRPr="002040B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http://tour3d.semenkovo.ru/</w:t>
        </w:r>
      </w:hyperlink>
      <w:r w:rsidRPr="002040BA">
        <w:rPr>
          <w:rFonts w:ascii="Times New Roman" w:eastAsia="Calibri" w:hAnsi="Times New Roman" w:cs="Times New Roman"/>
          <w:sz w:val="28"/>
          <w:szCs w:val="28"/>
        </w:rPr>
        <w:t xml:space="preserve"> - виртуальное путешествие по этнографическому музею в деревне </w:t>
      </w:r>
      <w:proofErr w:type="spellStart"/>
      <w:r w:rsidRPr="002040BA">
        <w:rPr>
          <w:rFonts w:ascii="Times New Roman" w:eastAsia="Calibri" w:hAnsi="Times New Roman" w:cs="Times New Roman"/>
          <w:sz w:val="28"/>
          <w:szCs w:val="28"/>
        </w:rPr>
        <w:t>Семенково</w:t>
      </w:r>
      <w:proofErr w:type="spellEnd"/>
      <w:r w:rsidRPr="002040BA">
        <w:rPr>
          <w:rFonts w:ascii="Times New Roman" w:eastAsia="Calibri" w:hAnsi="Times New Roman" w:cs="Times New Roman"/>
          <w:sz w:val="28"/>
          <w:szCs w:val="28"/>
        </w:rPr>
        <w:t xml:space="preserve"> Вологодской области;</w:t>
      </w:r>
    </w:p>
    <w:p w:rsidR="00A66402" w:rsidRPr="002040BA" w:rsidRDefault="00A66402" w:rsidP="00A6640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4" w:history="1">
        <w:r w:rsidRPr="002040B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http://kizhi.karelia.ru</w:t>
        </w:r>
      </w:hyperlink>
      <w:r w:rsidRPr="002040BA">
        <w:rPr>
          <w:rFonts w:ascii="Times New Roman" w:eastAsia="Calibri" w:hAnsi="Times New Roman" w:cs="Times New Roman"/>
          <w:sz w:val="28"/>
          <w:szCs w:val="28"/>
        </w:rPr>
        <w:t xml:space="preserve"> - виртуальное путешествие в Кижи;</w:t>
      </w:r>
    </w:p>
    <w:p w:rsidR="00A66402" w:rsidRPr="002040BA" w:rsidRDefault="00A66402" w:rsidP="00A6640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5" w:history="1">
        <w:r w:rsidRPr="002040B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2040B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2040B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rzd</w:t>
        </w:r>
        <w:proofErr w:type="spellEnd"/>
        <w:r w:rsidRPr="002040B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2040B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2040B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r w:rsidRPr="002040B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steams</w:t>
        </w:r>
        <w:r w:rsidRPr="002040B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</w:hyperlink>
      <w:r w:rsidRPr="002040BA">
        <w:rPr>
          <w:rFonts w:ascii="Times New Roman" w:eastAsia="Calibri" w:hAnsi="Times New Roman" w:cs="Times New Roman"/>
          <w:sz w:val="28"/>
          <w:szCs w:val="28"/>
        </w:rPr>
        <w:t xml:space="preserve"> - экскурсия в виртуальный музей паровозов;</w:t>
      </w:r>
    </w:p>
    <w:p w:rsidR="00A66402" w:rsidRPr="002040BA" w:rsidRDefault="00A66402" w:rsidP="00A6640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2040B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http://www.yaltazoo.org/virtualtour</w:t>
        </w:r>
      </w:hyperlink>
      <w:r w:rsidRPr="002040BA">
        <w:rPr>
          <w:rFonts w:ascii="Times New Roman" w:hAnsi="Times New Roman" w:cs="Times New Roman"/>
          <w:sz w:val="28"/>
          <w:szCs w:val="28"/>
        </w:rPr>
        <w:t xml:space="preserve"> - виртуальная экскурсия по зоопарку </w:t>
      </w:r>
      <w:proofErr w:type="gramStart"/>
      <w:r w:rsidRPr="002040B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040BA">
        <w:rPr>
          <w:rFonts w:ascii="Times New Roman" w:hAnsi="Times New Roman" w:cs="Times New Roman"/>
          <w:sz w:val="28"/>
          <w:szCs w:val="28"/>
        </w:rPr>
        <w:t>. Ялты.</w:t>
      </w:r>
    </w:p>
    <w:p w:rsidR="00A66402" w:rsidRPr="002040BA" w:rsidRDefault="00A66402" w:rsidP="00A66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BA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виртуальные путешествия могут быть многообразными и соответствовать запросам младших школьников с самыми разными интересами. Урок в форме виртуального путешествия предполагает организацию разнообразной деятельности </w:t>
      </w:r>
      <w:proofErr w:type="gramStart"/>
      <w:r w:rsidRPr="002040B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2040BA">
        <w:rPr>
          <w:rFonts w:ascii="Times New Roman" w:hAnsi="Times New Roman" w:cs="Times New Roman"/>
          <w:color w:val="000000"/>
          <w:sz w:val="28"/>
          <w:szCs w:val="28"/>
        </w:rPr>
        <w:t xml:space="preserve">, способствующую расширению кругозора, развитию любознательности, формированию всего комплекса УУД. </w:t>
      </w:r>
    </w:p>
    <w:p w:rsidR="00A66402" w:rsidRPr="008242AF" w:rsidRDefault="00A66402" w:rsidP="00A664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BA">
        <w:rPr>
          <w:rFonts w:ascii="Times New Roman" w:hAnsi="Times New Roman" w:cs="Times New Roman"/>
          <w:sz w:val="28"/>
          <w:szCs w:val="28"/>
        </w:rPr>
        <w:t>Стоит отметить, что в создании виртуальных экскурсий могут принимать активное участие и сами учащиеся. Это  развивает навыки работы в информационных системах, формирует учебные и коммуникативные навыки у школьников</w:t>
      </w:r>
      <w:r>
        <w:rPr>
          <w:rFonts w:ascii="Times New Roman" w:hAnsi="Times New Roman" w:cs="Times New Roman"/>
          <w:sz w:val="28"/>
          <w:szCs w:val="28"/>
        </w:rPr>
        <w:t xml:space="preserve"> и в целом способствует формированию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0472E1" w:rsidRDefault="000472E1"/>
    <w:sectPr w:rsidR="000472E1" w:rsidSect="0004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630D3"/>
    <w:multiLevelType w:val="hybridMultilevel"/>
    <w:tmpl w:val="AB3CC45A"/>
    <w:lvl w:ilvl="0" w:tplc="35C8C1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402"/>
    <w:rsid w:val="000472E1"/>
    <w:rsid w:val="00A6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6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66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ostbody">
    <w:name w:val="postbody"/>
    <w:basedOn w:val="a0"/>
    <w:rsid w:val="00A66402"/>
  </w:style>
  <w:style w:type="character" w:styleId="a3">
    <w:name w:val="Strong"/>
    <w:qFormat/>
    <w:rsid w:val="00A66402"/>
    <w:rPr>
      <w:b/>
      <w:bCs/>
    </w:rPr>
  </w:style>
  <w:style w:type="paragraph" w:styleId="a4">
    <w:name w:val="List Paragraph"/>
    <w:basedOn w:val="a"/>
    <w:uiPriority w:val="34"/>
    <w:qFormat/>
    <w:rsid w:val="00A664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-360.ru/" TargetMode="External"/><Relationship Id="rId13" Type="http://schemas.openxmlformats.org/officeDocument/2006/relationships/hyperlink" Target="http://tour3d.semenkovo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p.ru/daily/infografika/cosmos" TargetMode="External"/><Relationship Id="rId12" Type="http://schemas.openxmlformats.org/officeDocument/2006/relationships/hyperlink" Target="http://www.blog510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yaltazoo.org/virtualtou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n.ru/files/bolshoi/tour" TargetMode="External"/><Relationship Id="rId11" Type="http://schemas.openxmlformats.org/officeDocument/2006/relationships/hyperlink" Target="http://novgorod-tour.ru/excursion" TargetMode="External"/><Relationship Id="rId5" Type="http://schemas.openxmlformats.org/officeDocument/2006/relationships/hyperlink" Target="http://tours.kremlin.ru" TargetMode="External"/><Relationship Id="rId15" Type="http://schemas.openxmlformats.org/officeDocument/2006/relationships/hyperlink" Target="http://rzd.ru/steams/" TargetMode="External"/><Relationship Id="rId10" Type="http://schemas.openxmlformats.org/officeDocument/2006/relationships/hyperlink" Target="http://www.pavlovskart.spb.ru/russian/palace/interior/page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mtour.ru/rus" TargetMode="External"/><Relationship Id="rId14" Type="http://schemas.openxmlformats.org/officeDocument/2006/relationships/hyperlink" Target="http://kizhi.karel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4437</Characters>
  <Application>Microsoft Office Word</Application>
  <DocSecurity>0</DocSecurity>
  <Lines>36</Lines>
  <Paragraphs>10</Paragraphs>
  <ScaleCrop>false</ScaleCrop>
  <Company>Microsoft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2015-11-21T02:50:00Z</dcterms:created>
  <dcterms:modified xsi:type="dcterms:W3CDTF">2015-11-21T02:50:00Z</dcterms:modified>
</cp:coreProperties>
</file>