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70" w:rsidRPr="00742E23" w:rsidRDefault="00152500" w:rsidP="00742E23">
      <w:pPr>
        <w:rPr>
          <w:rFonts w:ascii="Times New Roman" w:hAnsi="Times New Roman" w:cs="Times New Roman"/>
          <w:sz w:val="24"/>
          <w:szCs w:val="24"/>
        </w:rPr>
      </w:pPr>
      <w:r w:rsidRPr="00742E23">
        <w:rPr>
          <w:rFonts w:ascii="Times New Roman" w:hAnsi="Times New Roman" w:cs="Times New Roman"/>
          <w:sz w:val="24"/>
          <w:szCs w:val="24"/>
        </w:rPr>
        <w:t>Текст выступления Рура Т.Н.</w:t>
      </w:r>
    </w:p>
    <w:p w:rsidR="00152500" w:rsidRDefault="00152500" w:rsidP="00742E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внедрения новых информационных технологий в учебный процесс 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вызывает сомнений. Современное общество характеризует процесс активного использования информационного ресурса в качестве общественного продукта в условиях функционирования всемирной информационной сети, которая позволяет обеспечить доступ к информации без каких-либо существенных ограничений по объему и скорости.</w:t>
      </w:r>
      <w:r w:rsidR="008274D2"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4D2"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образовательные технологии, действительно являются эффективными и способствуют реализации известных дидактических принципов организации учебного процесса.</w:t>
      </w:r>
    </w:p>
    <w:p w:rsidR="00D22106" w:rsidRPr="00742E23" w:rsidRDefault="00D22106" w:rsidP="00742E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те времена, когда учитель учил лишь  с помощью мела и доски. Сейчас в нашем распоряжении огромное количество возможностей и образовательных ресурсов.</w:t>
      </w:r>
    </w:p>
    <w:p w:rsidR="00152500" w:rsidRPr="00742E23" w:rsidRDefault="00152500" w:rsidP="00742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информационных и коммуникационных технологий способствуют развитию самостоятельности и творческих способностей учащихся, позволяют повысить уровень системности знаний учащихся по изучаемому предмету, существенно повышают уровень индивидуализации обучения. </w:t>
      </w:r>
      <w:proofErr w:type="gramStart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более эффективно использовать учебное время на уроке и во многом облегчают работу учителя по технической подготовке заданий учащимся для самостоятельн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контрольн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(изготовление карточек), позволяют сделать урок красочным, подать материал наглядно. </w:t>
      </w:r>
    </w:p>
    <w:p w:rsidR="00152500" w:rsidRPr="00166944" w:rsidRDefault="00152500" w:rsidP="00742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практике я применяю следующие 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работы с использованием </w:t>
      </w:r>
      <w:proofErr w:type="gramStart"/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52500" w:rsidRPr="00166944" w:rsidRDefault="00152500" w:rsidP="00742E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дидактического материала для урочных и внеурочных занятий; </w:t>
      </w:r>
    </w:p>
    <w:p w:rsidR="00152500" w:rsidRPr="00166944" w:rsidRDefault="00152500" w:rsidP="00742E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программного обеспечения непосредственно в учебном процессе; </w:t>
      </w:r>
    </w:p>
    <w:p w:rsidR="00152500" w:rsidRPr="00166944" w:rsidRDefault="00152500" w:rsidP="00742E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ресурсов Интернет. </w:t>
      </w:r>
    </w:p>
    <w:p w:rsidR="00152500" w:rsidRPr="00166944" w:rsidRDefault="00152500" w:rsidP="00742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дидактического материала - это разработка с помощью компьютера разнообразного учебного материала, карточек-заданий для самостоятельной работы учащихся, вариантов контрольных работ, а также создание презентаций,</w:t>
      </w:r>
      <w:r w:rsidR="008274D2"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образовательных ресурсов. Для этого используются текстовый редактор </w:t>
      </w:r>
      <w:proofErr w:type="spellStart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графический редактор </w:t>
      </w:r>
      <w:proofErr w:type="spellStart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редактор создания презентаций </w:t>
      </w:r>
      <w:proofErr w:type="spellStart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2500" w:rsidRPr="00742E23" w:rsidRDefault="00152500" w:rsidP="00742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Общеизвестно, что, п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данным исследований, в памяти человека остается 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25%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услышанного, 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33%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увиденного, 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50%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ь увиденного и услышанного; 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75%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материала, если ученик привлечен в активные действия в процессе обучения. Поскольку наглядно-образные компоненты мышления играют исключительно важную роль в жизни человека, то использование их в изучении оказывается чрезвычайно эффективным; компьютерная графика позволяет детям незаметно усваивать учебный материал, манипулируя различными объектами на экране дисплея, меняя скорость их движения, размер, цвет и т.д. </w:t>
      </w:r>
      <w:r w:rsidR="00AD6D00" w:rsidRPr="00396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позволяет учителю иллюстрировать свой рассказ. Это позволяет не перегружать зрительное пространство, фиксируя внимание на изучаемом объекте. Кроме того, учитель может вернуться в любую точку урока, затрачивая минимальное количество времени, используя гиперссылки.</w:t>
      </w:r>
      <w:r w:rsidR="00AD6D00" w:rsidRPr="00396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Презентации эффективно используются на различных этапах урока, зрительное восприятие изучаемых объектов позволяет быстрее и глубже воспринимать излагаемый материал.</w:t>
      </w:r>
      <w:r w:rsidR="00AD6D00" w:rsidRPr="00396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объяснении нового материала создание слайдов даёт возможность использовать анимацию, которая помогает учителю поэтапно излагать учебный материал. Выделение объектов, передвижение их по слайду акцентирует внимание учащихся на главном в изучаемом материале, помогает </w:t>
      </w:r>
      <w:r w:rsidR="00AD6D00" w:rsidRPr="00396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составлению плана изучения темы.</w:t>
      </w:r>
      <w:r w:rsidR="00AD6D00" w:rsidRPr="00396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2500" w:rsidRPr="00166944" w:rsidRDefault="008274D2" w:rsidP="00742E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 с использованием информационных технологий – это мощный стимул в обучении. Посредством таких уроков и активизируются психические процессы учащихся, гораздо активнее и быстрее происходит возбуждение познавательного интереса и процесс запоминания.  </w:t>
      </w:r>
      <w:proofErr w:type="gramStart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достоинства уроков с использованием информационных технологий – создание эффекта присутствия), у учащихся появляется желание узнать и увидеть больше.</w:t>
      </w:r>
      <w:proofErr w:type="gramEnd"/>
    </w:p>
    <w:p w:rsidR="00152500" w:rsidRPr="00166944" w:rsidRDefault="00152500" w:rsidP="00742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компьютерных презентаций на уроках делает изложение учебного материала наглядным, доступным, интересным. Такие презентации 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способны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замен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доску,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иллюстрации в учебниках. </w:t>
      </w:r>
    </w:p>
    <w:p w:rsidR="006B719F" w:rsidRPr="00742E23" w:rsidRDefault="00152500" w:rsidP="00742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можно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различных этапах урока. Это и проверка домашнего задания, проверка обучающей самостоятельной работы,</w:t>
      </w:r>
      <w:proofErr w:type="gramStart"/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материала,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на дом. </w:t>
      </w:r>
    </w:p>
    <w:p w:rsidR="00152500" w:rsidRPr="00742E23" w:rsidRDefault="00152500" w:rsidP="00742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очень удобно с помощью подготовленной компьютерной презентации осуществлять проверку домашнего задания, показав несколько способов решения, учить учащихся отбирать рациональное решение. </w:t>
      </w:r>
    </w:p>
    <w:p w:rsidR="00152500" w:rsidRPr="00166944" w:rsidRDefault="00152500" w:rsidP="00742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технологий необходимо рассматривать в единстве всех составляющих образовательного процесса:</w:t>
      </w:r>
    </w:p>
    <w:p w:rsidR="00152500" w:rsidRPr="00166944" w:rsidRDefault="00152500" w:rsidP="00742E2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уроков с использованием информационно-коммуникационных технологий;</w:t>
      </w:r>
    </w:p>
    <w:p w:rsidR="00152500" w:rsidRPr="00166944" w:rsidRDefault="00152500" w:rsidP="00742E2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проектная работа учащихся;</w:t>
      </w:r>
    </w:p>
    <w:p w:rsidR="00152500" w:rsidRPr="00166944" w:rsidRDefault="00152500" w:rsidP="00742E2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152500" w:rsidRPr="00742E23" w:rsidRDefault="00152500" w:rsidP="00742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заинтересовать математикой — дело непростое. Творческая активность учащихся, успех урока целиком зависит от методических приемов, которые выбирает учитель. Как сформировать интерес к предмету у ребенка? Через самостоятельность и активность, через поисковую деятельность на уроке и дома, создание проблемной ситуации, разнообразие методов обучения, через новизну материала. Этого можно добиться, применяя информационные технологии. Компьютер может использоваться на всех этапах процесса обучения: при объяснении нового материала, закреплении, повторении, контроле. Для ученика он выполняет различные функции: учителя, рабочего инструмента, объекта обучения и поиска дополнительного материала по многим темам программы.</w:t>
      </w:r>
    </w:p>
    <w:p w:rsidR="00400D7A" w:rsidRPr="00742E23" w:rsidRDefault="00400D7A" w:rsidP="00742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подготовке к сдаче ОГЭ и ЕГЭ по математике  удобно проходить онлайн-тестирование,</w:t>
      </w:r>
      <w:r w:rsidR="008D38A5"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Открытым Банком задач  ФИПИ</w:t>
      </w:r>
      <w:r w:rsidR="008D38A5"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4D2" w:rsidRPr="00166944" w:rsidRDefault="008274D2" w:rsidP="00742E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грамотное применение современных информационных технологий в учебном процессе будет способствовать повышению качества знаний учащихся на уроке, поддерживать  интерес ребят  к </w:t>
      </w:r>
      <w:r w:rsidR="006B719F"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1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позволять учителю активно вовлекать ребят в учебный процесс.</w:t>
      </w:r>
    </w:p>
    <w:p w:rsidR="008274D2" w:rsidRPr="00742E23" w:rsidRDefault="008274D2" w:rsidP="00742E23">
      <w:pPr>
        <w:rPr>
          <w:sz w:val="24"/>
          <w:szCs w:val="24"/>
        </w:rPr>
      </w:pP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представленная на слайде в виде чертежа, иллюстрации  обеспечит более полное усвоение информации. Увеличивается активность учащихся на уроке, достигается оптимизация темпа работы учеников. Улучшается усвоение нового материала, так как в результате преобладания наглядно-образного мышления школьники легче воспринимают подаваемую таким образом 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информацию (цветные картинки, движущееся изображение и др.). Например, известно, как трудно даются учащимся 5  </w:t>
      </w:r>
      <w:proofErr w:type="gramStart"/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темы, связанные с рассмотрением геометрических пространственных фигур, ведь у большинства ребят не сформировано пространственное воображение, они “не видят” свойства этих фигур. На данном этапе, именно на первых уроках оказывает неоценимую помощь программа « </w:t>
      </w:r>
      <w:proofErr w:type="spellStart"/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геогебра</w:t>
      </w:r>
      <w:proofErr w:type="spellEnd"/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Она способствует визуализации пространственных фигур, по которым можно определить свойства фигуры. Даёт видение фигур как геометрических объектов, служит некоторой моделью, которую можно перемещать в пространстве, наблюдая взаимосвязь всех элементов, из которых состоит данное геометрическое тело. Формальные понятия и конструкции геометрии наполняются фактическим и наглядным содержанием. </w:t>
      </w:r>
      <w:r w:rsidR="006B719F"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2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ИКТ на уроке способно преобразить формат преподавания и обучения, сделав учебный процесс более эффективным и привлекательным. Обучение с использованием ИКТ становится для ребенка творческим поиском, от которого можно получить удовлетворение и благодаря которому можно самоутвердиться. Позволяет решить старую проблему - низкую степень индивидуализации обучения, усилить темп умственной деятельности, обеспечивает творческий рост, как учащихся, так и преподавателя.</w:t>
      </w:r>
    </w:p>
    <w:p w:rsidR="00152500" w:rsidRDefault="00AD6D00" w:rsidP="00742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проводила с помощью презентаций  мастер классы на турнирах по темам «Задачи на сухое вещество» и                  « Принцип Дирихле», также  активно сама составляю презентации. В прошлом учебном году мой ученик занял призовое место на конференции «Юный Исследователь» со своей работой «Теория сравнений». На уроках геометрии активно пользуюсь  программой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Геогебра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позволяет быстро и качественно построить чертёж и провести в нем по ходу задачи необходимые изменения (наклоны, повороты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 Сейчас работаю над созданием собственного сайта для моих учеников  с автоматической проверкой решений заданий для подготовки к ОГЭ и ЕГЭ.</w:t>
      </w:r>
    </w:p>
    <w:p w:rsidR="00D22106" w:rsidRDefault="00D22106" w:rsidP="00742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несколько сайтов, которые я использую в своей работе</w:t>
      </w:r>
    </w:p>
    <w:p w:rsidR="00D22106" w:rsidRDefault="005D01E9" w:rsidP="00742E2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22106" w:rsidRPr="00030AAE">
          <w:rPr>
            <w:rStyle w:val="a3"/>
            <w:rFonts w:ascii="Times New Roman" w:hAnsi="Times New Roman" w:cs="Times New Roman"/>
            <w:sz w:val="24"/>
            <w:szCs w:val="24"/>
          </w:rPr>
          <w:t>http://www.fipi.ru/content/otkrytyy-bank-zadaniy-oge</w:t>
        </w:r>
      </w:hyperlink>
      <w:r w:rsidR="00D22106">
        <w:rPr>
          <w:rFonts w:ascii="Times New Roman" w:hAnsi="Times New Roman" w:cs="Times New Roman"/>
          <w:sz w:val="24"/>
          <w:szCs w:val="24"/>
        </w:rPr>
        <w:t xml:space="preserve"> - открытый Банк заданий ОГЭ</w:t>
      </w:r>
    </w:p>
    <w:p w:rsidR="00D22106" w:rsidRDefault="005D01E9" w:rsidP="00742E2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22106" w:rsidRPr="00030AAE">
          <w:rPr>
            <w:rStyle w:val="a3"/>
            <w:rFonts w:ascii="Times New Roman" w:hAnsi="Times New Roman" w:cs="Times New Roman"/>
            <w:sz w:val="24"/>
            <w:szCs w:val="24"/>
          </w:rPr>
          <w:t>http://www.alleng.ru/edu/math1.htm</w:t>
        </w:r>
      </w:hyperlink>
      <w:r w:rsidR="00D22106">
        <w:rPr>
          <w:rFonts w:ascii="Times New Roman" w:hAnsi="Times New Roman" w:cs="Times New Roman"/>
          <w:sz w:val="24"/>
          <w:szCs w:val="24"/>
        </w:rPr>
        <w:t xml:space="preserve"> - сайт с огромным количеством электронных изданий по математике</w:t>
      </w:r>
      <w:proofErr w:type="gramStart"/>
      <w:r w:rsidR="00D221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2106">
        <w:rPr>
          <w:rFonts w:ascii="Times New Roman" w:hAnsi="Times New Roman" w:cs="Times New Roman"/>
          <w:sz w:val="24"/>
          <w:szCs w:val="24"/>
        </w:rPr>
        <w:t xml:space="preserve"> как для ученика, так и для </w:t>
      </w:r>
      <w:proofErr w:type="spellStart"/>
      <w:r w:rsidR="00D22106">
        <w:rPr>
          <w:rFonts w:ascii="Times New Roman" w:hAnsi="Times New Roman" w:cs="Times New Roman"/>
          <w:sz w:val="24"/>
          <w:szCs w:val="24"/>
        </w:rPr>
        <w:t>учителя,начиная</w:t>
      </w:r>
      <w:proofErr w:type="spellEnd"/>
      <w:r w:rsidR="00D22106">
        <w:rPr>
          <w:rFonts w:ascii="Times New Roman" w:hAnsi="Times New Roman" w:cs="Times New Roman"/>
          <w:sz w:val="24"/>
          <w:szCs w:val="24"/>
        </w:rPr>
        <w:t xml:space="preserve"> с 1 по 11 класс.</w:t>
      </w:r>
    </w:p>
    <w:p w:rsidR="00AD6D00" w:rsidRDefault="00AD6D00" w:rsidP="00742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30AAE">
          <w:rPr>
            <w:rStyle w:val="a3"/>
            <w:rFonts w:ascii="Times New Roman" w:hAnsi="Times New Roman" w:cs="Times New Roman"/>
            <w:sz w:val="24"/>
            <w:szCs w:val="24"/>
          </w:rPr>
          <w:t>http://alexlarin.net/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сайт для подготовки к ОГЭ и ЕГЭ   по математике</w:t>
      </w:r>
    </w:p>
    <w:p w:rsidR="00AD6D00" w:rsidRDefault="005D01E9" w:rsidP="00742E2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D6D00" w:rsidRPr="00030AAE">
          <w:rPr>
            <w:rStyle w:val="a3"/>
            <w:rFonts w:ascii="Times New Roman" w:hAnsi="Times New Roman" w:cs="Times New Roman"/>
            <w:sz w:val="24"/>
            <w:szCs w:val="24"/>
          </w:rPr>
          <w:t>http://egetrener.ru/</w:t>
        </w:r>
      </w:hyperlink>
      <w:r w:rsidR="00AD6D00">
        <w:rPr>
          <w:rFonts w:ascii="Times New Roman" w:hAnsi="Times New Roman" w:cs="Times New Roman"/>
          <w:sz w:val="24"/>
          <w:szCs w:val="24"/>
        </w:rPr>
        <w:t xml:space="preserve">  - сайт для подготовки к ЕГЭ</w:t>
      </w:r>
    </w:p>
    <w:p w:rsidR="00D22106" w:rsidRDefault="005D01E9" w:rsidP="00742E2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22106" w:rsidRPr="00030AAE">
          <w:rPr>
            <w:rStyle w:val="a3"/>
            <w:rFonts w:ascii="Times New Roman" w:hAnsi="Times New Roman" w:cs="Times New Roman"/>
            <w:sz w:val="24"/>
            <w:szCs w:val="24"/>
          </w:rPr>
          <w:t>http://reshuege.ru/</w:t>
        </w:r>
      </w:hyperlink>
      <w:r w:rsidR="00D22106">
        <w:rPr>
          <w:rFonts w:ascii="Times New Roman" w:hAnsi="Times New Roman" w:cs="Times New Roman"/>
          <w:sz w:val="24"/>
          <w:szCs w:val="24"/>
        </w:rPr>
        <w:t xml:space="preserve">  - сайт для подготовки к ЕГЭ</w:t>
      </w:r>
    </w:p>
    <w:p w:rsidR="00D22106" w:rsidRDefault="005D01E9" w:rsidP="00742E2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D22106" w:rsidRPr="00030AAE">
          <w:rPr>
            <w:rStyle w:val="a3"/>
            <w:rFonts w:ascii="Times New Roman" w:hAnsi="Times New Roman" w:cs="Times New Roman"/>
            <w:sz w:val="24"/>
            <w:szCs w:val="24"/>
          </w:rPr>
          <w:t>http://www.problems.ru/</w:t>
        </w:r>
      </w:hyperlink>
      <w:r w:rsidR="00D22106">
        <w:rPr>
          <w:rFonts w:ascii="Times New Roman" w:hAnsi="Times New Roman" w:cs="Times New Roman"/>
          <w:sz w:val="24"/>
          <w:szCs w:val="24"/>
        </w:rPr>
        <w:t xml:space="preserve"> -  олимпиадные задачи по математике с </w:t>
      </w:r>
      <w:proofErr w:type="spellStart"/>
      <w:r w:rsidR="00D22106">
        <w:rPr>
          <w:rFonts w:ascii="Times New Roman" w:hAnsi="Times New Roman" w:cs="Times New Roman"/>
          <w:sz w:val="24"/>
          <w:szCs w:val="24"/>
        </w:rPr>
        <w:t>решениями</w:t>
      </w:r>
      <w:proofErr w:type="gramStart"/>
      <w:r w:rsidR="00D2210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D22106">
        <w:rPr>
          <w:rFonts w:ascii="Times New Roman" w:hAnsi="Times New Roman" w:cs="Times New Roman"/>
          <w:sz w:val="24"/>
          <w:szCs w:val="24"/>
        </w:rPr>
        <w:t>азделенные</w:t>
      </w:r>
      <w:proofErr w:type="spellEnd"/>
      <w:r w:rsidR="00D22106">
        <w:rPr>
          <w:rFonts w:ascii="Times New Roman" w:hAnsi="Times New Roman" w:cs="Times New Roman"/>
          <w:sz w:val="24"/>
          <w:szCs w:val="24"/>
        </w:rPr>
        <w:t xml:space="preserve"> по темам и уровням сложности</w:t>
      </w:r>
    </w:p>
    <w:p w:rsidR="00D22106" w:rsidRDefault="005D01E9" w:rsidP="00742E23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D22106" w:rsidRPr="00030AAE">
          <w:rPr>
            <w:rStyle w:val="a3"/>
            <w:rFonts w:ascii="Times New Roman" w:hAnsi="Times New Roman" w:cs="Times New Roman"/>
            <w:sz w:val="24"/>
            <w:szCs w:val="24"/>
          </w:rPr>
          <w:t>http://www.mccme.ru/</w:t>
        </w:r>
      </w:hyperlink>
      <w:r w:rsidR="00D22106">
        <w:rPr>
          <w:rFonts w:ascii="Times New Roman" w:hAnsi="Times New Roman" w:cs="Times New Roman"/>
          <w:sz w:val="24"/>
          <w:szCs w:val="24"/>
        </w:rPr>
        <w:t xml:space="preserve"> - Московский Центр Непрерывного Математического Образования</w:t>
      </w:r>
    </w:p>
    <w:p w:rsidR="00AD6D00" w:rsidRPr="00AD6D00" w:rsidRDefault="005D01E9" w:rsidP="00742E23">
      <w:pPr>
        <w:rPr>
          <w:rStyle w:val="serp-urlitem"/>
          <w:sz w:val="24"/>
          <w:szCs w:val="24"/>
        </w:rPr>
      </w:pPr>
      <w:hyperlink r:id="rId13" w:tgtFrame="_blank" w:history="1">
        <w:r w:rsidR="00AD6D00" w:rsidRPr="00D22106">
          <w:rPr>
            <w:rStyle w:val="a3"/>
            <w:rFonts w:ascii="Times New Roman" w:hAnsi="Times New Roman" w:cs="Times New Roman"/>
            <w:sz w:val="24"/>
            <w:szCs w:val="24"/>
          </w:rPr>
          <w:t>le-savchen.ucoz.ru</w:t>
        </w:r>
      </w:hyperlink>
      <w:r w:rsidR="00AD6D00" w:rsidRPr="00D22106">
        <w:rPr>
          <w:rStyle w:val="serp-urlitem"/>
          <w:rFonts w:ascii="Times New Roman" w:hAnsi="Times New Roman" w:cs="Times New Roman"/>
          <w:sz w:val="24"/>
          <w:szCs w:val="24"/>
        </w:rPr>
        <w:t xml:space="preserve"> </w:t>
      </w:r>
      <w:r w:rsidR="00AD6D00">
        <w:rPr>
          <w:rStyle w:val="serp-urlitem"/>
        </w:rPr>
        <w:t xml:space="preserve">– </w:t>
      </w:r>
      <w:r w:rsidR="00AD6D00" w:rsidRPr="00AD6D00">
        <w:rPr>
          <w:rStyle w:val="serp-urlitem"/>
          <w:rFonts w:ascii="Times New Roman" w:hAnsi="Times New Roman" w:cs="Times New Roman"/>
          <w:sz w:val="24"/>
          <w:szCs w:val="24"/>
        </w:rPr>
        <w:t>сайт Савченко Елены Михайловны (много онлайн-тестов с проверкой)</w:t>
      </w:r>
      <w:proofErr w:type="gramStart"/>
      <w:r w:rsidR="00D22106">
        <w:rPr>
          <w:rStyle w:val="serp-urlitem"/>
          <w:rFonts w:ascii="Times New Roman" w:hAnsi="Times New Roman" w:cs="Times New Roman"/>
          <w:sz w:val="24"/>
          <w:szCs w:val="24"/>
        </w:rPr>
        <w:t>,б</w:t>
      </w:r>
      <w:proofErr w:type="gramEnd"/>
      <w:r w:rsidR="00D22106">
        <w:rPr>
          <w:rStyle w:val="serp-urlitem"/>
          <w:rFonts w:ascii="Times New Roman" w:hAnsi="Times New Roman" w:cs="Times New Roman"/>
          <w:sz w:val="24"/>
          <w:szCs w:val="24"/>
        </w:rPr>
        <w:t>ольшое количество презентаций</w:t>
      </w:r>
    </w:p>
    <w:p w:rsidR="00AD6D00" w:rsidRDefault="005D01E9" w:rsidP="00742E23">
      <w:pPr>
        <w:rPr>
          <w:rStyle w:val="serp-urlitem"/>
          <w:rFonts w:ascii="Times New Roman" w:hAnsi="Times New Roman" w:cs="Times New Roman"/>
          <w:sz w:val="24"/>
          <w:szCs w:val="24"/>
        </w:rPr>
      </w:pPr>
      <w:hyperlink r:id="rId14" w:history="1">
        <w:r w:rsidR="00AD6D00" w:rsidRPr="0057437B">
          <w:rPr>
            <w:rStyle w:val="a3"/>
            <w:rFonts w:ascii="Times New Roman" w:hAnsi="Times New Roman" w:cs="Times New Roman"/>
            <w:sz w:val="24"/>
            <w:szCs w:val="24"/>
          </w:rPr>
          <w:t>http://karmanform.ucoz.ru/</w:t>
        </w:r>
      </w:hyperlink>
      <w:r w:rsidR="00AD6D00" w:rsidRPr="00D22106">
        <w:rPr>
          <w:rStyle w:val="serp-urlitem"/>
          <w:sz w:val="24"/>
          <w:szCs w:val="24"/>
        </w:rPr>
        <w:t xml:space="preserve"> </w:t>
      </w:r>
      <w:r w:rsidR="00AD6D00">
        <w:rPr>
          <w:rStyle w:val="serp-urlitem"/>
        </w:rPr>
        <w:t xml:space="preserve">- </w:t>
      </w:r>
      <w:r w:rsidR="00AD6D00" w:rsidRPr="00AD6D00">
        <w:rPr>
          <w:rStyle w:val="serp-urlitem"/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="00AD6D00" w:rsidRPr="00AD6D00">
        <w:rPr>
          <w:rStyle w:val="serp-urlitem"/>
          <w:rFonts w:ascii="Times New Roman" w:hAnsi="Times New Roman" w:cs="Times New Roman"/>
          <w:sz w:val="24"/>
          <w:szCs w:val="24"/>
        </w:rPr>
        <w:t>Каратановой</w:t>
      </w:r>
      <w:proofErr w:type="spellEnd"/>
      <w:r w:rsidR="00AD6D00" w:rsidRPr="00AD6D00">
        <w:rPr>
          <w:rStyle w:val="serp-urlitem"/>
          <w:rFonts w:ascii="Times New Roman" w:hAnsi="Times New Roman" w:cs="Times New Roman"/>
          <w:sz w:val="24"/>
          <w:szCs w:val="24"/>
        </w:rPr>
        <w:t xml:space="preserve"> Марины Николаевны</w:t>
      </w:r>
    </w:p>
    <w:p w:rsidR="00D22106" w:rsidRDefault="00D22106" w:rsidP="00742E23">
      <w:pPr>
        <w:rPr>
          <w:rStyle w:val="serp-urlitem"/>
        </w:rPr>
      </w:pPr>
    </w:p>
    <w:p w:rsidR="00F71F89" w:rsidRDefault="00F71F89" w:rsidP="00742E23">
      <w:pPr>
        <w:rPr>
          <w:rStyle w:val="serp-urlitem"/>
        </w:rPr>
      </w:pPr>
    </w:p>
    <w:p w:rsidR="00F71F89" w:rsidRDefault="00F71F89" w:rsidP="00742E23">
      <w:pPr>
        <w:rPr>
          <w:rStyle w:val="serp-urlitem"/>
        </w:rPr>
      </w:pPr>
    </w:p>
    <w:p w:rsidR="00F71F89" w:rsidRDefault="00F71F89" w:rsidP="00742E23">
      <w:pPr>
        <w:rPr>
          <w:rStyle w:val="serp-urlitem"/>
        </w:rPr>
      </w:pPr>
    </w:p>
    <w:p w:rsidR="00F71F89" w:rsidRDefault="00F71F89" w:rsidP="00742E23">
      <w:pPr>
        <w:rPr>
          <w:rStyle w:val="serp-urlitem"/>
        </w:rPr>
      </w:pPr>
    </w:p>
    <w:p w:rsidR="00AD6D00" w:rsidRDefault="00AD6D00" w:rsidP="00742E23">
      <w:pPr>
        <w:rPr>
          <w:rStyle w:val="serp-urlitem"/>
        </w:rPr>
      </w:pPr>
    </w:p>
    <w:p w:rsidR="00AD6D00" w:rsidRPr="00742E23" w:rsidRDefault="00F71F89" w:rsidP="00742E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75828FF" wp14:editId="4B694B83">
            <wp:extent cx="6496493" cy="5932967"/>
            <wp:effectExtent l="0" t="0" r="0" b="0"/>
            <wp:docPr id="1" name="Рисунок 1" descr="http://wekgv.com.ua/images/geogebra_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kgv.com.ua/images/geogebra_exampl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151" cy="59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6D00" w:rsidRPr="00742E23" w:rsidSect="00E23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3B0"/>
    <w:multiLevelType w:val="multilevel"/>
    <w:tmpl w:val="209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D77A7"/>
    <w:multiLevelType w:val="multilevel"/>
    <w:tmpl w:val="4CC0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2A"/>
    <w:rsid w:val="00152500"/>
    <w:rsid w:val="00400D7A"/>
    <w:rsid w:val="0057437B"/>
    <w:rsid w:val="006B719F"/>
    <w:rsid w:val="00742E23"/>
    <w:rsid w:val="008274D2"/>
    <w:rsid w:val="008D38A5"/>
    <w:rsid w:val="009B782A"/>
    <w:rsid w:val="00AD6D00"/>
    <w:rsid w:val="00D22106"/>
    <w:rsid w:val="00E23B16"/>
    <w:rsid w:val="00ED0A70"/>
    <w:rsid w:val="00F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AD6D00"/>
  </w:style>
  <w:style w:type="character" w:styleId="a3">
    <w:name w:val="Hyperlink"/>
    <w:basedOn w:val="a0"/>
    <w:uiPriority w:val="99"/>
    <w:unhideWhenUsed/>
    <w:rsid w:val="00AD6D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AD6D00"/>
  </w:style>
  <w:style w:type="character" w:styleId="a3">
    <w:name w:val="Hyperlink"/>
    <w:basedOn w:val="a0"/>
    <w:uiPriority w:val="99"/>
    <w:unhideWhenUsed/>
    <w:rsid w:val="00AD6D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et/" TargetMode="External"/><Relationship Id="rId13" Type="http://schemas.openxmlformats.org/officeDocument/2006/relationships/hyperlink" Target="http://le-savchen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leng.ru/edu/math1.htm" TargetMode="External"/><Relationship Id="rId12" Type="http://schemas.openxmlformats.org/officeDocument/2006/relationships/hyperlink" Target="http://www.mccm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ipi.ru/content/otkrytyy-bank-zadaniy-oge" TargetMode="External"/><Relationship Id="rId11" Type="http://schemas.openxmlformats.org/officeDocument/2006/relationships/hyperlink" Target="http://www.problems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reshueg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trener.ru/" TargetMode="External"/><Relationship Id="rId14" Type="http://schemas.openxmlformats.org/officeDocument/2006/relationships/hyperlink" Target="http://karmanform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Megazin</dc:creator>
  <cp:lastModifiedBy>Megazin</cp:lastModifiedBy>
  <cp:revision>6</cp:revision>
  <cp:lastPrinted>2015-04-25T09:43:00Z</cp:lastPrinted>
  <dcterms:created xsi:type="dcterms:W3CDTF">2015-03-31T07:58:00Z</dcterms:created>
  <dcterms:modified xsi:type="dcterms:W3CDTF">2015-04-25T10:22:00Z</dcterms:modified>
</cp:coreProperties>
</file>