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11" w:rsidRPr="00317CF6" w:rsidRDefault="00733611" w:rsidP="00317CF6">
      <w:pPr>
        <w:spacing w:before="100" w:beforeAutospacing="1" w:after="75"/>
        <w:jc w:val="center"/>
        <w:outlineLvl w:val="0"/>
        <w:rPr>
          <w:bCs/>
          <w:kern w:val="36"/>
        </w:rPr>
      </w:pPr>
      <w:r w:rsidRPr="00317CF6">
        <w:rPr>
          <w:bCs/>
          <w:kern w:val="36"/>
        </w:rPr>
        <w:t>Технологическая карта урока математики в 7-м классе. Тема: "Умножение одночлена на многочлен"</w:t>
      </w:r>
    </w:p>
    <w:p w:rsidR="00733611" w:rsidRPr="00317CF6" w:rsidRDefault="00733611" w:rsidP="00317CF6">
      <w:pPr>
        <w:spacing w:before="100" w:beforeAutospacing="1" w:after="100" w:afterAutospacing="1"/>
        <w:rPr>
          <w:color w:val="000000"/>
        </w:rPr>
      </w:pPr>
      <w:r w:rsidRPr="00317CF6">
        <w:rPr>
          <w:bCs/>
          <w:color w:val="000000"/>
        </w:rPr>
        <w:t>Тип учебного занятия</w:t>
      </w:r>
      <w:r w:rsidRPr="00317CF6">
        <w:rPr>
          <w:color w:val="000000"/>
        </w:rPr>
        <w:t>: урок изучения и первичного закрепление нового.</w:t>
      </w:r>
    </w:p>
    <w:p w:rsidR="00733611" w:rsidRPr="00317CF6" w:rsidRDefault="00733611" w:rsidP="00317CF6">
      <w:pPr>
        <w:spacing w:before="100" w:beforeAutospacing="1" w:after="100" w:afterAutospacing="1"/>
        <w:rPr>
          <w:color w:val="000000"/>
        </w:rPr>
      </w:pPr>
      <w:r w:rsidRPr="00317CF6">
        <w:rPr>
          <w:bCs/>
          <w:color w:val="000000"/>
        </w:rPr>
        <w:t>Дидактическая цель</w:t>
      </w:r>
      <w:r w:rsidRPr="00317CF6">
        <w:rPr>
          <w:color w:val="000000"/>
        </w:rPr>
        <w:t> - создание условий для активного изучения и первичного закрепления знаний и умений по теме: "Умножение одночлена на многочлен" средствами технологии группового и самостоятельного обучения.</w:t>
      </w:r>
    </w:p>
    <w:p w:rsidR="00733611" w:rsidRPr="00317CF6" w:rsidRDefault="00733611" w:rsidP="00317CF6">
      <w:pPr>
        <w:spacing w:before="100" w:beforeAutospacing="1" w:after="100" w:afterAutospacing="1"/>
        <w:rPr>
          <w:color w:val="000000"/>
        </w:rPr>
      </w:pPr>
      <w:r w:rsidRPr="00317CF6">
        <w:rPr>
          <w:bCs/>
          <w:color w:val="000000"/>
        </w:rPr>
        <w:t>Цели по содержанию</w:t>
      </w:r>
      <w:r w:rsidRPr="00317CF6">
        <w:rPr>
          <w:color w:val="000000"/>
        </w:rPr>
        <w:t xml:space="preserve">: </w:t>
      </w:r>
      <w:proofErr w:type="gramStart"/>
      <w:r w:rsidRPr="00317CF6">
        <w:rPr>
          <w:color w:val="000000"/>
        </w:rPr>
        <w:t>-</w:t>
      </w:r>
      <w:r w:rsidRPr="00317CF6">
        <w:rPr>
          <w:bCs/>
          <w:color w:val="000000"/>
        </w:rPr>
        <w:t>О</w:t>
      </w:r>
      <w:proofErr w:type="gramEnd"/>
      <w:r w:rsidRPr="00317CF6">
        <w:rPr>
          <w:bCs/>
          <w:color w:val="000000"/>
        </w:rPr>
        <w:t>бразовательная</w:t>
      </w:r>
      <w:r w:rsidRPr="00317CF6">
        <w:rPr>
          <w:color w:val="000000"/>
        </w:rPr>
        <w:t xml:space="preserve"> - отработка правила умножения одночлена на многочлен и приведения к стандартному виду; - </w:t>
      </w:r>
      <w:r w:rsidRPr="00317CF6">
        <w:rPr>
          <w:bCs/>
          <w:color w:val="000000"/>
        </w:rPr>
        <w:t>Развивающая </w:t>
      </w:r>
      <w:r w:rsidRPr="00317CF6">
        <w:rPr>
          <w:color w:val="000000"/>
        </w:rPr>
        <w:t xml:space="preserve">- обеспечение возможности каждому учащемуся достичь определенного уровня; развитие умения самостоятельно добывать знания;- </w:t>
      </w:r>
      <w:r w:rsidRPr="00317CF6">
        <w:rPr>
          <w:bCs/>
          <w:color w:val="000000"/>
        </w:rPr>
        <w:t>Воспитывающая </w:t>
      </w:r>
      <w:r w:rsidRPr="00317CF6">
        <w:rPr>
          <w:color w:val="000000"/>
        </w:rPr>
        <w:t>- воспитание культуры общения, воспитание ответственности, воспитание взаимопомощи.</w:t>
      </w:r>
    </w:p>
    <w:p w:rsidR="00733611" w:rsidRPr="00317CF6" w:rsidRDefault="00733611" w:rsidP="00317CF6">
      <w:pPr>
        <w:spacing w:before="100" w:beforeAutospacing="1" w:after="100" w:afterAutospacing="1"/>
        <w:rPr>
          <w:color w:val="000000"/>
        </w:rPr>
      </w:pPr>
      <w:r w:rsidRPr="00317CF6">
        <w:rPr>
          <w:bCs/>
          <w:color w:val="000000"/>
        </w:rPr>
        <w:t>Методы обучения: </w:t>
      </w:r>
      <w:r w:rsidRPr="00317CF6">
        <w:rPr>
          <w:color w:val="000000"/>
        </w:rPr>
        <w:t>репродуктивный, частично-поисковый.</w:t>
      </w:r>
    </w:p>
    <w:p w:rsidR="00733611" w:rsidRPr="00317CF6" w:rsidRDefault="00733611" w:rsidP="00317CF6">
      <w:pPr>
        <w:spacing w:before="100" w:beforeAutospacing="1" w:after="100" w:afterAutospacing="1"/>
        <w:rPr>
          <w:color w:val="000000"/>
        </w:rPr>
      </w:pPr>
      <w:r w:rsidRPr="00317CF6">
        <w:rPr>
          <w:bCs/>
          <w:color w:val="000000"/>
        </w:rPr>
        <w:t>Формы организации познавательной деятельности:</w:t>
      </w:r>
      <w:r w:rsidRPr="00317CF6">
        <w:rPr>
          <w:color w:val="000000"/>
        </w:rPr>
        <w:t> индивидуальная, групповая, коллективная.</w:t>
      </w:r>
    </w:p>
    <w:p w:rsidR="00733611" w:rsidRPr="00317CF6" w:rsidRDefault="00733611" w:rsidP="00317CF6">
      <w:pPr>
        <w:spacing w:before="100" w:beforeAutospacing="1" w:after="100" w:afterAutospacing="1"/>
        <w:rPr>
          <w:color w:val="000000"/>
        </w:rPr>
      </w:pPr>
      <w:r w:rsidRPr="00317CF6">
        <w:rPr>
          <w:bCs/>
          <w:color w:val="000000"/>
        </w:rPr>
        <w:t>Средства обучения</w:t>
      </w:r>
      <w:r w:rsidRPr="00317CF6">
        <w:rPr>
          <w:color w:val="000000"/>
        </w:rPr>
        <w:t>: 1.Задания на карточках для парной работы, самостоятельной работы. </w:t>
      </w:r>
      <w:r w:rsidRPr="00317CF6">
        <w:rPr>
          <w:iCs/>
          <w:color w:val="000000"/>
        </w:rPr>
        <w:t>2. </w:t>
      </w:r>
      <w:r w:rsidRPr="00317CF6">
        <w:rPr>
          <w:color w:val="000000"/>
        </w:rPr>
        <w:t>Алгебра, 7 класс. Макарычев Ю.Н. и др., 3.</w:t>
      </w:r>
      <w:r w:rsidR="00D97A72" w:rsidRPr="00317CF6">
        <w:rPr>
          <w:color w:val="000000"/>
        </w:rPr>
        <w:t>Проектор</w:t>
      </w:r>
    </w:p>
    <w:p w:rsidR="00733611" w:rsidRPr="00317CF6" w:rsidRDefault="00733611" w:rsidP="00317CF6">
      <w:pPr>
        <w:spacing w:before="100" w:beforeAutospacing="1" w:after="100" w:afterAutospacing="1"/>
        <w:jc w:val="center"/>
        <w:rPr>
          <w:color w:val="000000"/>
        </w:rPr>
      </w:pPr>
      <w:r w:rsidRPr="00317CF6">
        <w:rPr>
          <w:bCs/>
          <w:color w:val="000000"/>
        </w:rPr>
        <w:t>Ход занятия</w:t>
      </w:r>
    </w:p>
    <w:tbl>
      <w:tblPr>
        <w:tblW w:w="14256" w:type="dxa"/>
        <w:jc w:val="center"/>
        <w:tblCellSpacing w:w="7" w:type="dxa"/>
        <w:tblInd w:w="-3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  <w:gridCol w:w="3402"/>
        <w:gridCol w:w="3908"/>
        <w:gridCol w:w="1701"/>
        <w:gridCol w:w="1701"/>
        <w:gridCol w:w="1701"/>
      </w:tblGrid>
      <w:tr w:rsidR="00733611" w:rsidRPr="00317CF6" w:rsidTr="003D6BA1">
        <w:trPr>
          <w:trHeight w:val="345"/>
          <w:tblCellSpacing w:w="7" w:type="dxa"/>
          <w:jc w:val="center"/>
        </w:trPr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pPr>
              <w:jc w:val="center"/>
            </w:pPr>
            <w:r w:rsidRPr="00317CF6">
              <w:rPr>
                <w:bCs/>
              </w:rPr>
              <w:t>Этапы</w:t>
            </w:r>
          </w:p>
        </w:tc>
        <w:tc>
          <w:tcPr>
            <w:tcW w:w="33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3611" w:rsidRPr="00317CF6" w:rsidRDefault="00733611" w:rsidP="00317CF6">
            <w:pPr>
              <w:jc w:val="center"/>
              <w:rPr>
                <w:bCs/>
              </w:rPr>
            </w:pPr>
            <w:r w:rsidRPr="00317CF6">
              <w:rPr>
                <w:bCs/>
              </w:rPr>
              <w:t>Цель этапа</w:t>
            </w:r>
          </w:p>
        </w:tc>
        <w:tc>
          <w:tcPr>
            <w:tcW w:w="38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pPr>
              <w:jc w:val="center"/>
            </w:pPr>
            <w:r w:rsidRPr="00317CF6">
              <w:rPr>
                <w:bCs/>
              </w:rPr>
              <w:t>Деятельность учителя</w:t>
            </w:r>
          </w:p>
        </w:tc>
        <w:tc>
          <w:tcPr>
            <w:tcW w:w="5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pPr>
              <w:jc w:val="center"/>
              <w:rPr>
                <w:bCs/>
              </w:rPr>
            </w:pPr>
            <w:r w:rsidRPr="00317CF6">
              <w:rPr>
                <w:bCs/>
              </w:rPr>
              <w:t>Деятельность учащихся</w:t>
            </w:r>
          </w:p>
          <w:p w:rsidR="00733611" w:rsidRPr="00317CF6" w:rsidRDefault="00733611" w:rsidP="00317CF6">
            <w:pPr>
              <w:jc w:val="center"/>
              <w:rPr>
                <w:bCs/>
              </w:rPr>
            </w:pPr>
          </w:p>
          <w:p w:rsidR="00733611" w:rsidRPr="00317CF6" w:rsidRDefault="00733611" w:rsidP="00317CF6">
            <w:pPr>
              <w:jc w:val="center"/>
            </w:pPr>
          </w:p>
        </w:tc>
      </w:tr>
      <w:tr w:rsidR="00733611" w:rsidRPr="00317CF6" w:rsidTr="003D6BA1">
        <w:trPr>
          <w:trHeight w:val="345"/>
          <w:tblCellSpacing w:w="7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pPr>
              <w:jc w:val="center"/>
              <w:rPr>
                <w:bCs/>
              </w:rPr>
            </w:pPr>
          </w:p>
        </w:tc>
        <w:tc>
          <w:tcPr>
            <w:tcW w:w="33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11" w:rsidRPr="00317CF6" w:rsidRDefault="00733611" w:rsidP="00317CF6">
            <w:pPr>
              <w:jc w:val="center"/>
              <w:rPr>
                <w:bCs/>
              </w:rPr>
            </w:pPr>
          </w:p>
        </w:tc>
        <w:tc>
          <w:tcPr>
            <w:tcW w:w="38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pPr>
              <w:jc w:val="center"/>
              <w:rPr>
                <w:bCs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611" w:rsidRPr="00317CF6" w:rsidRDefault="003D6BA1" w:rsidP="00317CF6">
            <w:pPr>
              <w:jc w:val="center"/>
              <w:rPr>
                <w:bCs/>
              </w:rPr>
            </w:pPr>
            <w:r w:rsidRPr="00317CF6">
              <w:rPr>
                <w:bCs/>
              </w:rPr>
              <w:t>познавательная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11" w:rsidRPr="00317CF6" w:rsidRDefault="003D6BA1" w:rsidP="00317CF6">
            <w:pPr>
              <w:jc w:val="center"/>
              <w:rPr>
                <w:bCs/>
              </w:rPr>
            </w:pPr>
            <w:r w:rsidRPr="00317CF6">
              <w:rPr>
                <w:bCs/>
              </w:rPr>
              <w:t>коммуникативная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11" w:rsidRPr="00317CF6" w:rsidRDefault="003D6BA1" w:rsidP="00317CF6">
            <w:pPr>
              <w:jc w:val="center"/>
              <w:rPr>
                <w:bCs/>
              </w:rPr>
            </w:pPr>
            <w:r w:rsidRPr="00317CF6">
              <w:rPr>
                <w:bCs/>
              </w:rPr>
              <w:t>регулятивная</w:t>
            </w:r>
          </w:p>
        </w:tc>
      </w:tr>
      <w:tr w:rsidR="00733611" w:rsidRPr="00317CF6" w:rsidTr="003D6BA1">
        <w:trPr>
          <w:tblCellSpacing w:w="7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r w:rsidRPr="00317CF6">
              <w:t>Организационный момент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11" w:rsidRPr="00317CF6" w:rsidRDefault="003D6BA1" w:rsidP="00317CF6">
            <w:r w:rsidRPr="00317CF6">
              <w:t>Подготовить и настроить учеников на урок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r w:rsidRPr="00317CF6">
              <w:t>Приветствие. Определяет готовность учащихся к работе.</w:t>
            </w:r>
          </w:p>
        </w:tc>
        <w:tc>
          <w:tcPr>
            <w:tcW w:w="5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611" w:rsidRPr="00317CF6" w:rsidRDefault="00733611" w:rsidP="00317CF6">
            <w:r w:rsidRPr="00317CF6">
              <w:t>Проверяют готовность своего рабочего места</w:t>
            </w:r>
          </w:p>
        </w:tc>
      </w:tr>
      <w:tr w:rsidR="003D6BA1" w:rsidRPr="00317CF6" w:rsidTr="003D6BA1">
        <w:trPr>
          <w:tblCellSpacing w:w="7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Актуализация знаний.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A72" w:rsidRPr="00317CF6" w:rsidRDefault="003D6BA1" w:rsidP="00317CF6">
            <w:r w:rsidRPr="00317CF6">
              <w:t xml:space="preserve">Организует самостоятельную работу учащихся в парах, в ходе которой учащиеся вспоминают свойства умножения степеней, распределительный закон </w:t>
            </w:r>
            <w:r w:rsidRPr="00317CF6">
              <w:lastRenderedPageBreak/>
              <w:t>умножения, умножение чисел с разными знаками, приведение подобных слагаемых. Организует проверку</w:t>
            </w:r>
            <w:r w:rsidR="00D97A72" w:rsidRPr="00317CF6">
              <w:t>.</w:t>
            </w:r>
          </w:p>
          <w:p w:rsidR="00D97A72" w:rsidRPr="00317CF6" w:rsidRDefault="00D97A72" w:rsidP="00317CF6">
            <w:r w:rsidRPr="00317CF6">
              <w:rPr>
                <w:color w:val="000000"/>
              </w:rPr>
              <w:t xml:space="preserve"> Вычислить:-5*3; -4*0,5; 0,7*(-3); -6*(-0,4); 0*(-10); -3*(-0,2)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Привести подобные слагаемые: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7х +6х; 5а - 6а - 7+ в; -9а + 2а;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17CF6">
              <w:rPr>
                <w:color w:val="000000"/>
              </w:rPr>
              <w:t>х</w:t>
            </w:r>
            <w:proofErr w:type="spellEnd"/>
            <w:r w:rsidRPr="00317CF6">
              <w:rPr>
                <w:color w:val="000000"/>
              </w:rPr>
              <w:t xml:space="preserve"> - у + 3х - 2у - 4х; 4а - 5а + 7а;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 xml:space="preserve">5с - 2х + 3х - 5с - </w:t>
            </w:r>
            <w:proofErr w:type="spellStart"/>
            <w:r w:rsidRPr="00317CF6">
              <w:rPr>
                <w:color w:val="000000"/>
              </w:rPr>
              <w:t>х</w:t>
            </w:r>
            <w:proofErr w:type="spellEnd"/>
            <w:r w:rsidRPr="00317CF6">
              <w:rPr>
                <w:color w:val="000000"/>
              </w:rPr>
              <w:t>;   а</w:t>
            </w:r>
            <w:proofErr w:type="gramStart"/>
            <w:r w:rsidRPr="00317CF6">
              <w:rPr>
                <w:color w:val="000000"/>
                <w:vertAlign w:val="superscript"/>
              </w:rPr>
              <w:t>4</w:t>
            </w:r>
            <w:proofErr w:type="gramEnd"/>
            <w:r w:rsidRPr="00317CF6">
              <w:rPr>
                <w:color w:val="000000"/>
              </w:rPr>
              <w:t>- 3а</w:t>
            </w:r>
            <w:r w:rsidRPr="00317CF6">
              <w:rPr>
                <w:color w:val="000000"/>
                <w:vertAlign w:val="superscript"/>
              </w:rPr>
              <w:t>2</w:t>
            </w:r>
            <w:r w:rsidRPr="00317CF6">
              <w:rPr>
                <w:color w:val="000000"/>
              </w:rPr>
              <w:t> + 2а</w:t>
            </w:r>
            <w:r w:rsidRPr="00317CF6">
              <w:rPr>
                <w:color w:val="000000"/>
                <w:vertAlign w:val="superscript"/>
              </w:rPr>
              <w:t>4 </w:t>
            </w:r>
            <w:r w:rsidRPr="00317CF6">
              <w:rPr>
                <w:color w:val="000000"/>
              </w:rPr>
              <w:t>- 6а</w:t>
            </w:r>
            <w:r w:rsidRPr="00317CF6">
              <w:rPr>
                <w:color w:val="000000"/>
                <w:vertAlign w:val="superscript"/>
              </w:rPr>
              <w:t>2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Найти ошибку при умножении одночленов: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5x</w:t>
            </w:r>
            <w:r w:rsidRPr="00317CF6">
              <w:rPr>
                <w:color w:val="000000"/>
                <w:vertAlign w:val="superscript"/>
              </w:rPr>
              <w:t>4</w:t>
            </w:r>
            <w:r w:rsidRPr="00317CF6">
              <w:rPr>
                <w:color w:val="000000"/>
              </w:rPr>
              <w:t>у</w:t>
            </w:r>
            <w:r w:rsidRPr="00317CF6">
              <w:rPr>
                <w:color w:val="000000"/>
                <w:vertAlign w:val="superscript"/>
              </w:rPr>
              <w:t>7</w:t>
            </w:r>
            <w:r w:rsidRPr="00317CF6">
              <w:rPr>
                <w:color w:val="000000"/>
              </w:rPr>
              <w:t>* (- х</w:t>
            </w:r>
            <w:r w:rsidRPr="00317CF6">
              <w:rPr>
                <w:color w:val="000000"/>
                <w:vertAlign w:val="superscript"/>
              </w:rPr>
              <w:t>3</w:t>
            </w:r>
            <w:r w:rsidRPr="00317CF6">
              <w:rPr>
                <w:color w:val="000000"/>
              </w:rPr>
              <w:t> у) = -5х</w:t>
            </w:r>
            <w:r w:rsidRPr="00317CF6">
              <w:rPr>
                <w:color w:val="000000"/>
                <w:vertAlign w:val="superscript"/>
              </w:rPr>
              <w:t>7</w:t>
            </w:r>
            <w:r w:rsidRPr="00317CF6">
              <w:rPr>
                <w:color w:val="000000"/>
              </w:rPr>
              <w:t>у</w:t>
            </w:r>
            <w:r w:rsidRPr="00317CF6">
              <w:rPr>
                <w:color w:val="000000"/>
                <w:vertAlign w:val="superscript"/>
              </w:rPr>
              <w:t>7</w:t>
            </w:r>
            <w:r w:rsidRPr="00317CF6">
              <w:rPr>
                <w:color w:val="000000"/>
              </w:rPr>
              <w:t xml:space="preserve">; 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3х</w:t>
            </w:r>
            <w:r w:rsidRPr="00317CF6">
              <w:rPr>
                <w:color w:val="000000"/>
                <w:vertAlign w:val="superscript"/>
              </w:rPr>
              <w:t>2</w:t>
            </w:r>
            <w:r w:rsidRPr="00317CF6">
              <w:rPr>
                <w:color w:val="000000"/>
              </w:rPr>
              <w:t>у</w:t>
            </w:r>
            <w:r w:rsidRPr="00317CF6">
              <w:rPr>
                <w:color w:val="000000"/>
                <w:vertAlign w:val="superscript"/>
              </w:rPr>
              <w:t>3</w:t>
            </w:r>
            <w:r w:rsidRPr="00317CF6">
              <w:rPr>
                <w:color w:val="000000"/>
              </w:rPr>
              <w:t> * (-2ху) = 6х</w:t>
            </w:r>
            <w:r w:rsidRPr="00317CF6">
              <w:rPr>
                <w:color w:val="000000"/>
                <w:vertAlign w:val="superscript"/>
              </w:rPr>
              <w:t>2</w:t>
            </w:r>
            <w:r w:rsidRPr="00317CF6">
              <w:rPr>
                <w:color w:val="000000"/>
              </w:rPr>
              <w:t>у</w:t>
            </w:r>
            <w:r w:rsidRPr="00317CF6">
              <w:rPr>
                <w:color w:val="000000"/>
                <w:vertAlign w:val="superscript"/>
              </w:rPr>
              <w:t>3</w:t>
            </w:r>
            <w:r w:rsidRPr="00317CF6">
              <w:rPr>
                <w:color w:val="000000"/>
              </w:rPr>
              <w:t xml:space="preserve">; 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1,5а</w:t>
            </w:r>
            <w:r w:rsidRPr="00317CF6">
              <w:rPr>
                <w:color w:val="000000"/>
                <w:vertAlign w:val="superscript"/>
              </w:rPr>
              <w:t>4</w:t>
            </w:r>
            <w:r w:rsidRPr="00317CF6">
              <w:rPr>
                <w:color w:val="000000"/>
              </w:rPr>
              <w:t>в</w:t>
            </w:r>
            <w:r w:rsidRPr="00317CF6">
              <w:rPr>
                <w:color w:val="000000"/>
                <w:vertAlign w:val="superscript"/>
              </w:rPr>
              <w:t>3</w:t>
            </w:r>
            <w:r w:rsidRPr="00317CF6">
              <w:rPr>
                <w:color w:val="000000"/>
              </w:rPr>
              <w:t>*(2а</w:t>
            </w:r>
            <w:r w:rsidRPr="00317CF6">
              <w:rPr>
                <w:color w:val="000000"/>
                <w:vertAlign w:val="superscript"/>
              </w:rPr>
              <w:t>3</w:t>
            </w:r>
            <w:r w:rsidRPr="00317CF6">
              <w:rPr>
                <w:color w:val="000000"/>
              </w:rPr>
              <w:t>в</w:t>
            </w:r>
            <w:r w:rsidRPr="00317CF6">
              <w:rPr>
                <w:color w:val="000000"/>
                <w:vertAlign w:val="superscript"/>
              </w:rPr>
              <w:t>4</w:t>
            </w:r>
            <w:r w:rsidRPr="00317CF6">
              <w:rPr>
                <w:color w:val="000000"/>
              </w:rPr>
              <w:t>) = 3а</w:t>
            </w:r>
            <w:r w:rsidRPr="00317CF6">
              <w:rPr>
                <w:color w:val="000000"/>
                <w:vertAlign w:val="superscript"/>
              </w:rPr>
              <w:t>12</w:t>
            </w:r>
            <w:r w:rsidRPr="00317CF6">
              <w:rPr>
                <w:color w:val="000000"/>
              </w:rPr>
              <w:t>в</w:t>
            </w:r>
            <w:r w:rsidRPr="00317CF6">
              <w:rPr>
                <w:color w:val="000000"/>
                <w:vertAlign w:val="superscript"/>
              </w:rPr>
              <w:t>12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 xml:space="preserve">Раскрыть скобки: 4(5 - 5х);  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(3х + 7 - у)(-5);</w:t>
            </w:r>
          </w:p>
          <w:p w:rsidR="003D6BA1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1,5(2а-3);  -1,2(а - 1).</w:t>
            </w: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Задает вопросы по ранее изученному материалу.</w:t>
            </w:r>
          </w:p>
          <w:p w:rsidR="00733611" w:rsidRPr="00317CF6" w:rsidRDefault="003D6BA1" w:rsidP="00317CF6">
            <w:pPr>
              <w:spacing w:before="100" w:beforeAutospacing="1" w:after="100" w:afterAutospacing="1"/>
            </w:pPr>
            <w:r w:rsidRPr="00317CF6">
              <w:t xml:space="preserve">Обращает внимание на </w:t>
            </w:r>
            <w:r w:rsidRPr="00317CF6">
              <w:lastRenderedPageBreak/>
              <w:t>распределительный закон умножения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317CF6">
              <w:rPr>
                <w:color w:val="000000"/>
              </w:rPr>
              <w:t>а(</w:t>
            </w:r>
            <w:proofErr w:type="gramEnd"/>
            <w:r w:rsidRPr="00317CF6">
              <w:rPr>
                <w:color w:val="000000"/>
              </w:rPr>
              <w:t xml:space="preserve">в + с) = </w:t>
            </w:r>
            <w:proofErr w:type="spellStart"/>
            <w:r w:rsidRPr="00317CF6">
              <w:rPr>
                <w:color w:val="000000"/>
              </w:rPr>
              <w:t>ав</w:t>
            </w:r>
            <w:proofErr w:type="spellEnd"/>
            <w:r w:rsidRPr="00317CF6">
              <w:rPr>
                <w:color w:val="000000"/>
              </w:rPr>
              <w:t xml:space="preserve"> + ас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D97A72" w:rsidRPr="00317CF6" w:rsidRDefault="00D97A72" w:rsidP="00317CF6"/>
          <w:p w:rsidR="003D6BA1" w:rsidRPr="00317CF6" w:rsidRDefault="003D6BA1" w:rsidP="00317CF6">
            <w:r w:rsidRPr="00317CF6">
              <w:t>Работают в парах по карточкам</w:t>
            </w: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 </w:t>
            </w: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Учащиеся дают ответы.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lastRenderedPageBreak/>
              <w:t>Отвечают на вопросы учителя.</w:t>
            </w: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733611" w:rsidRPr="00317CF6" w:rsidRDefault="003D6BA1" w:rsidP="00317CF6">
            <w:pPr>
              <w:spacing w:before="100" w:beforeAutospacing="1" w:after="100" w:afterAutospacing="1"/>
            </w:pPr>
            <w:r w:rsidRPr="00317CF6">
              <w:t>Проговарива</w:t>
            </w:r>
            <w:r w:rsidRPr="00317CF6">
              <w:lastRenderedPageBreak/>
              <w:t>ют закон</w:t>
            </w:r>
          </w:p>
        </w:tc>
      </w:tr>
      <w:tr w:rsidR="003D6BA1" w:rsidRPr="00317CF6" w:rsidTr="003D6BA1">
        <w:trPr>
          <w:tblCellSpacing w:w="7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lastRenderedPageBreak/>
              <w:t>Изучение нового материала.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A72" w:rsidRPr="00317CF6" w:rsidRDefault="003D6BA1" w:rsidP="00317CF6">
            <w:pPr>
              <w:spacing w:before="100" w:beforeAutospacing="1" w:after="100" w:afterAutospacing="1"/>
            </w:pPr>
            <w:r w:rsidRPr="00317CF6">
              <w:t xml:space="preserve">Предлагает выполнить работу из трех заданий частично-поискового характера 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 xml:space="preserve">а) </w:t>
            </w:r>
            <w:proofErr w:type="gramStart"/>
            <w:r w:rsidRPr="00317CF6">
              <w:rPr>
                <w:color w:val="000000"/>
              </w:rPr>
              <w:t xml:space="preserve">( </w:t>
            </w:r>
            <w:proofErr w:type="gramEnd"/>
            <w:r w:rsidRPr="00317CF6">
              <w:rPr>
                <w:color w:val="000000"/>
              </w:rPr>
              <w:t xml:space="preserve">4 + </w:t>
            </w:r>
            <w:proofErr w:type="spellStart"/>
            <w:r w:rsidRPr="00317CF6">
              <w:rPr>
                <w:color w:val="000000"/>
              </w:rPr>
              <w:t>m</w:t>
            </w:r>
            <w:proofErr w:type="spellEnd"/>
            <w:r w:rsidRPr="00317CF6">
              <w:rPr>
                <w:color w:val="000000"/>
              </w:rPr>
              <w:t xml:space="preserve">) 6    б) </w:t>
            </w:r>
            <w:proofErr w:type="spellStart"/>
            <w:r w:rsidRPr="00317CF6">
              <w:rPr>
                <w:color w:val="000000"/>
              </w:rPr>
              <w:t>m</w:t>
            </w:r>
            <w:proofErr w:type="spellEnd"/>
            <w:r w:rsidRPr="00317CF6">
              <w:rPr>
                <w:color w:val="000000"/>
              </w:rPr>
              <w:t xml:space="preserve"> ( 1 - </w:t>
            </w:r>
            <w:proofErr w:type="spellStart"/>
            <w:r w:rsidRPr="00317CF6">
              <w:rPr>
                <w:color w:val="000000"/>
              </w:rPr>
              <w:t>m</w:t>
            </w:r>
            <w:proofErr w:type="spellEnd"/>
            <w:r w:rsidRPr="00317CF6">
              <w:rPr>
                <w:color w:val="000000"/>
              </w:rPr>
              <w:t xml:space="preserve"> - 2m</w:t>
            </w:r>
            <w:r w:rsidRPr="00317CF6">
              <w:rPr>
                <w:color w:val="000000"/>
                <w:vertAlign w:val="superscript"/>
              </w:rPr>
              <w:t>2</w:t>
            </w:r>
            <w:r w:rsidRPr="00317CF6">
              <w:rPr>
                <w:color w:val="000000"/>
              </w:rPr>
              <w:t>);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в) 0,5</w:t>
            </w:r>
            <w:proofErr w:type="gramStart"/>
            <w:r w:rsidRPr="00317CF6">
              <w:rPr>
                <w:color w:val="000000"/>
              </w:rPr>
              <w:t>с(</w:t>
            </w:r>
            <w:proofErr w:type="gramEnd"/>
            <w:r w:rsidRPr="00317CF6">
              <w:rPr>
                <w:color w:val="000000"/>
              </w:rPr>
              <w:t>а -2с + Зс</w:t>
            </w:r>
            <w:r w:rsidRPr="00317CF6">
              <w:rPr>
                <w:color w:val="000000"/>
                <w:vertAlign w:val="superscript"/>
              </w:rPr>
              <w:t>2</w:t>
            </w:r>
            <w:r w:rsidRPr="00317CF6">
              <w:rPr>
                <w:color w:val="000000"/>
              </w:rPr>
              <w:t>-4).</w:t>
            </w:r>
          </w:p>
          <w:p w:rsidR="003D6BA1" w:rsidRPr="00317CF6" w:rsidRDefault="003D6BA1" w:rsidP="00317CF6"/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Просит сделать вывод.</w:t>
            </w: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Формулирует тему урока.</w:t>
            </w:r>
          </w:p>
          <w:p w:rsidR="00D97A72" w:rsidRPr="00317CF6" w:rsidRDefault="003D6BA1" w:rsidP="00317CF6">
            <w:pPr>
              <w:spacing w:before="100" w:beforeAutospacing="1" w:after="100" w:afterAutospacing="1"/>
            </w:pPr>
            <w:r w:rsidRPr="00317CF6">
              <w:t>Организует работу по решению задания, написанного на доске, показывает решения.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1. (6 - а</w:t>
            </w:r>
            <w:proofErr w:type="gramStart"/>
            <w:r w:rsidRPr="00317CF6">
              <w:rPr>
                <w:color w:val="000000"/>
                <w:vertAlign w:val="superscript"/>
              </w:rPr>
              <w:t>2</w:t>
            </w:r>
            <w:proofErr w:type="gramEnd"/>
            <w:r w:rsidRPr="00317CF6">
              <w:rPr>
                <w:color w:val="000000"/>
              </w:rPr>
              <w:t>)7а;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2. -За</w:t>
            </w:r>
            <w:proofErr w:type="gramStart"/>
            <w:r w:rsidRPr="00317CF6">
              <w:rPr>
                <w:color w:val="000000"/>
                <w:vertAlign w:val="superscript"/>
              </w:rPr>
              <w:t>2</w:t>
            </w:r>
            <w:proofErr w:type="gramEnd"/>
            <w:r w:rsidRPr="00317CF6">
              <w:rPr>
                <w:color w:val="000000"/>
              </w:rPr>
              <w:t>(4а</w:t>
            </w:r>
            <w:r w:rsidRPr="00317CF6">
              <w:rPr>
                <w:color w:val="000000"/>
                <w:vertAlign w:val="superscript"/>
              </w:rPr>
              <w:t>3</w:t>
            </w:r>
            <w:r w:rsidRPr="00317CF6">
              <w:rPr>
                <w:color w:val="000000"/>
              </w:rPr>
              <w:t> -а + 1);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3. -5а(2а</w:t>
            </w:r>
            <w:r w:rsidRPr="00317CF6">
              <w:rPr>
                <w:color w:val="000000"/>
                <w:vertAlign w:val="superscript"/>
              </w:rPr>
              <w:t>2</w:t>
            </w:r>
            <w:r w:rsidRPr="00317CF6">
              <w:rPr>
                <w:color w:val="000000"/>
              </w:rPr>
              <w:t> - Зав);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4. (7х</w:t>
            </w:r>
            <w:r w:rsidRPr="00317CF6">
              <w:rPr>
                <w:color w:val="000000"/>
                <w:vertAlign w:val="superscript"/>
              </w:rPr>
              <w:t>2</w:t>
            </w:r>
            <w:r w:rsidRPr="00317CF6">
              <w:rPr>
                <w:color w:val="000000"/>
              </w:rPr>
              <w:t xml:space="preserve"> - </w:t>
            </w:r>
            <w:proofErr w:type="spellStart"/>
            <w:r w:rsidRPr="00317CF6">
              <w:rPr>
                <w:color w:val="000000"/>
              </w:rPr>
              <w:t>Зх</w:t>
            </w:r>
            <w:proofErr w:type="spellEnd"/>
            <w:r w:rsidRPr="00317CF6">
              <w:rPr>
                <w:color w:val="000000"/>
              </w:rPr>
              <w:t xml:space="preserve"> + 4)9х</w:t>
            </w:r>
            <w:r w:rsidRPr="00317CF6">
              <w:rPr>
                <w:color w:val="000000"/>
                <w:vertAlign w:val="superscript"/>
              </w:rPr>
              <w:t>3</w:t>
            </w:r>
            <w:r w:rsidRPr="00317CF6">
              <w:rPr>
                <w:color w:val="000000"/>
              </w:rPr>
              <w:t>;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5. 2у(6 -у) + 14у.</w:t>
            </w:r>
          </w:p>
          <w:p w:rsidR="003D6BA1" w:rsidRPr="00317CF6" w:rsidRDefault="003D6BA1" w:rsidP="00317CF6">
            <w:pPr>
              <w:spacing w:before="100" w:beforeAutospacing="1" w:after="100" w:afterAutospacing="1"/>
            </w:pP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lastRenderedPageBreak/>
              <w:t xml:space="preserve">Демонстрирует схему умножения одночлена на многочлен. </w:t>
            </w:r>
            <w:r w:rsidR="00D97A72" w:rsidRPr="00317CF6">
              <w:drawing>
                <wp:inline distT="0" distB="0" distL="0" distR="0">
                  <wp:extent cx="1114425" cy="390525"/>
                  <wp:effectExtent l="19050" t="0" r="9525" b="0"/>
                  <wp:docPr id="1" name="Рисунок 2" descr="http://festival.1september.ru/articles/62257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2257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A72" w:rsidRPr="00317CF6" w:rsidRDefault="003D6BA1" w:rsidP="00317CF6">
            <w:pPr>
              <w:spacing w:before="100" w:beforeAutospacing="1" w:after="100" w:afterAutospacing="1"/>
              <w:rPr>
                <w:iCs/>
                <w:color w:val="000000"/>
              </w:rPr>
            </w:pPr>
            <w:r w:rsidRPr="00317CF6">
              <w:t>Демонстрирует правило</w:t>
            </w:r>
            <w:r w:rsidR="00D97A72" w:rsidRPr="00317CF6">
              <w:rPr>
                <w:iCs/>
                <w:color w:val="000000"/>
              </w:rPr>
              <w:t xml:space="preserve"> </w:t>
            </w:r>
          </w:p>
          <w:p w:rsidR="00D97A72" w:rsidRPr="00317CF6" w:rsidRDefault="00D97A72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iCs/>
                <w:color w:val="000000"/>
              </w:rPr>
              <w:t>Чтобы умножить одночлен на многочлен, нужно умножить этот одночлен на каждый член многочлена и полученные произведения сложить.</w:t>
            </w: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733611" w:rsidRPr="00317CF6" w:rsidRDefault="003D6BA1" w:rsidP="00317CF6">
            <w:pPr>
              <w:spacing w:before="100" w:beforeAutospacing="1" w:after="100" w:afterAutospacing="1"/>
            </w:pPr>
            <w:r w:rsidRPr="00317CF6">
              <w:t>Организует работу с учебником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lastRenderedPageBreak/>
              <w:t>Задание выполняют в тетрадях.</w:t>
            </w: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В ходе проверки делают вывод, записывают тему урока.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A72" w:rsidRPr="00317CF6" w:rsidRDefault="003D6BA1" w:rsidP="00317CF6">
            <w:pPr>
              <w:spacing w:before="100" w:beforeAutospacing="1" w:after="100" w:afterAutospacing="1"/>
            </w:pPr>
            <w:r w:rsidRPr="00317CF6">
              <w:t>Решают в тетрадях упражнения вместе с учителем.</w:t>
            </w: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Проговаривают схему, записывают в тетрадь, формулируют правило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Читают правило, запоминают.</w:t>
            </w: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D97A72" w:rsidRPr="00317CF6" w:rsidRDefault="00D97A72" w:rsidP="00317CF6">
            <w:pPr>
              <w:spacing w:before="100" w:beforeAutospacing="1" w:after="100" w:afterAutospacing="1"/>
            </w:pPr>
          </w:p>
          <w:p w:rsidR="00733611" w:rsidRPr="00317CF6" w:rsidRDefault="003D6BA1" w:rsidP="00317CF6">
            <w:pPr>
              <w:spacing w:before="100" w:beforeAutospacing="1" w:after="100" w:afterAutospacing="1"/>
            </w:pPr>
            <w:r w:rsidRPr="00317CF6">
              <w:t>Работают с учебником над правилом и примерами №1 и №2</w:t>
            </w:r>
          </w:p>
        </w:tc>
      </w:tr>
      <w:tr w:rsidR="003D6BA1" w:rsidRPr="00317CF6" w:rsidTr="003D6BA1">
        <w:trPr>
          <w:tblCellSpacing w:w="7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lastRenderedPageBreak/>
              <w:t>Применение знаний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Организует решение упражнений из учебника №614(</w:t>
            </w:r>
            <w:proofErr w:type="spellStart"/>
            <w:r w:rsidRPr="00317CF6">
              <w:t>а</w:t>
            </w:r>
            <w:proofErr w:type="gramStart"/>
            <w:r w:rsidRPr="00317CF6">
              <w:t>,в</w:t>
            </w:r>
            <w:proofErr w:type="gramEnd"/>
            <w:r w:rsidRPr="00317CF6">
              <w:t>,д</w:t>
            </w:r>
            <w:proofErr w:type="spellEnd"/>
            <w:r w:rsidRPr="00317CF6">
              <w:t>); 615(</w:t>
            </w:r>
            <w:proofErr w:type="spellStart"/>
            <w:r w:rsidRPr="00317CF6">
              <w:t>а,в,д</w:t>
            </w:r>
            <w:proofErr w:type="spellEnd"/>
            <w:r w:rsidRPr="00317CF6">
              <w:t>); 616(а); 619(</w:t>
            </w:r>
            <w:proofErr w:type="spellStart"/>
            <w:r w:rsidRPr="00317CF6">
              <w:t>а,в</w:t>
            </w:r>
            <w:proofErr w:type="spellEnd"/>
            <w:r w:rsidRPr="00317CF6">
              <w:t>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Решают упражнения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</w:tr>
      <w:tr w:rsidR="003D6BA1" w:rsidRPr="00317CF6" w:rsidTr="003D6BA1">
        <w:trPr>
          <w:tblCellSpacing w:w="7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Подведение итогов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Предлагает вспомнить цели, которые были поставлены.</w:t>
            </w:r>
          </w:p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Предлагает выполнить тест </w:t>
            </w:r>
            <w:proofErr w:type="gramStart"/>
            <w:r w:rsidR="00D97A72" w:rsidRPr="00317CF6">
              <w:rPr>
                <w:iCs/>
              </w:rPr>
              <w:t>см</w:t>
            </w:r>
            <w:proofErr w:type="gramEnd"/>
            <w:r w:rsidR="00D97A72" w:rsidRPr="00317CF6">
              <w:rPr>
                <w:iCs/>
              </w:rPr>
              <w:t>. приложение</w:t>
            </w:r>
          </w:p>
          <w:p w:rsidR="00317CF6" w:rsidRPr="00317CF6" w:rsidRDefault="003D6BA1" w:rsidP="00317CF6">
            <w:pPr>
              <w:spacing w:before="100" w:beforeAutospacing="1" w:after="100" w:afterAutospacing="1"/>
            </w:pPr>
            <w:r w:rsidRPr="00317CF6">
              <w:t>Организует проверку</w:t>
            </w:r>
          </w:p>
          <w:p w:rsidR="00317CF6" w:rsidRPr="00317CF6" w:rsidRDefault="00317CF6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Вариант 1   ГГБВВ</w:t>
            </w:r>
          </w:p>
          <w:p w:rsidR="00733611" w:rsidRPr="00317CF6" w:rsidRDefault="00317CF6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color w:val="000000"/>
              </w:rPr>
              <w:t>Вариант 2  ААБББ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Вспоминают цели. Правило.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>
            <w:pPr>
              <w:spacing w:before="100" w:beforeAutospacing="1" w:after="100" w:afterAutospacing="1"/>
            </w:pPr>
            <w:r w:rsidRPr="00317CF6">
              <w:t>Выполняют тест.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11" w:rsidRPr="00317CF6" w:rsidRDefault="003D6BA1" w:rsidP="00317CF6">
            <w:pPr>
              <w:spacing w:before="100" w:beforeAutospacing="1" w:after="100" w:afterAutospacing="1"/>
            </w:pPr>
            <w:r w:rsidRPr="00317CF6">
              <w:t>Проверяют тест</w:t>
            </w:r>
          </w:p>
        </w:tc>
      </w:tr>
      <w:tr w:rsidR="003D6BA1" w:rsidRPr="00317CF6" w:rsidTr="003D6BA1">
        <w:trPr>
          <w:tblCellSpacing w:w="7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lastRenderedPageBreak/>
              <w:t>Информация о домашнем задании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Предлагает выполнить задания из учебника п.27, №614(</w:t>
            </w:r>
            <w:proofErr w:type="spellStart"/>
            <w:r w:rsidRPr="00317CF6">
              <w:t>б</w:t>
            </w:r>
            <w:proofErr w:type="gramStart"/>
            <w:r w:rsidRPr="00317CF6">
              <w:t>,г</w:t>
            </w:r>
            <w:proofErr w:type="gramEnd"/>
            <w:r w:rsidRPr="00317CF6">
              <w:t>,е</w:t>
            </w:r>
            <w:proofErr w:type="spellEnd"/>
            <w:r w:rsidRPr="00317CF6">
              <w:t>);616(</w:t>
            </w:r>
            <w:proofErr w:type="spellStart"/>
            <w:r w:rsidRPr="00317CF6">
              <w:t>б,г</w:t>
            </w:r>
            <w:proofErr w:type="spellEnd"/>
            <w:r w:rsidRPr="00317CF6">
              <w:t>); 618(а)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Записывают домашнее задание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</w:tr>
      <w:tr w:rsidR="003D6BA1" w:rsidRPr="00317CF6" w:rsidTr="003D6BA1">
        <w:trPr>
          <w:tblCellSpacing w:w="7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Рефлексия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Просит учащихся оценить свою работу в конце урока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BA1" w:rsidRPr="00317CF6" w:rsidRDefault="003D6BA1" w:rsidP="00317CF6">
            <w:r w:rsidRPr="00317CF6">
              <w:t>Оценивают работу.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A1" w:rsidRPr="00317CF6" w:rsidRDefault="003D6BA1" w:rsidP="00317CF6"/>
        </w:tc>
      </w:tr>
    </w:tbl>
    <w:p w:rsidR="00733611" w:rsidRPr="00317CF6" w:rsidRDefault="00317CF6" w:rsidP="00317CF6">
      <w:pPr>
        <w:spacing w:before="100" w:beforeAutospacing="1" w:after="100" w:afterAutospacing="1"/>
        <w:rPr>
          <w:color w:val="000000"/>
        </w:rPr>
      </w:pPr>
      <w:r w:rsidRPr="00317CF6">
        <w:rPr>
          <w:bCs/>
          <w:color w:val="000000"/>
        </w:rPr>
        <w:t xml:space="preserve">                                                                                        Тест.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0"/>
        <w:gridCol w:w="6529"/>
      </w:tblGrid>
      <w:tr w:rsidR="00733611" w:rsidRPr="00317CF6" w:rsidTr="00733611">
        <w:trPr>
          <w:tblCellSpacing w:w="7" w:type="dxa"/>
        </w:trPr>
        <w:tc>
          <w:tcPr>
            <w:tcW w:w="0" w:type="auto"/>
            <w:hideMark/>
          </w:tcPr>
          <w:p w:rsidR="00733611" w:rsidRPr="00317CF6" w:rsidRDefault="00733611" w:rsidP="00317CF6">
            <w:pPr>
              <w:jc w:val="right"/>
              <w:rPr>
                <w:color w:val="000000"/>
              </w:rPr>
            </w:pPr>
            <w:r w:rsidRPr="00317CF6">
              <w:rPr>
                <w:color w:val="000000"/>
              </w:rPr>
              <w:t>Вариант 1</w:t>
            </w:r>
          </w:p>
        </w:tc>
        <w:tc>
          <w:tcPr>
            <w:tcW w:w="0" w:type="auto"/>
            <w:hideMark/>
          </w:tcPr>
          <w:p w:rsidR="00733611" w:rsidRPr="00317CF6" w:rsidRDefault="00733611" w:rsidP="00317CF6">
            <w:pPr>
              <w:jc w:val="right"/>
              <w:rPr>
                <w:color w:val="000000"/>
              </w:rPr>
            </w:pPr>
            <w:r w:rsidRPr="00317CF6">
              <w:rPr>
                <w:color w:val="000000"/>
              </w:rPr>
              <w:t>Вариант 2</w:t>
            </w:r>
          </w:p>
        </w:tc>
      </w:tr>
      <w:tr w:rsidR="00733611" w:rsidRPr="00317CF6" w:rsidTr="00733611">
        <w:trPr>
          <w:tblCellSpacing w:w="7" w:type="dxa"/>
        </w:trPr>
        <w:tc>
          <w:tcPr>
            <w:tcW w:w="0" w:type="auto"/>
            <w:hideMark/>
          </w:tcPr>
          <w:p w:rsidR="00733611" w:rsidRPr="00317CF6" w:rsidRDefault="00733611" w:rsidP="00317CF6">
            <w:pPr>
              <w:rPr>
                <w:iCs/>
                <w:color w:val="000000"/>
              </w:rPr>
            </w:pPr>
            <w:r w:rsidRPr="00317CF6">
              <w:rPr>
                <w:color w:val="000000"/>
              </w:rPr>
              <w:t>1</w:t>
            </w:r>
            <w:r w:rsidRPr="00317CF6">
              <w:rPr>
                <w:bCs/>
                <w:color w:val="000000"/>
              </w:rPr>
              <w:t xml:space="preserve">.Дан многочлен </w:t>
            </w:r>
            <w:proofErr w:type="spellStart"/>
            <w:proofErr w:type="gramStart"/>
            <w:r w:rsidRPr="00317CF6">
              <w:rPr>
                <w:bCs/>
                <w:color w:val="000000"/>
              </w:rPr>
              <w:t>р</w:t>
            </w:r>
            <w:proofErr w:type="spellEnd"/>
            <w:r w:rsidRPr="00317CF6">
              <w:rPr>
                <w:bCs/>
                <w:color w:val="000000"/>
              </w:rPr>
              <w:t>(</w:t>
            </w:r>
            <w:proofErr w:type="spellStart"/>
            <w:proofErr w:type="gramEnd"/>
            <w:r w:rsidRPr="00317CF6">
              <w:rPr>
                <w:bCs/>
                <w:color w:val="000000"/>
              </w:rPr>
              <w:t>х</w:t>
            </w:r>
            <w:proofErr w:type="spellEnd"/>
            <w:r w:rsidRPr="00317CF6">
              <w:rPr>
                <w:bCs/>
                <w:color w:val="000000"/>
              </w:rPr>
              <w:t>) = 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 xml:space="preserve"> - 2х+1. Чему равно значение </w:t>
            </w:r>
            <w:proofErr w:type="spellStart"/>
            <w:proofErr w:type="gramStart"/>
            <w:r w:rsidRPr="00317CF6">
              <w:rPr>
                <w:bCs/>
                <w:color w:val="000000"/>
              </w:rPr>
              <w:t>р</w:t>
            </w:r>
            <w:proofErr w:type="spellEnd"/>
            <w:proofErr w:type="gramEnd"/>
            <w:r w:rsidRPr="00317CF6">
              <w:rPr>
                <w:bCs/>
                <w:color w:val="000000"/>
              </w:rPr>
              <w:t>(2)?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iCs/>
                <w:color w:val="000000"/>
              </w:rPr>
            </w:pPr>
            <w:r w:rsidRPr="00317CF6">
              <w:rPr>
                <w:iCs/>
                <w:color w:val="000000"/>
              </w:rPr>
              <w:t>А. О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Б.4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В.-8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Г. 1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iCs/>
                <w:color w:val="000000"/>
              </w:rPr>
              <w:t>2. </w:t>
            </w:r>
            <w:r w:rsidRPr="00317CF6">
              <w:rPr>
                <w:bCs/>
                <w:color w:val="000000"/>
              </w:rPr>
              <w:t>Раскройте скобки: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color w:val="000000"/>
              </w:rPr>
            </w:pPr>
            <w:r w:rsidRPr="00317CF6">
              <w:rPr>
                <w:bCs/>
                <w:color w:val="000000"/>
              </w:rPr>
              <w:t>а) 2(х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>-4);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iCs/>
                <w:color w:val="000000"/>
              </w:rPr>
            </w:pPr>
            <w:r w:rsidRPr="00317CF6">
              <w:rPr>
                <w:iCs/>
                <w:color w:val="000000"/>
              </w:rPr>
              <w:t>А. 2x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-4;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Б. 2х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-2;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В. 3х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 -8;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Г. 2х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- 8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color w:val="000000"/>
              </w:rPr>
              <w:t>б) а(3а - 4а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>)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iCs/>
                <w:color w:val="000000"/>
              </w:rPr>
            </w:pPr>
            <w:r w:rsidRPr="00317CF6">
              <w:rPr>
                <w:iCs/>
                <w:color w:val="000000"/>
              </w:rPr>
              <w:t>А. 3- 4а;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Б. За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-4а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В. За</w:t>
            </w:r>
            <w:proofErr w:type="gramStart"/>
            <w:r w:rsidRPr="00317CF6">
              <w:rPr>
                <w:iCs/>
                <w:color w:val="000000"/>
                <w:vertAlign w:val="superscript"/>
              </w:rPr>
              <w:t>2</w:t>
            </w:r>
            <w:proofErr w:type="gramEnd"/>
            <w:r w:rsidRPr="00317CF6">
              <w:rPr>
                <w:iCs/>
                <w:color w:val="000000"/>
              </w:rPr>
              <w:t> - 4а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Г. За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-4а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+а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color w:val="000000"/>
              </w:rPr>
              <w:t>в) -2</w:t>
            </w:r>
            <w:proofErr w:type="gramStart"/>
            <w:r w:rsidRPr="00317CF6">
              <w:rPr>
                <w:bCs/>
                <w:color w:val="000000"/>
              </w:rPr>
              <w:t>х(</w:t>
            </w:r>
            <w:proofErr w:type="gramEnd"/>
            <w:r w:rsidRPr="00317CF6">
              <w:rPr>
                <w:bCs/>
                <w:color w:val="000000"/>
              </w:rPr>
              <w:t>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 xml:space="preserve"> - </w:t>
            </w:r>
            <w:proofErr w:type="spellStart"/>
            <w:r w:rsidRPr="00317CF6">
              <w:rPr>
                <w:bCs/>
                <w:color w:val="000000"/>
              </w:rPr>
              <w:t>х</w:t>
            </w:r>
            <w:proofErr w:type="spellEnd"/>
            <w:r w:rsidRPr="00317CF6">
              <w:rPr>
                <w:bCs/>
                <w:color w:val="000000"/>
              </w:rPr>
              <w:t xml:space="preserve"> - 4)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color w:val="000000"/>
              </w:rPr>
            </w:pPr>
            <w:r w:rsidRPr="00317CF6">
              <w:rPr>
                <w:iCs/>
                <w:color w:val="000000"/>
              </w:rPr>
              <w:t>А. 2х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 </w:t>
            </w:r>
            <w:r w:rsidRPr="00317CF6">
              <w:rPr>
                <w:color w:val="000000"/>
              </w:rPr>
              <w:t>+ </w:t>
            </w:r>
            <w:r w:rsidRPr="00317CF6">
              <w:rPr>
                <w:iCs/>
                <w:color w:val="000000"/>
              </w:rPr>
              <w:t>2х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+ 8;</w:t>
            </w:r>
            <w:r w:rsidR="00317CF6" w:rsidRPr="00317CF6">
              <w:rPr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Б. -2х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-х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+8х;</w:t>
            </w:r>
            <w:r w:rsidR="00317CF6" w:rsidRPr="00317CF6">
              <w:rPr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В. -2х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+2х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+8х;</w:t>
            </w:r>
            <w:r w:rsidR="00317CF6" w:rsidRPr="00317CF6">
              <w:rPr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Г. -2х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-2х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+8х;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color w:val="000000"/>
              </w:rPr>
              <w:t>3. Выполнить действия: 4х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> + 4</w:t>
            </w:r>
            <w:proofErr w:type="gramStart"/>
            <w:r w:rsidRPr="00317CF6">
              <w:rPr>
                <w:bCs/>
                <w:color w:val="000000"/>
              </w:rPr>
              <w:t>х(</w:t>
            </w:r>
            <w:proofErr w:type="gramEnd"/>
            <w:r w:rsidRPr="00317CF6">
              <w:rPr>
                <w:bCs/>
                <w:color w:val="000000"/>
              </w:rPr>
              <w:t>х-5)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color w:val="000000"/>
              </w:rPr>
            </w:pPr>
            <w:r w:rsidRPr="00317CF6">
              <w:rPr>
                <w:iCs/>
                <w:color w:val="000000"/>
              </w:rPr>
              <w:t>А.-20х;</w:t>
            </w:r>
            <w:r w:rsidR="00317CF6" w:rsidRPr="00317CF6">
              <w:rPr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Б. 8х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</w:t>
            </w:r>
            <w:r w:rsidRPr="00317CF6">
              <w:rPr>
                <w:color w:val="000000"/>
              </w:rPr>
              <w:t>- 5;</w:t>
            </w:r>
            <w:r w:rsidR="00317CF6" w:rsidRPr="00317CF6">
              <w:rPr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В. 8х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</w:t>
            </w:r>
            <w:r w:rsidRPr="00317CF6">
              <w:rPr>
                <w:color w:val="000000"/>
              </w:rPr>
              <w:t>- </w:t>
            </w:r>
            <w:r w:rsidRPr="00317CF6">
              <w:rPr>
                <w:iCs/>
                <w:color w:val="000000"/>
              </w:rPr>
              <w:t>20х;</w:t>
            </w:r>
            <w:r w:rsidR="00317CF6" w:rsidRPr="00317CF6">
              <w:rPr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Г. 8х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+ 20х</w:t>
            </w:r>
          </w:p>
        </w:tc>
        <w:tc>
          <w:tcPr>
            <w:tcW w:w="0" w:type="auto"/>
            <w:hideMark/>
          </w:tcPr>
          <w:p w:rsidR="00733611" w:rsidRPr="00317CF6" w:rsidRDefault="00733611" w:rsidP="00317CF6">
            <w:pPr>
              <w:rPr>
                <w:iCs/>
                <w:color w:val="000000"/>
              </w:rPr>
            </w:pPr>
            <w:r w:rsidRPr="00317CF6">
              <w:rPr>
                <w:color w:val="000000"/>
              </w:rPr>
              <w:t>1</w:t>
            </w:r>
            <w:r w:rsidRPr="00317CF6">
              <w:rPr>
                <w:bCs/>
                <w:color w:val="000000"/>
              </w:rPr>
              <w:t xml:space="preserve">.Дан многочлен </w:t>
            </w:r>
            <w:proofErr w:type="spellStart"/>
            <w:proofErr w:type="gramStart"/>
            <w:r w:rsidRPr="00317CF6">
              <w:rPr>
                <w:bCs/>
                <w:color w:val="000000"/>
              </w:rPr>
              <w:t>р</w:t>
            </w:r>
            <w:proofErr w:type="spellEnd"/>
            <w:r w:rsidRPr="00317CF6">
              <w:rPr>
                <w:bCs/>
                <w:color w:val="000000"/>
              </w:rPr>
              <w:t>(</w:t>
            </w:r>
            <w:proofErr w:type="spellStart"/>
            <w:proofErr w:type="gramEnd"/>
            <w:r w:rsidRPr="00317CF6">
              <w:rPr>
                <w:bCs/>
                <w:color w:val="000000"/>
              </w:rPr>
              <w:t>х</w:t>
            </w:r>
            <w:proofErr w:type="spellEnd"/>
            <w:r w:rsidRPr="00317CF6">
              <w:rPr>
                <w:bCs/>
                <w:color w:val="000000"/>
              </w:rPr>
              <w:t>) = 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 xml:space="preserve"> - 6х - 5. Чему равно значение </w:t>
            </w:r>
            <w:proofErr w:type="spellStart"/>
            <w:proofErr w:type="gramStart"/>
            <w:r w:rsidRPr="00317CF6">
              <w:rPr>
                <w:bCs/>
                <w:color w:val="000000"/>
              </w:rPr>
              <w:t>р</w:t>
            </w:r>
            <w:proofErr w:type="spellEnd"/>
            <w:proofErr w:type="gramEnd"/>
            <w:r w:rsidRPr="00317CF6">
              <w:rPr>
                <w:bCs/>
                <w:color w:val="000000"/>
              </w:rPr>
              <w:t>(3)?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iCs/>
                <w:color w:val="000000"/>
              </w:rPr>
            </w:pPr>
            <w:r w:rsidRPr="00317CF6">
              <w:rPr>
                <w:iCs/>
                <w:color w:val="000000"/>
              </w:rPr>
              <w:t>А. -13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Б.32</w:t>
            </w:r>
            <w:r w:rsidR="00317CF6" w:rsidRPr="00317CF6">
              <w:rPr>
                <w:iCs/>
                <w:color w:val="000000"/>
              </w:rPr>
              <w:t xml:space="preserve">   </w:t>
            </w:r>
            <w:r w:rsidRPr="00317CF6">
              <w:rPr>
                <w:iCs/>
                <w:color w:val="000000"/>
              </w:rPr>
              <w:t>В.-4</w:t>
            </w:r>
            <w:r w:rsidR="00317CF6" w:rsidRPr="00317CF6">
              <w:rPr>
                <w:iCs/>
                <w:color w:val="000000"/>
              </w:rPr>
              <w:t xml:space="preserve">   </w:t>
            </w:r>
            <w:r w:rsidRPr="00317CF6">
              <w:rPr>
                <w:iCs/>
                <w:color w:val="000000"/>
              </w:rPr>
              <w:t>Г.32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iCs/>
                <w:color w:val="000000"/>
              </w:rPr>
              <w:t>2. </w:t>
            </w:r>
            <w:r w:rsidRPr="00317CF6">
              <w:rPr>
                <w:bCs/>
                <w:color w:val="000000"/>
              </w:rPr>
              <w:t>Раскройте скобки: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color w:val="000000"/>
              </w:rPr>
              <w:t>а) 3(х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>-3);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iCs/>
                <w:color w:val="000000"/>
              </w:rPr>
            </w:pPr>
            <w:r w:rsidRPr="00317CF6">
              <w:rPr>
                <w:iCs/>
                <w:color w:val="000000"/>
              </w:rPr>
              <w:t>А. 3x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-9;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Б. 3х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-3;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В. 3х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 -6;</w:t>
            </w:r>
            <w:r w:rsidR="00317CF6" w:rsidRPr="00317CF6">
              <w:rPr>
                <w:iCs/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Г. 3х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+9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color w:val="000000"/>
              </w:rPr>
              <w:t>б) а(2а - 6а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>)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iCs/>
                <w:color w:val="000000"/>
              </w:rPr>
            </w:pPr>
            <w:r w:rsidRPr="00317CF6">
              <w:rPr>
                <w:iCs/>
                <w:color w:val="000000"/>
              </w:rPr>
              <w:t>А. 2а- 6а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Б. 2а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-6а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В. 2а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- 6а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Г. 2а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-6а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+а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color w:val="000000"/>
              </w:rPr>
              <w:t>в) -4</w:t>
            </w:r>
            <w:proofErr w:type="gramStart"/>
            <w:r w:rsidRPr="00317CF6">
              <w:rPr>
                <w:bCs/>
                <w:color w:val="000000"/>
              </w:rPr>
              <w:t>х(</w:t>
            </w:r>
            <w:proofErr w:type="gramEnd"/>
            <w:r w:rsidRPr="00317CF6">
              <w:rPr>
                <w:bCs/>
                <w:color w:val="000000"/>
              </w:rPr>
              <w:t>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 xml:space="preserve"> + </w:t>
            </w:r>
            <w:proofErr w:type="spellStart"/>
            <w:r w:rsidRPr="00317CF6">
              <w:rPr>
                <w:bCs/>
                <w:color w:val="000000"/>
              </w:rPr>
              <w:t>х</w:t>
            </w:r>
            <w:proofErr w:type="spellEnd"/>
            <w:r w:rsidRPr="00317CF6">
              <w:rPr>
                <w:bCs/>
                <w:color w:val="000000"/>
              </w:rPr>
              <w:t xml:space="preserve"> - 3)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color w:val="000000"/>
              </w:rPr>
            </w:pPr>
            <w:r w:rsidRPr="00317CF6">
              <w:rPr>
                <w:iCs/>
                <w:color w:val="000000"/>
              </w:rPr>
              <w:t>А. 2х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 </w:t>
            </w:r>
            <w:r w:rsidRPr="00317CF6">
              <w:rPr>
                <w:color w:val="000000"/>
              </w:rPr>
              <w:t>+ </w:t>
            </w:r>
            <w:r w:rsidRPr="00317CF6">
              <w:rPr>
                <w:iCs/>
                <w:color w:val="000000"/>
              </w:rPr>
              <w:t>4х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- 12х;</w:t>
            </w:r>
            <w:r w:rsidR="00317CF6" w:rsidRPr="00317CF6">
              <w:rPr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Б. -4х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-4х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+12х;</w:t>
            </w:r>
            <w:r w:rsidR="00317CF6" w:rsidRPr="00317CF6">
              <w:rPr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В. -4х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+4х+8;</w:t>
            </w:r>
            <w:r w:rsidR="00317CF6" w:rsidRPr="00317CF6">
              <w:rPr>
                <w:color w:val="000000"/>
              </w:rPr>
              <w:t xml:space="preserve">  </w:t>
            </w:r>
            <w:r w:rsidRPr="00317CF6">
              <w:rPr>
                <w:iCs/>
                <w:color w:val="000000"/>
              </w:rPr>
              <w:t>Г. 4х</w:t>
            </w:r>
            <w:r w:rsidRPr="00317CF6">
              <w:rPr>
                <w:iCs/>
                <w:color w:val="000000"/>
                <w:vertAlign w:val="superscript"/>
              </w:rPr>
              <w:t>3</w:t>
            </w:r>
            <w:r w:rsidRPr="00317CF6">
              <w:rPr>
                <w:iCs/>
                <w:color w:val="000000"/>
              </w:rPr>
              <w:t>-4х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-3;</w:t>
            </w:r>
          </w:p>
          <w:p w:rsidR="00733611" w:rsidRPr="00317CF6" w:rsidRDefault="00733611" w:rsidP="00317CF6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317CF6">
              <w:rPr>
                <w:bCs/>
                <w:color w:val="000000"/>
              </w:rPr>
              <w:t>3. Выполнить действия: 2х</w:t>
            </w:r>
            <w:r w:rsidRPr="00317CF6">
              <w:rPr>
                <w:bCs/>
                <w:color w:val="000000"/>
                <w:vertAlign w:val="superscript"/>
              </w:rPr>
              <w:t>2</w:t>
            </w:r>
            <w:r w:rsidRPr="00317CF6">
              <w:rPr>
                <w:bCs/>
                <w:color w:val="000000"/>
              </w:rPr>
              <w:t> + 2</w:t>
            </w:r>
            <w:proofErr w:type="gramStart"/>
            <w:r w:rsidRPr="00317CF6">
              <w:rPr>
                <w:bCs/>
                <w:color w:val="000000"/>
              </w:rPr>
              <w:t>х(</w:t>
            </w:r>
            <w:proofErr w:type="gramEnd"/>
            <w:r w:rsidRPr="00317CF6">
              <w:rPr>
                <w:bCs/>
                <w:color w:val="000000"/>
              </w:rPr>
              <w:t>х-6)</w:t>
            </w:r>
          </w:p>
          <w:p w:rsidR="00733611" w:rsidRPr="00317CF6" w:rsidRDefault="00733611" w:rsidP="00317CF6">
            <w:pPr>
              <w:spacing w:beforeAutospacing="1" w:after="100" w:afterAutospacing="1"/>
              <w:rPr>
                <w:iCs/>
                <w:color w:val="000000"/>
              </w:rPr>
            </w:pPr>
            <w:r w:rsidRPr="00317CF6">
              <w:rPr>
                <w:iCs/>
                <w:color w:val="000000"/>
              </w:rPr>
              <w:t>А.-12х;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Б. 4х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</w:t>
            </w:r>
            <w:r w:rsidRPr="00317CF6">
              <w:rPr>
                <w:color w:val="000000"/>
              </w:rPr>
              <w:t>- 12х;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В. 4х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</w:t>
            </w:r>
            <w:r w:rsidRPr="00317CF6">
              <w:rPr>
                <w:color w:val="000000"/>
              </w:rPr>
              <w:t>+ 12</w:t>
            </w:r>
            <w:r w:rsidRPr="00317CF6">
              <w:rPr>
                <w:iCs/>
                <w:color w:val="000000"/>
              </w:rPr>
              <w:t>х;</w:t>
            </w:r>
            <w:r w:rsidR="00317CF6" w:rsidRPr="00317CF6">
              <w:rPr>
                <w:iCs/>
                <w:color w:val="000000"/>
              </w:rPr>
              <w:t xml:space="preserve"> </w:t>
            </w:r>
            <w:r w:rsidRPr="00317CF6">
              <w:rPr>
                <w:iCs/>
                <w:color w:val="000000"/>
              </w:rPr>
              <w:t>Г. 2х</w:t>
            </w:r>
            <w:r w:rsidRPr="00317CF6">
              <w:rPr>
                <w:iCs/>
                <w:color w:val="000000"/>
                <w:vertAlign w:val="superscript"/>
              </w:rPr>
              <w:t>2</w:t>
            </w:r>
            <w:r w:rsidRPr="00317CF6">
              <w:rPr>
                <w:iCs/>
                <w:color w:val="000000"/>
              </w:rPr>
              <w:t> + 2х - 6</w:t>
            </w:r>
          </w:p>
        </w:tc>
      </w:tr>
    </w:tbl>
    <w:p w:rsidR="00ED5E7D" w:rsidRPr="00317CF6" w:rsidRDefault="00ED5E7D" w:rsidP="00317CF6"/>
    <w:sectPr w:rsidR="00ED5E7D" w:rsidRPr="00317CF6" w:rsidSect="003D6BA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F14"/>
    <w:multiLevelType w:val="multilevel"/>
    <w:tmpl w:val="AFA2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02EEF"/>
    <w:multiLevelType w:val="multilevel"/>
    <w:tmpl w:val="D3B8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D62B1"/>
    <w:multiLevelType w:val="multilevel"/>
    <w:tmpl w:val="E7A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A31AA"/>
    <w:multiLevelType w:val="multilevel"/>
    <w:tmpl w:val="F5F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611"/>
    <w:rsid w:val="00317CF6"/>
    <w:rsid w:val="00322259"/>
    <w:rsid w:val="003D6BA1"/>
    <w:rsid w:val="00733611"/>
    <w:rsid w:val="007E4E78"/>
    <w:rsid w:val="00C72BD0"/>
    <w:rsid w:val="00D97A72"/>
    <w:rsid w:val="00E87BA9"/>
    <w:rsid w:val="00ED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4E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7E4E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E4E78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7E4E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4E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E4E7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7E4E7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4E78"/>
    <w:rPr>
      <w:b/>
      <w:bCs/>
    </w:rPr>
  </w:style>
  <w:style w:type="character" w:styleId="a8">
    <w:name w:val="Emphasis"/>
    <w:basedOn w:val="a0"/>
    <w:uiPriority w:val="20"/>
    <w:qFormat/>
    <w:rsid w:val="007E4E78"/>
    <w:rPr>
      <w:i/>
      <w:iCs/>
    </w:rPr>
  </w:style>
  <w:style w:type="paragraph" w:styleId="a9">
    <w:name w:val="Normal (Web)"/>
    <w:basedOn w:val="a"/>
    <w:uiPriority w:val="99"/>
    <w:unhideWhenUsed/>
    <w:rsid w:val="0073361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7336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611"/>
  </w:style>
  <w:style w:type="paragraph" w:styleId="ab">
    <w:name w:val="Balloon Text"/>
    <w:basedOn w:val="a"/>
    <w:link w:val="ac"/>
    <w:uiPriority w:val="99"/>
    <w:semiHidden/>
    <w:unhideWhenUsed/>
    <w:rsid w:val="007336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Светильда</dc:creator>
  <cp:keywords/>
  <dc:description/>
  <cp:lastModifiedBy>Светильда</cp:lastModifiedBy>
  <cp:revision>4</cp:revision>
  <dcterms:created xsi:type="dcterms:W3CDTF">2013-04-05T09:25:00Z</dcterms:created>
  <dcterms:modified xsi:type="dcterms:W3CDTF">2013-04-08T05:43:00Z</dcterms:modified>
</cp:coreProperties>
</file>