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D6" w:rsidRDefault="00192DD6" w:rsidP="00192DD6">
      <w:pPr>
        <w:rPr>
          <w:rFonts w:ascii="Times New Roman" w:hAnsi="Times New Roman" w:cs="Times New Roman"/>
          <w:sz w:val="52"/>
          <w:szCs w:val="52"/>
        </w:rPr>
      </w:pPr>
      <w:r>
        <w:rPr>
          <w:rFonts w:ascii="Times New Roman" w:hAnsi="Times New Roman" w:cs="Times New Roman"/>
          <w:sz w:val="52"/>
          <w:szCs w:val="52"/>
        </w:rPr>
        <w:t xml:space="preserve">         </w:t>
      </w:r>
    </w:p>
    <w:p w:rsidR="00192DD6" w:rsidRDefault="00192DD6" w:rsidP="00192DD6">
      <w:pPr>
        <w:rPr>
          <w:rFonts w:ascii="Times New Roman" w:hAnsi="Times New Roman" w:cs="Times New Roman"/>
          <w:sz w:val="52"/>
          <w:szCs w:val="52"/>
        </w:rPr>
      </w:pPr>
    </w:p>
    <w:p w:rsidR="00192DD6" w:rsidRDefault="00192DD6" w:rsidP="00192DD6">
      <w:pPr>
        <w:rPr>
          <w:rFonts w:ascii="Times New Roman" w:hAnsi="Times New Roman" w:cs="Times New Roman"/>
          <w:sz w:val="52"/>
          <w:szCs w:val="52"/>
        </w:rPr>
      </w:pPr>
    </w:p>
    <w:p w:rsidR="00192DD6" w:rsidRDefault="00192DD6" w:rsidP="00192DD6">
      <w:pPr>
        <w:rPr>
          <w:rFonts w:ascii="Times New Roman" w:hAnsi="Times New Roman" w:cs="Times New Roman"/>
          <w:sz w:val="52"/>
          <w:szCs w:val="52"/>
        </w:rPr>
      </w:pPr>
    </w:p>
    <w:p w:rsidR="00192DD6" w:rsidRDefault="00192DD6" w:rsidP="00192DD6">
      <w:pPr>
        <w:rPr>
          <w:rFonts w:ascii="Times New Roman" w:hAnsi="Times New Roman" w:cs="Times New Roman"/>
          <w:sz w:val="52"/>
          <w:szCs w:val="52"/>
        </w:rPr>
      </w:pPr>
    </w:p>
    <w:p w:rsidR="00192DD6" w:rsidRDefault="00192DD6" w:rsidP="00192DD6">
      <w:pPr>
        <w:rPr>
          <w:rFonts w:ascii="Times New Roman" w:hAnsi="Times New Roman" w:cs="Times New Roman"/>
          <w:sz w:val="52"/>
          <w:szCs w:val="52"/>
        </w:rPr>
      </w:pPr>
      <w:r>
        <w:rPr>
          <w:rFonts w:ascii="Times New Roman" w:hAnsi="Times New Roman" w:cs="Times New Roman"/>
          <w:sz w:val="52"/>
          <w:szCs w:val="52"/>
        </w:rPr>
        <w:t xml:space="preserve">       </w:t>
      </w:r>
      <w:r w:rsidRPr="00BE5CA4">
        <w:rPr>
          <w:rFonts w:ascii="Times New Roman" w:hAnsi="Times New Roman" w:cs="Times New Roman"/>
          <w:sz w:val="52"/>
          <w:szCs w:val="52"/>
        </w:rPr>
        <w:t xml:space="preserve">Формирование читательской </w:t>
      </w:r>
      <w:r>
        <w:rPr>
          <w:rFonts w:ascii="Times New Roman" w:hAnsi="Times New Roman" w:cs="Times New Roman"/>
          <w:sz w:val="52"/>
          <w:szCs w:val="52"/>
        </w:rPr>
        <w:t xml:space="preserve">       </w:t>
      </w:r>
      <w:r>
        <w:rPr>
          <w:rFonts w:ascii="Times New Roman" w:hAnsi="Times New Roman" w:cs="Times New Roman"/>
          <w:sz w:val="52"/>
          <w:szCs w:val="52"/>
        </w:rPr>
        <w:t xml:space="preserve">   </w:t>
      </w:r>
      <w:bookmarkStart w:id="0" w:name="_GoBack"/>
      <w:bookmarkEnd w:id="0"/>
      <w:r w:rsidRPr="00BE5CA4">
        <w:rPr>
          <w:rFonts w:ascii="Times New Roman" w:hAnsi="Times New Roman" w:cs="Times New Roman"/>
          <w:sz w:val="52"/>
          <w:szCs w:val="52"/>
        </w:rPr>
        <w:t xml:space="preserve">грамотности обучающихся на уроках  </w:t>
      </w:r>
      <w:r>
        <w:rPr>
          <w:rFonts w:ascii="Times New Roman" w:hAnsi="Times New Roman" w:cs="Times New Roman"/>
          <w:sz w:val="52"/>
          <w:szCs w:val="52"/>
        </w:rPr>
        <w:t xml:space="preserve">  </w:t>
      </w:r>
      <w:r w:rsidRPr="00BE5CA4">
        <w:rPr>
          <w:rFonts w:ascii="Times New Roman" w:hAnsi="Times New Roman" w:cs="Times New Roman"/>
          <w:sz w:val="52"/>
          <w:szCs w:val="52"/>
        </w:rPr>
        <w:t xml:space="preserve">русского языка в 5-6 классах как </w:t>
      </w:r>
      <w:r>
        <w:rPr>
          <w:rFonts w:ascii="Times New Roman" w:hAnsi="Times New Roman" w:cs="Times New Roman"/>
          <w:sz w:val="52"/>
          <w:szCs w:val="52"/>
        </w:rPr>
        <w:t xml:space="preserve"> </w:t>
      </w:r>
      <w:r w:rsidRPr="00BE5CA4">
        <w:rPr>
          <w:rFonts w:ascii="Times New Roman" w:hAnsi="Times New Roman" w:cs="Times New Roman"/>
          <w:sz w:val="52"/>
          <w:szCs w:val="52"/>
        </w:rPr>
        <w:t>требование ФГОС общего образования.</w:t>
      </w:r>
    </w:p>
    <w:p w:rsidR="00192DD6" w:rsidRDefault="00192DD6" w:rsidP="00192DD6">
      <w:pPr>
        <w:rPr>
          <w:rFonts w:ascii="Times New Roman" w:hAnsi="Times New Roman" w:cs="Times New Roman"/>
          <w:sz w:val="52"/>
          <w:szCs w:val="52"/>
        </w:rPr>
      </w:pPr>
    </w:p>
    <w:p w:rsidR="00192DD6" w:rsidRDefault="00192DD6" w:rsidP="00192DD6">
      <w:pPr>
        <w:rPr>
          <w:rFonts w:ascii="Times New Roman" w:hAnsi="Times New Roman" w:cs="Times New Roman"/>
          <w:sz w:val="52"/>
          <w:szCs w:val="52"/>
        </w:rPr>
      </w:pPr>
    </w:p>
    <w:p w:rsidR="00192DD6" w:rsidRDefault="00192DD6" w:rsidP="00192DD6">
      <w:pPr>
        <w:rPr>
          <w:rFonts w:ascii="Times New Roman" w:hAnsi="Times New Roman" w:cs="Times New Roman"/>
          <w:sz w:val="52"/>
          <w:szCs w:val="52"/>
        </w:rPr>
      </w:pPr>
    </w:p>
    <w:p w:rsidR="00192DD6" w:rsidRDefault="00192DD6" w:rsidP="00192DD6">
      <w:pPr>
        <w:rPr>
          <w:rFonts w:ascii="Times New Roman" w:hAnsi="Times New Roman" w:cs="Times New Roman"/>
          <w:sz w:val="52"/>
          <w:szCs w:val="52"/>
        </w:rPr>
      </w:pPr>
    </w:p>
    <w:p w:rsidR="00192DD6" w:rsidRDefault="00192DD6" w:rsidP="00192DD6">
      <w:pPr>
        <w:rPr>
          <w:rFonts w:ascii="Times New Roman" w:hAnsi="Times New Roman" w:cs="Times New Roman"/>
          <w:sz w:val="52"/>
          <w:szCs w:val="52"/>
        </w:rPr>
      </w:pPr>
    </w:p>
    <w:p w:rsidR="00192DD6" w:rsidRDefault="00192DD6" w:rsidP="00192DD6">
      <w:pPr>
        <w:rPr>
          <w:rFonts w:ascii="Times New Roman" w:hAnsi="Times New Roman" w:cs="Times New Roman"/>
          <w:sz w:val="52"/>
          <w:szCs w:val="52"/>
        </w:rPr>
      </w:pPr>
    </w:p>
    <w:p w:rsidR="00192DD6" w:rsidRPr="00BE5CA4" w:rsidRDefault="00192DD6" w:rsidP="00192DD6">
      <w:pPr>
        <w:rPr>
          <w:rFonts w:ascii="Times New Roman" w:hAnsi="Times New Roman" w:cs="Times New Roman"/>
          <w:sz w:val="24"/>
          <w:szCs w:val="24"/>
        </w:rPr>
      </w:pPr>
      <w:r>
        <w:rPr>
          <w:rFonts w:ascii="Times New Roman" w:hAnsi="Times New Roman" w:cs="Times New Roman"/>
          <w:sz w:val="52"/>
          <w:szCs w:val="52"/>
        </w:rPr>
        <w:t xml:space="preserve">                                                       </w:t>
      </w:r>
      <w:r w:rsidRPr="00BE5CA4">
        <w:rPr>
          <w:rFonts w:ascii="Times New Roman" w:hAnsi="Times New Roman" w:cs="Times New Roman"/>
          <w:sz w:val="24"/>
          <w:szCs w:val="24"/>
        </w:rPr>
        <w:t>Серова Н.В.</w:t>
      </w:r>
    </w:p>
    <w:p w:rsidR="00192DD6" w:rsidRPr="00BE5CA4" w:rsidRDefault="00192DD6" w:rsidP="00192DD6">
      <w:pPr>
        <w:rPr>
          <w:rFonts w:ascii="Times New Roman" w:hAnsi="Times New Roman" w:cs="Times New Roman"/>
          <w:sz w:val="52"/>
          <w:szCs w:val="52"/>
        </w:rPr>
      </w:pPr>
    </w:p>
    <w:p w:rsidR="006D2395" w:rsidRPr="00606A33" w:rsidRDefault="006D2395" w:rsidP="00606A33">
      <w:pPr>
        <w:pStyle w:val="a4"/>
        <w:rPr>
          <w:rFonts w:ascii="Times New Roman" w:hAnsi="Times New Roman" w:cs="Times New Roman"/>
          <w:sz w:val="24"/>
          <w:szCs w:val="24"/>
        </w:rPr>
      </w:pPr>
      <w:r w:rsidRPr="00606A33">
        <w:rPr>
          <w:rFonts w:ascii="Times New Roman" w:hAnsi="Times New Roman" w:cs="Times New Roman"/>
          <w:sz w:val="24"/>
          <w:szCs w:val="24"/>
        </w:rPr>
        <w:lastRenderedPageBreak/>
        <w:t xml:space="preserve">  </w:t>
      </w:r>
      <w:r w:rsidR="00AC1DCC" w:rsidRPr="00606A33">
        <w:rPr>
          <w:rFonts w:ascii="Times New Roman" w:hAnsi="Times New Roman" w:cs="Times New Roman"/>
          <w:sz w:val="24"/>
          <w:szCs w:val="24"/>
        </w:rPr>
        <w:t xml:space="preserve">Проблема формирования у обучающихся потребности  в систематическом чтении и читательской грамотности сегодня становится как никогда актуальной в связи с введением  итогового сочинения как условия допуска к государственной итоговой аттестации.  Именно «читательский </w:t>
      </w:r>
      <w:r w:rsidR="005935CF" w:rsidRPr="00606A33">
        <w:rPr>
          <w:rFonts w:ascii="Times New Roman" w:hAnsi="Times New Roman" w:cs="Times New Roman"/>
          <w:sz w:val="24"/>
          <w:szCs w:val="24"/>
        </w:rPr>
        <w:t xml:space="preserve"> багаж» обучающегося является базой для написания качественного текста итогового  сочинения. В условиях введения Федерального государственного образовательного стандарта основного общего образования актуальность проблемы низкой читательской грамотности обучающихся также нельзя недооценивать.  От  того, как понимают информацию и умеют с ней работать</w:t>
      </w:r>
      <w:r w:rsidRPr="00606A33">
        <w:rPr>
          <w:rFonts w:ascii="Times New Roman" w:hAnsi="Times New Roman" w:cs="Times New Roman"/>
          <w:sz w:val="24"/>
          <w:szCs w:val="24"/>
        </w:rPr>
        <w:t xml:space="preserve"> обучающиеся, зависит формирование основ их  читательской компетенции. Часто можно услышать претензии в адрес учителей русского языка и литературы. В действительности эта проблема выходит далеко за рамки названных  предметов, и только общие усилия всех учителей-предметников являются  необходимым условием для решения этой проблемы.</w:t>
      </w:r>
    </w:p>
    <w:p w:rsidR="000E3FBC" w:rsidRPr="00606A33" w:rsidRDefault="006D2395" w:rsidP="00606A33">
      <w:pPr>
        <w:pStyle w:val="a4"/>
        <w:rPr>
          <w:rFonts w:ascii="Times New Roman" w:hAnsi="Times New Roman" w:cs="Times New Roman"/>
          <w:sz w:val="24"/>
          <w:szCs w:val="24"/>
        </w:rPr>
      </w:pPr>
      <w:r w:rsidRPr="00606A33">
        <w:rPr>
          <w:rFonts w:ascii="Times New Roman" w:hAnsi="Times New Roman" w:cs="Times New Roman"/>
          <w:sz w:val="24"/>
          <w:szCs w:val="24"/>
        </w:rPr>
        <w:t xml:space="preserve">    </w:t>
      </w:r>
      <w:r w:rsidR="00491D5D" w:rsidRPr="00606A33">
        <w:rPr>
          <w:rFonts w:ascii="Times New Roman" w:hAnsi="Times New Roman" w:cs="Times New Roman"/>
          <w:sz w:val="24"/>
          <w:szCs w:val="24"/>
        </w:rPr>
        <w:t>Развитие читательской грамотности связано в целом с развитием коммуникативной компетенции обучающихся, являющейся метапредметной. Поэтому не только на уроках русского языка возможно организовать подобную работу</w:t>
      </w:r>
      <w:r w:rsidR="00157AAE">
        <w:rPr>
          <w:rFonts w:ascii="Times New Roman" w:hAnsi="Times New Roman" w:cs="Times New Roman"/>
          <w:sz w:val="24"/>
          <w:szCs w:val="24"/>
        </w:rPr>
        <w:t>, т.к содержание предлагаемог</w:t>
      </w:r>
      <w:r w:rsidR="00491D5D" w:rsidRPr="00606A33">
        <w:rPr>
          <w:rFonts w:ascii="Times New Roman" w:hAnsi="Times New Roman" w:cs="Times New Roman"/>
          <w:sz w:val="24"/>
          <w:szCs w:val="24"/>
        </w:rPr>
        <w:t>о</w:t>
      </w:r>
      <w:r w:rsidR="00157AAE">
        <w:rPr>
          <w:rFonts w:ascii="Times New Roman" w:hAnsi="Times New Roman" w:cs="Times New Roman"/>
          <w:sz w:val="24"/>
          <w:szCs w:val="24"/>
        </w:rPr>
        <w:t xml:space="preserve">  обучающи</w:t>
      </w:r>
      <w:r w:rsidR="00491D5D" w:rsidRPr="00606A33">
        <w:rPr>
          <w:rFonts w:ascii="Times New Roman" w:hAnsi="Times New Roman" w:cs="Times New Roman"/>
          <w:sz w:val="24"/>
          <w:szCs w:val="24"/>
        </w:rPr>
        <w:t>мся материала направлено на формирование способов чтения с пониманием любого  текста. Важно,</w:t>
      </w:r>
      <w:r w:rsidR="000E3FBC" w:rsidRPr="00606A33">
        <w:rPr>
          <w:rFonts w:ascii="Times New Roman" w:hAnsi="Times New Roman" w:cs="Times New Roman"/>
          <w:sz w:val="24"/>
          <w:szCs w:val="24"/>
        </w:rPr>
        <w:t xml:space="preserve"> что</w:t>
      </w:r>
      <w:r w:rsidR="00491D5D" w:rsidRPr="00606A33">
        <w:rPr>
          <w:rFonts w:ascii="Times New Roman" w:hAnsi="Times New Roman" w:cs="Times New Roman"/>
          <w:sz w:val="24"/>
          <w:szCs w:val="24"/>
        </w:rPr>
        <w:t>бы организованная в данном напр</w:t>
      </w:r>
      <w:r w:rsidR="000E3FBC" w:rsidRPr="00606A33">
        <w:rPr>
          <w:rFonts w:ascii="Times New Roman" w:hAnsi="Times New Roman" w:cs="Times New Roman"/>
          <w:sz w:val="24"/>
          <w:szCs w:val="24"/>
        </w:rPr>
        <w:t>а</w:t>
      </w:r>
      <w:r w:rsidR="00491D5D" w:rsidRPr="00606A33">
        <w:rPr>
          <w:rFonts w:ascii="Times New Roman" w:hAnsi="Times New Roman" w:cs="Times New Roman"/>
          <w:sz w:val="24"/>
          <w:szCs w:val="24"/>
        </w:rPr>
        <w:t>влении деятельность носила не случайный, а системный характер. Обучающимся до</w:t>
      </w:r>
      <w:r w:rsidR="000E3FBC" w:rsidRPr="00606A33">
        <w:rPr>
          <w:rFonts w:ascii="Times New Roman" w:hAnsi="Times New Roman" w:cs="Times New Roman"/>
          <w:sz w:val="24"/>
          <w:szCs w:val="24"/>
        </w:rPr>
        <w:t xml:space="preserve">лжен быть понятен тот результат, к которому они стремятся на пути овладения читательской компетентностью.  Работа с уровневыми заданиями в рамках преподавания любого предмета  включает работу с заданиями трех уровней сложности. </w:t>
      </w:r>
    </w:p>
    <w:p w:rsidR="00417871" w:rsidRPr="00606A33" w:rsidRDefault="00417871" w:rsidP="00606A33">
      <w:pPr>
        <w:pStyle w:val="a4"/>
        <w:rPr>
          <w:rFonts w:ascii="Times New Roman" w:hAnsi="Times New Roman" w:cs="Times New Roman"/>
          <w:sz w:val="24"/>
          <w:szCs w:val="24"/>
        </w:rPr>
      </w:pPr>
      <w:r w:rsidRPr="00606A33">
        <w:rPr>
          <w:rFonts w:ascii="Times New Roman" w:hAnsi="Times New Roman" w:cs="Times New Roman"/>
          <w:sz w:val="24"/>
          <w:szCs w:val="24"/>
        </w:rPr>
        <w:t xml:space="preserve">    Перед современным учителем в условиях внедрения новых образовательных стандартов стоит задача использовать системно-деятельностный подход в обучении школьников. Реализация деятельностного подхода на уроке заставляет учителя перестроить свою деятельность, уйти от привычного объяснения и предоставить обучающимся самостоятельно, в определенной последовательности открыть для себя новые знания. Именно ученики являются главными “действующими героями” на уроке. И, безусловно, их деятельность на уроке должна быть осмыслена и значима: что я хочу сделать, зачем я это делаю, как я это делаю, как я это сделал.</w:t>
      </w:r>
    </w:p>
    <w:p w:rsidR="00417871" w:rsidRPr="00606A33" w:rsidRDefault="00417871" w:rsidP="00606A33">
      <w:pPr>
        <w:pStyle w:val="a4"/>
        <w:rPr>
          <w:rFonts w:ascii="Times New Roman" w:hAnsi="Times New Roman" w:cs="Times New Roman"/>
          <w:sz w:val="24"/>
          <w:szCs w:val="24"/>
        </w:rPr>
      </w:pPr>
      <w:r w:rsidRPr="00606A33">
        <w:rPr>
          <w:rFonts w:ascii="Times New Roman" w:hAnsi="Times New Roman" w:cs="Times New Roman"/>
          <w:sz w:val="24"/>
          <w:szCs w:val="24"/>
        </w:rPr>
        <w:t xml:space="preserve">     Новым смыслом урока является   решение проблем самими школьниками в процессе урока через самостоятельную  познавательную деятельность. Проблемный характер урока  с уверенностью можно рассматривать как уход от репродуктивного подхода на занятии. Чем больше самостоятельной деятельности на уроке, тем лучше, т.к. учащиеся приобретают умения  решения проблем, информационную компетентность при работе с текстом.</w:t>
      </w:r>
    </w:p>
    <w:p w:rsidR="00606A33" w:rsidRPr="00606A33" w:rsidRDefault="00606A33" w:rsidP="00606A33">
      <w:pPr>
        <w:pStyle w:val="a4"/>
        <w:rPr>
          <w:rFonts w:ascii="Times New Roman" w:hAnsi="Times New Roman" w:cs="Times New Roman"/>
          <w:sz w:val="24"/>
          <w:szCs w:val="24"/>
        </w:rPr>
      </w:pPr>
      <w:r w:rsidRPr="00606A33">
        <w:rPr>
          <w:rFonts w:ascii="Times New Roman" w:hAnsi="Times New Roman" w:cs="Times New Roman"/>
          <w:sz w:val="24"/>
          <w:szCs w:val="24"/>
        </w:rPr>
        <w:t xml:space="preserve">               Современные УМК  позволяют решать задачи по развитию читательской грамотности:</w:t>
      </w:r>
    </w:p>
    <w:p w:rsidR="00606A33" w:rsidRPr="00606A33" w:rsidRDefault="00606A33" w:rsidP="00606A33">
      <w:pPr>
        <w:pStyle w:val="a4"/>
        <w:rPr>
          <w:rFonts w:ascii="Times New Roman" w:hAnsi="Times New Roman" w:cs="Times New Roman"/>
          <w:sz w:val="24"/>
          <w:szCs w:val="24"/>
        </w:rPr>
      </w:pPr>
      <w:r w:rsidRPr="00606A33">
        <w:rPr>
          <w:rFonts w:ascii="Times New Roman" w:hAnsi="Times New Roman" w:cs="Times New Roman"/>
          <w:sz w:val="24"/>
          <w:szCs w:val="24"/>
        </w:rPr>
        <w:t>-понимать коммуникативную цель чтения текста;</w:t>
      </w:r>
    </w:p>
    <w:p w:rsidR="00606A33" w:rsidRPr="00606A33" w:rsidRDefault="00606A33" w:rsidP="00606A33">
      <w:pPr>
        <w:pStyle w:val="a4"/>
        <w:rPr>
          <w:rFonts w:ascii="Times New Roman" w:hAnsi="Times New Roman" w:cs="Times New Roman"/>
          <w:sz w:val="24"/>
          <w:szCs w:val="24"/>
        </w:rPr>
      </w:pPr>
      <w:r w:rsidRPr="00606A33">
        <w:rPr>
          <w:rFonts w:ascii="Times New Roman" w:hAnsi="Times New Roman" w:cs="Times New Roman"/>
          <w:sz w:val="24"/>
          <w:szCs w:val="24"/>
        </w:rPr>
        <w:t>-фиксировать информацию на письме в виде плана, тезисов, полного или сжатого пересказа (устного или письменного);</w:t>
      </w:r>
    </w:p>
    <w:p w:rsidR="00606A33" w:rsidRPr="00606A33" w:rsidRDefault="00606A33" w:rsidP="00606A33">
      <w:pPr>
        <w:pStyle w:val="a4"/>
        <w:rPr>
          <w:rFonts w:ascii="Times New Roman" w:hAnsi="Times New Roman" w:cs="Times New Roman"/>
          <w:sz w:val="24"/>
          <w:szCs w:val="24"/>
        </w:rPr>
      </w:pPr>
      <w:r w:rsidRPr="00606A33">
        <w:rPr>
          <w:rFonts w:ascii="Times New Roman" w:hAnsi="Times New Roman" w:cs="Times New Roman"/>
          <w:sz w:val="24"/>
          <w:szCs w:val="24"/>
        </w:rPr>
        <w:t>-определять основную мысль текста;</w:t>
      </w:r>
    </w:p>
    <w:p w:rsidR="00606A33" w:rsidRPr="00606A33" w:rsidRDefault="00606A33" w:rsidP="00606A33">
      <w:pPr>
        <w:pStyle w:val="a4"/>
        <w:rPr>
          <w:rFonts w:ascii="Times New Roman" w:hAnsi="Times New Roman" w:cs="Times New Roman"/>
          <w:sz w:val="24"/>
          <w:szCs w:val="24"/>
        </w:rPr>
      </w:pPr>
      <w:r w:rsidRPr="00606A33">
        <w:rPr>
          <w:rFonts w:ascii="Times New Roman" w:hAnsi="Times New Roman" w:cs="Times New Roman"/>
          <w:sz w:val="24"/>
          <w:szCs w:val="24"/>
        </w:rPr>
        <w:t>-дифференцировать главную и второстепенную, известную и неизвестную информацию;</w:t>
      </w:r>
    </w:p>
    <w:p w:rsidR="00606A33" w:rsidRPr="00606A33" w:rsidRDefault="00606A33" w:rsidP="00606A33">
      <w:pPr>
        <w:pStyle w:val="a4"/>
        <w:rPr>
          <w:rFonts w:ascii="Times New Roman" w:hAnsi="Times New Roman" w:cs="Times New Roman"/>
          <w:sz w:val="24"/>
          <w:szCs w:val="24"/>
        </w:rPr>
      </w:pPr>
      <w:r w:rsidRPr="00606A33">
        <w:rPr>
          <w:rFonts w:ascii="Times New Roman" w:hAnsi="Times New Roman" w:cs="Times New Roman"/>
          <w:sz w:val="24"/>
          <w:szCs w:val="24"/>
        </w:rPr>
        <w:t>-выделять информацию, иллюстрирующую языковые факты, явления или аргументирующую выдвинутый тезис;</w:t>
      </w:r>
    </w:p>
    <w:p w:rsidR="00606A33" w:rsidRPr="00606A33" w:rsidRDefault="00606A33" w:rsidP="00606A33">
      <w:pPr>
        <w:pStyle w:val="a4"/>
        <w:rPr>
          <w:rFonts w:ascii="Times New Roman" w:hAnsi="Times New Roman" w:cs="Times New Roman"/>
          <w:sz w:val="24"/>
          <w:szCs w:val="24"/>
        </w:rPr>
      </w:pPr>
      <w:r w:rsidRPr="00606A33">
        <w:rPr>
          <w:rFonts w:ascii="Times New Roman" w:hAnsi="Times New Roman" w:cs="Times New Roman"/>
          <w:sz w:val="24"/>
          <w:szCs w:val="24"/>
        </w:rPr>
        <w:t>- комментировать и оценивать информацию текста.</w:t>
      </w:r>
    </w:p>
    <w:p w:rsidR="00606A33" w:rsidRPr="00606A33" w:rsidRDefault="00606A33" w:rsidP="00606A33">
      <w:pPr>
        <w:pStyle w:val="a4"/>
        <w:rPr>
          <w:rFonts w:ascii="Times New Roman" w:hAnsi="Times New Roman" w:cs="Times New Roman"/>
          <w:sz w:val="24"/>
          <w:szCs w:val="24"/>
        </w:rPr>
      </w:pPr>
    </w:p>
    <w:p w:rsidR="008A0128" w:rsidRPr="00606A33" w:rsidRDefault="008A0128" w:rsidP="00606A33">
      <w:pPr>
        <w:pStyle w:val="a4"/>
        <w:rPr>
          <w:rFonts w:ascii="Times New Roman" w:hAnsi="Times New Roman" w:cs="Times New Roman"/>
          <w:sz w:val="24"/>
          <w:szCs w:val="24"/>
        </w:rPr>
      </w:pPr>
      <w:r w:rsidRPr="00606A33">
        <w:rPr>
          <w:rFonts w:ascii="Times New Roman" w:hAnsi="Times New Roman" w:cs="Times New Roman"/>
          <w:sz w:val="24"/>
          <w:szCs w:val="24"/>
        </w:rPr>
        <w:t xml:space="preserve">  </w:t>
      </w:r>
      <w:r w:rsidR="00157AAE">
        <w:rPr>
          <w:rFonts w:ascii="Times New Roman" w:hAnsi="Times New Roman" w:cs="Times New Roman"/>
          <w:sz w:val="24"/>
          <w:szCs w:val="24"/>
        </w:rPr>
        <w:t>Деятельн</w:t>
      </w:r>
      <w:r w:rsidRPr="00606A33">
        <w:rPr>
          <w:rFonts w:ascii="Times New Roman" w:hAnsi="Times New Roman" w:cs="Times New Roman"/>
          <w:sz w:val="24"/>
          <w:szCs w:val="24"/>
        </w:rPr>
        <w:t xml:space="preserve">ый подход к организации читательской грамотности на уроках русского языка в 5 классе осуществляется на основе работы с лингвистическими текстами. В учебниках по русскому языку читательская грамотность формируется на основе работы со сплошными и несплошными текстами (таблицами, схемами, объявлениями, и.т.д.) Эти тексты требуют несколько иных читательских навыков, так как, содержат особые связи информационных </w:t>
      </w:r>
      <w:r w:rsidRPr="00606A33">
        <w:rPr>
          <w:rFonts w:ascii="Times New Roman" w:hAnsi="Times New Roman" w:cs="Times New Roman"/>
          <w:sz w:val="24"/>
          <w:szCs w:val="24"/>
        </w:rPr>
        <w:lastRenderedPageBreak/>
        <w:t>единиц текста и особые формальные указатели на эти связи (название граф, таблиц, цвет, шрифт).</w:t>
      </w:r>
    </w:p>
    <w:p w:rsidR="008A0128" w:rsidRPr="00606A33" w:rsidRDefault="008A0128" w:rsidP="00606A33">
      <w:pPr>
        <w:pStyle w:val="a4"/>
        <w:rPr>
          <w:rFonts w:ascii="Times New Roman" w:hAnsi="Times New Roman" w:cs="Times New Roman"/>
          <w:sz w:val="24"/>
          <w:szCs w:val="24"/>
        </w:rPr>
      </w:pPr>
      <w:r w:rsidRPr="00606A33">
        <w:rPr>
          <w:rFonts w:ascii="Times New Roman" w:hAnsi="Times New Roman" w:cs="Times New Roman"/>
          <w:sz w:val="24"/>
          <w:szCs w:val="24"/>
        </w:rPr>
        <w:t xml:space="preserve">Именно поэтому для современного этапа развития методики преподавания русского языка актуальным является развитие читательских умений на основе схем-таблиц как формы предъявления лингвистической информации. </w:t>
      </w:r>
    </w:p>
    <w:p w:rsidR="008A0128" w:rsidRPr="00606A33" w:rsidRDefault="008A0128" w:rsidP="00606A33">
      <w:pPr>
        <w:pStyle w:val="a4"/>
        <w:rPr>
          <w:rFonts w:ascii="Times New Roman" w:hAnsi="Times New Roman" w:cs="Times New Roman"/>
          <w:sz w:val="24"/>
          <w:szCs w:val="24"/>
        </w:rPr>
      </w:pPr>
    </w:p>
    <w:p w:rsidR="00071E0B" w:rsidRPr="00606A33" w:rsidRDefault="000E3FBC" w:rsidP="00606A33">
      <w:pPr>
        <w:pStyle w:val="a4"/>
        <w:rPr>
          <w:rFonts w:ascii="Times New Roman" w:hAnsi="Times New Roman" w:cs="Times New Roman"/>
          <w:sz w:val="24"/>
          <w:szCs w:val="24"/>
        </w:rPr>
      </w:pPr>
      <w:r w:rsidRPr="00606A33">
        <w:rPr>
          <w:rFonts w:ascii="Times New Roman" w:hAnsi="Times New Roman" w:cs="Times New Roman"/>
          <w:sz w:val="24"/>
          <w:szCs w:val="24"/>
        </w:rPr>
        <w:t xml:space="preserve">    Следуя основным принципам построения учебного занятия в рам</w:t>
      </w:r>
      <w:r w:rsidR="00157AAE">
        <w:rPr>
          <w:rFonts w:ascii="Times New Roman" w:hAnsi="Times New Roman" w:cs="Times New Roman"/>
          <w:sz w:val="24"/>
          <w:szCs w:val="24"/>
        </w:rPr>
        <w:t>ках системно-деятельно</w:t>
      </w:r>
      <w:r w:rsidRPr="00606A33">
        <w:rPr>
          <w:rFonts w:ascii="Times New Roman" w:hAnsi="Times New Roman" w:cs="Times New Roman"/>
          <w:sz w:val="24"/>
          <w:szCs w:val="24"/>
        </w:rPr>
        <w:t xml:space="preserve">го подхода (принципам деятельности, психологической комфортности, вариативности, принципу творчества и т.д.), работа обучающихся с текстами на любом предмете выстраивается с использованием групповых форм. </w:t>
      </w:r>
    </w:p>
    <w:p w:rsidR="00071E0B" w:rsidRPr="00606A33" w:rsidRDefault="00071E0B" w:rsidP="00606A33">
      <w:pPr>
        <w:pStyle w:val="a4"/>
        <w:rPr>
          <w:rFonts w:ascii="Times New Roman" w:hAnsi="Times New Roman" w:cs="Times New Roman"/>
          <w:sz w:val="24"/>
          <w:szCs w:val="24"/>
        </w:rPr>
      </w:pPr>
      <w:r w:rsidRPr="00606A33">
        <w:rPr>
          <w:rFonts w:ascii="Times New Roman" w:hAnsi="Times New Roman" w:cs="Times New Roman"/>
          <w:sz w:val="24"/>
          <w:szCs w:val="24"/>
        </w:rPr>
        <w:t xml:space="preserve">   Моделировать работу групп можно различными способами.  Пример групповой работы  с текстом на уроках русского языка при выполнении уровневых заданий. Начать работу можно с предложения учащимся предположить по названию, о чем данный текст. Представления </w:t>
      </w:r>
      <w:r w:rsidR="00157AAE">
        <w:rPr>
          <w:rFonts w:ascii="Times New Roman" w:hAnsi="Times New Roman" w:cs="Times New Roman"/>
          <w:sz w:val="24"/>
          <w:szCs w:val="24"/>
        </w:rPr>
        <w:t>о содержании в дальней</w:t>
      </w:r>
      <w:r w:rsidRPr="00606A33">
        <w:rPr>
          <w:rFonts w:ascii="Times New Roman" w:hAnsi="Times New Roman" w:cs="Times New Roman"/>
          <w:sz w:val="24"/>
          <w:szCs w:val="24"/>
        </w:rPr>
        <w:t>шем сопоставляются учениками с текстом, карточки с которым раздаются. Элемент предвосхищения позволяет обучающимся включиться в работу, способствует развитию творческого воображения с опорой на уже известные факты, помогает оформить устное высказывание и т.д.</w:t>
      </w:r>
    </w:p>
    <w:p w:rsidR="00F9679D" w:rsidRPr="00606A33" w:rsidRDefault="00071E0B" w:rsidP="00606A33">
      <w:pPr>
        <w:pStyle w:val="a4"/>
        <w:rPr>
          <w:rFonts w:ascii="Times New Roman" w:hAnsi="Times New Roman" w:cs="Times New Roman"/>
          <w:sz w:val="24"/>
          <w:szCs w:val="24"/>
        </w:rPr>
      </w:pPr>
      <w:r w:rsidRPr="00606A33">
        <w:rPr>
          <w:rFonts w:ascii="Times New Roman" w:hAnsi="Times New Roman" w:cs="Times New Roman"/>
          <w:sz w:val="24"/>
          <w:szCs w:val="24"/>
        </w:rPr>
        <w:t xml:space="preserve">  Формирование состава трех равных групп происходит путем выбора обучающимися одного из цветов (красного, синего</w:t>
      </w:r>
      <w:r w:rsidR="00F8407B" w:rsidRPr="00606A33">
        <w:rPr>
          <w:rFonts w:ascii="Times New Roman" w:hAnsi="Times New Roman" w:cs="Times New Roman"/>
          <w:sz w:val="24"/>
          <w:szCs w:val="24"/>
        </w:rPr>
        <w:t xml:space="preserve"> или зеленого), соответствующего одному из уровней сложности (синий-1 (низкий) уровень, зеленый-2 (средний), красный-3 (высокий)). На начальном этапе выбор цвета может быть случайным элементом игры (какой цвет нравится больше), в дальнейшем-осознанным.  Зная соотношение цвета  и уровня  сложности, ученики сами определяют для себя, какого рода задания они хотели бы выполнить. На подготовку заданий отводится определенное время. В группе выбирается командир (ведущий, ответственный), а учитель выступает в роли консультанта, координатора. В отведенное время ученики, обсуждая содержание текста, стараются выбрать из предложенных вариантов ответов верные или сформулировать ответы сам-но. Важно, чтобы обучающиеся учились слушать и слышать друг друга. Иногда в группе   возникает несколько вариантов  выполнения задания ( особенно это касается заданий высокого уровня, когда предполагается свободный ответ). Если они обоснованы и логичны, то</w:t>
      </w:r>
      <w:r w:rsidR="00F9679D" w:rsidRPr="00606A33">
        <w:rPr>
          <w:rFonts w:ascii="Times New Roman" w:hAnsi="Times New Roman" w:cs="Times New Roman"/>
          <w:sz w:val="24"/>
          <w:szCs w:val="24"/>
        </w:rPr>
        <w:t xml:space="preserve"> выступающие от группы должны сказать, что они будут представлять разные интерпритации выполненных заданий</w:t>
      </w:r>
    </w:p>
    <w:p w:rsidR="00F9679D" w:rsidRPr="00606A33" w:rsidRDefault="00F9679D" w:rsidP="00606A33">
      <w:pPr>
        <w:pStyle w:val="a4"/>
        <w:rPr>
          <w:rFonts w:ascii="Times New Roman" w:hAnsi="Times New Roman" w:cs="Times New Roman"/>
          <w:sz w:val="24"/>
          <w:szCs w:val="24"/>
        </w:rPr>
      </w:pPr>
      <w:r w:rsidRPr="00606A33">
        <w:rPr>
          <w:rFonts w:ascii="Times New Roman" w:hAnsi="Times New Roman" w:cs="Times New Roman"/>
          <w:sz w:val="24"/>
          <w:szCs w:val="24"/>
        </w:rPr>
        <w:t xml:space="preserve">   Завершив работу внутри группы, обучающиеся представляют результаты всему классу, отвечают на вопросы участников других групп. На завершающем этапе работы (выступлении от группы) обучающиеся фиксируют в своих карточках ответы, представленные и другими группами. Задания выделены определенным цветом в соответствии  с уровнем сложности.</w:t>
      </w:r>
    </w:p>
    <w:p w:rsidR="001E60D3" w:rsidRPr="00606A33" w:rsidRDefault="00F9679D" w:rsidP="00606A33">
      <w:pPr>
        <w:pStyle w:val="a4"/>
        <w:rPr>
          <w:rFonts w:ascii="Times New Roman" w:hAnsi="Times New Roman" w:cs="Times New Roman"/>
          <w:sz w:val="24"/>
          <w:szCs w:val="24"/>
        </w:rPr>
      </w:pPr>
      <w:r w:rsidRPr="00606A33">
        <w:rPr>
          <w:rFonts w:ascii="Times New Roman" w:hAnsi="Times New Roman" w:cs="Times New Roman"/>
          <w:sz w:val="24"/>
          <w:szCs w:val="24"/>
        </w:rPr>
        <w:t xml:space="preserve">   К финалу занятия у обучающихся зафиксированы ответы на все </w:t>
      </w:r>
      <w:r w:rsidR="001E60D3" w:rsidRPr="00606A33">
        <w:rPr>
          <w:rFonts w:ascii="Times New Roman" w:hAnsi="Times New Roman" w:cs="Times New Roman"/>
          <w:sz w:val="24"/>
          <w:szCs w:val="24"/>
        </w:rPr>
        <w:t>задания: от каждой группы выступает ученик, обосновывая верный, на взгляд группы, ответ. Учитель не высказывает оценочных суждений, что побуждает обучающихся к самостоятельности в принятии  решения.  Если ответы группы оказываются неверными, то предлагается обсудить, почему ученики ошиблись, над чем следует поработать. В конце занятия ученики работают с рефлексивными листами.</w:t>
      </w:r>
    </w:p>
    <w:p w:rsidR="00C15A16" w:rsidRPr="00606A33" w:rsidRDefault="001E60D3" w:rsidP="00606A33">
      <w:pPr>
        <w:pStyle w:val="a4"/>
        <w:rPr>
          <w:rFonts w:ascii="Times New Roman" w:hAnsi="Times New Roman" w:cs="Times New Roman"/>
          <w:sz w:val="24"/>
          <w:szCs w:val="24"/>
        </w:rPr>
      </w:pPr>
      <w:r w:rsidRPr="00606A33">
        <w:rPr>
          <w:rFonts w:ascii="Times New Roman" w:hAnsi="Times New Roman" w:cs="Times New Roman"/>
          <w:sz w:val="24"/>
          <w:szCs w:val="24"/>
        </w:rPr>
        <w:t xml:space="preserve">  Учителем в ходе занятий по формированию читательской грамотности фиксируются проблемные для обучающихся моменты, связанные с выполнением  заданий, формулировкой ответов. По окончанию занятий анализируются все рефлексивные листы. Данные по итогам работы вносятся в индивидуальные диагностические карты.</w:t>
      </w:r>
      <w:r w:rsidR="00C15A16" w:rsidRPr="00606A33">
        <w:rPr>
          <w:rFonts w:ascii="Times New Roman" w:hAnsi="Times New Roman" w:cs="Times New Roman"/>
          <w:sz w:val="24"/>
          <w:szCs w:val="24"/>
        </w:rPr>
        <w:t xml:space="preserve"> После нескольких занятий с использованием групповых форм ученики пишут контрольную работу, в ходе которой применяют сформированные в течение определенного  периода способы выполнения того или иного задания разных уровней сложности. Результаты контрольной работы заносятся в таблицу, отражающую степень сформированности навыков выполнения заданий разного уровня.</w:t>
      </w:r>
    </w:p>
    <w:p w:rsidR="00866B13" w:rsidRPr="00606A33" w:rsidRDefault="00C15A16" w:rsidP="00606A33">
      <w:pPr>
        <w:pStyle w:val="a4"/>
        <w:rPr>
          <w:rFonts w:ascii="Times New Roman" w:hAnsi="Times New Roman" w:cs="Times New Roman"/>
          <w:sz w:val="24"/>
          <w:szCs w:val="24"/>
        </w:rPr>
      </w:pPr>
      <w:r w:rsidRPr="00606A33">
        <w:rPr>
          <w:rFonts w:ascii="Times New Roman" w:hAnsi="Times New Roman" w:cs="Times New Roman"/>
          <w:sz w:val="24"/>
          <w:szCs w:val="24"/>
        </w:rPr>
        <w:lastRenderedPageBreak/>
        <w:t xml:space="preserve">    Развитию читательской грамотности, осмысленного чтения обучающихся в 6 классе способствует совершенствование умения формулировать вопрос или задание к тексту. Получив для работы в группе текст, ученики анализируют его, начинают работу по поиску верной формулировки  вопроса или задания к тексту. При подготовке вопросов или заданий класс может быть разделен  на три группы. Каждой из них предлагается правильно  сформулировать вопрос или предложить задание к тексту для другой группы  другого уровня.</w:t>
      </w:r>
      <w:r w:rsidR="00866B13" w:rsidRPr="00606A33">
        <w:rPr>
          <w:rFonts w:ascii="Times New Roman" w:hAnsi="Times New Roman" w:cs="Times New Roman"/>
          <w:sz w:val="24"/>
          <w:szCs w:val="24"/>
        </w:rPr>
        <w:t xml:space="preserve"> У учеников в карточках представлены задания соответствующего уровня сложности.</w:t>
      </w:r>
    </w:p>
    <w:p w:rsidR="00866B13" w:rsidRPr="00606A33" w:rsidRDefault="00866B13" w:rsidP="00606A33">
      <w:pPr>
        <w:pStyle w:val="a4"/>
        <w:rPr>
          <w:rFonts w:ascii="Times New Roman" w:hAnsi="Times New Roman" w:cs="Times New Roman"/>
          <w:sz w:val="24"/>
          <w:szCs w:val="24"/>
        </w:rPr>
      </w:pPr>
      <w:r w:rsidRPr="00606A33">
        <w:rPr>
          <w:rFonts w:ascii="Times New Roman" w:hAnsi="Times New Roman" w:cs="Times New Roman"/>
          <w:sz w:val="24"/>
          <w:szCs w:val="24"/>
        </w:rPr>
        <w:t xml:space="preserve">   Корректность предложенных каждой группой вопросов и заданий в ходе их представления по итогам работы должна умело и грамотно отслеживаться учителем, потому что сформулированными вопросами и заданиями группы потом обмениваются или данные задания и вопросы будут предложены на следующем занятии для организации групповой или парной работы.</w:t>
      </w:r>
    </w:p>
    <w:p w:rsidR="006D2395" w:rsidRPr="00606A33" w:rsidRDefault="00866B13" w:rsidP="00606A33">
      <w:pPr>
        <w:pStyle w:val="a4"/>
        <w:rPr>
          <w:rFonts w:ascii="Times New Roman" w:hAnsi="Times New Roman" w:cs="Times New Roman"/>
          <w:sz w:val="24"/>
          <w:szCs w:val="24"/>
        </w:rPr>
      </w:pPr>
      <w:r w:rsidRPr="00606A33">
        <w:rPr>
          <w:rFonts w:ascii="Times New Roman" w:hAnsi="Times New Roman" w:cs="Times New Roman"/>
          <w:sz w:val="24"/>
          <w:szCs w:val="24"/>
        </w:rPr>
        <w:t xml:space="preserve">  В ходе организованной с учащимися      работы, направленной на развитие умения формулировать вопрос или задание  к тексту, учителем фиксируются проблемные д</w:t>
      </w:r>
      <w:r w:rsidR="00157AAE">
        <w:rPr>
          <w:rFonts w:ascii="Times New Roman" w:hAnsi="Times New Roman" w:cs="Times New Roman"/>
          <w:sz w:val="24"/>
          <w:szCs w:val="24"/>
        </w:rPr>
        <w:t>л</w:t>
      </w:r>
      <w:r w:rsidRPr="00606A33">
        <w:rPr>
          <w:rFonts w:ascii="Times New Roman" w:hAnsi="Times New Roman" w:cs="Times New Roman"/>
          <w:sz w:val="24"/>
          <w:szCs w:val="24"/>
        </w:rPr>
        <w:t xml:space="preserve">я учащихся моменты, по окончании занятия анализируются все рефлексивные </w:t>
      </w:r>
      <w:r w:rsidR="00417871" w:rsidRPr="00606A33">
        <w:rPr>
          <w:rFonts w:ascii="Times New Roman" w:hAnsi="Times New Roman" w:cs="Times New Roman"/>
          <w:sz w:val="24"/>
          <w:szCs w:val="24"/>
        </w:rPr>
        <w:t>листы: данные по итогам  работы вносятся в индивидуальные диагностические карты.</w:t>
      </w:r>
      <w:r w:rsidRPr="00606A33">
        <w:rPr>
          <w:rFonts w:ascii="Times New Roman" w:hAnsi="Times New Roman" w:cs="Times New Roman"/>
          <w:sz w:val="24"/>
          <w:szCs w:val="24"/>
        </w:rPr>
        <w:t xml:space="preserve">  </w:t>
      </w:r>
      <w:r w:rsidR="00C15A16" w:rsidRPr="00606A33">
        <w:rPr>
          <w:rFonts w:ascii="Times New Roman" w:hAnsi="Times New Roman" w:cs="Times New Roman"/>
          <w:sz w:val="24"/>
          <w:szCs w:val="24"/>
        </w:rPr>
        <w:t xml:space="preserve">  </w:t>
      </w:r>
      <w:r w:rsidR="00F9679D" w:rsidRPr="00606A33">
        <w:rPr>
          <w:rFonts w:ascii="Times New Roman" w:hAnsi="Times New Roman" w:cs="Times New Roman"/>
          <w:sz w:val="24"/>
          <w:szCs w:val="24"/>
        </w:rPr>
        <w:t xml:space="preserve"> </w:t>
      </w:r>
      <w:r w:rsidR="00F8407B" w:rsidRPr="00606A33">
        <w:rPr>
          <w:rFonts w:ascii="Times New Roman" w:hAnsi="Times New Roman" w:cs="Times New Roman"/>
          <w:sz w:val="24"/>
          <w:szCs w:val="24"/>
        </w:rPr>
        <w:t xml:space="preserve"> </w:t>
      </w:r>
      <w:r w:rsidR="00071E0B" w:rsidRPr="00606A33">
        <w:rPr>
          <w:rFonts w:ascii="Times New Roman" w:hAnsi="Times New Roman" w:cs="Times New Roman"/>
          <w:sz w:val="24"/>
          <w:szCs w:val="24"/>
        </w:rPr>
        <w:t xml:space="preserve"> </w:t>
      </w:r>
      <w:r w:rsidR="000E3FBC" w:rsidRPr="00606A33">
        <w:rPr>
          <w:rFonts w:ascii="Times New Roman" w:hAnsi="Times New Roman" w:cs="Times New Roman"/>
          <w:sz w:val="24"/>
          <w:szCs w:val="24"/>
        </w:rPr>
        <w:t xml:space="preserve">  </w:t>
      </w:r>
      <w:r w:rsidR="00491D5D" w:rsidRPr="00606A33">
        <w:rPr>
          <w:rFonts w:ascii="Times New Roman" w:hAnsi="Times New Roman" w:cs="Times New Roman"/>
          <w:sz w:val="24"/>
          <w:szCs w:val="24"/>
        </w:rPr>
        <w:t xml:space="preserve"> </w:t>
      </w:r>
    </w:p>
    <w:p w:rsidR="008A0128" w:rsidRPr="00606A33" w:rsidRDefault="008A0128" w:rsidP="00606A33">
      <w:pPr>
        <w:pStyle w:val="a4"/>
        <w:rPr>
          <w:rFonts w:ascii="Times New Roman" w:hAnsi="Times New Roman" w:cs="Times New Roman"/>
          <w:sz w:val="24"/>
          <w:szCs w:val="24"/>
        </w:rPr>
      </w:pPr>
      <w:r w:rsidRPr="00606A33">
        <w:rPr>
          <w:rFonts w:ascii="Times New Roman" w:hAnsi="Times New Roman" w:cs="Times New Roman"/>
          <w:sz w:val="24"/>
          <w:szCs w:val="24"/>
        </w:rPr>
        <w:t xml:space="preserve">  Предлагаемый подход к преподаванию русского языка и литературы имеет ряд преимуществ: </w:t>
      </w:r>
    </w:p>
    <w:p w:rsidR="008A0128" w:rsidRPr="00606A33" w:rsidRDefault="008A0128" w:rsidP="00606A33">
      <w:pPr>
        <w:pStyle w:val="a4"/>
        <w:rPr>
          <w:rFonts w:ascii="Times New Roman" w:eastAsia="Times New Roman" w:hAnsi="Times New Roman" w:cs="Times New Roman"/>
          <w:sz w:val="24"/>
          <w:szCs w:val="24"/>
          <w:lang w:eastAsia="ru-RU"/>
        </w:rPr>
      </w:pPr>
      <w:r w:rsidRPr="00606A33">
        <w:rPr>
          <w:rFonts w:ascii="Times New Roman" w:eastAsia="Times New Roman" w:hAnsi="Times New Roman" w:cs="Times New Roman"/>
          <w:sz w:val="24"/>
          <w:szCs w:val="24"/>
          <w:lang w:eastAsia="ru-RU"/>
        </w:rPr>
        <w:t xml:space="preserve">- учащиеся систематически получают навыки общения, сотрудничества, саморегуляции поведения в коллективе. Происходит это в привычной обстановке микрогруппы, в которую объединяются учащиеся. Работа в микрогруппах постепенно раскрепощает ребят, создает условия психологического комфорта, учит свободно излагать свои мысли, доказывать собственные выводы, слушать других, уважать чужую точку зрения, спорить, анализировать свои действия, давать им оценку. Идет формирование личности, способной оценить ситуацию, увидеть проблему, принять решение, реализовать его и нести ответственность за свой выбор. Предметы русский язык и литература дают большие возможности для работы с использованием ИКТ, так как именно на этих уроках мы непосредственно работаем со словом, предложением, текстом; учим детей составлять планы, конспекты, аннотации и рецензии информационных сообщений; аргументировать свои высказывания; воспитываем у учащихся бережное уважительное отношение к слову. </w:t>
      </w:r>
    </w:p>
    <w:p w:rsidR="008A0128" w:rsidRPr="00606A33" w:rsidRDefault="008A0128" w:rsidP="00606A33">
      <w:pPr>
        <w:pStyle w:val="a4"/>
        <w:rPr>
          <w:rFonts w:ascii="Times New Roman" w:eastAsia="Times New Roman" w:hAnsi="Times New Roman" w:cs="Times New Roman"/>
          <w:sz w:val="24"/>
          <w:szCs w:val="24"/>
          <w:lang w:eastAsia="ru-RU"/>
        </w:rPr>
      </w:pPr>
      <w:r w:rsidRPr="00606A33">
        <w:rPr>
          <w:rFonts w:ascii="Times New Roman" w:eastAsia="Times New Roman" w:hAnsi="Times New Roman" w:cs="Times New Roman"/>
          <w:sz w:val="24"/>
          <w:szCs w:val="24"/>
          <w:lang w:eastAsia="ru-RU"/>
        </w:rPr>
        <w:t>Принцип деятельности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общеучебных умений.</w:t>
      </w:r>
    </w:p>
    <w:p w:rsidR="008A0128" w:rsidRPr="00606A33" w:rsidRDefault="008A0128" w:rsidP="00606A33">
      <w:pPr>
        <w:pStyle w:val="a4"/>
        <w:rPr>
          <w:rFonts w:ascii="Times New Roman" w:eastAsia="Times New Roman" w:hAnsi="Times New Roman" w:cs="Times New Roman"/>
          <w:sz w:val="24"/>
          <w:szCs w:val="24"/>
          <w:lang w:eastAsia="ru-RU"/>
        </w:rPr>
      </w:pPr>
      <w:r w:rsidRPr="00606A33">
        <w:rPr>
          <w:rFonts w:ascii="Times New Roman" w:eastAsia="Times New Roman" w:hAnsi="Times New Roman" w:cs="Times New Roman"/>
          <w:sz w:val="24"/>
          <w:szCs w:val="24"/>
          <w:lang w:eastAsia="ru-RU"/>
        </w:rPr>
        <w:t>Структура современных уроков должна быть динамичной, с использованием набора разнообразных операций, объединенных в целесообразную деятельность. Очень важно, чтобы учитель поддерживал инициативу ученика в нужном направлении, и обеспечивал приоритет его деятельности по отношению к своей собственной.</w:t>
      </w:r>
    </w:p>
    <w:p w:rsidR="008A0128" w:rsidRPr="00606A33" w:rsidRDefault="008A0128" w:rsidP="00606A33">
      <w:pPr>
        <w:pStyle w:val="a4"/>
        <w:rPr>
          <w:rFonts w:ascii="Times New Roman" w:eastAsia="Times New Roman" w:hAnsi="Times New Roman" w:cs="Times New Roman"/>
          <w:sz w:val="24"/>
          <w:szCs w:val="24"/>
          <w:lang w:eastAsia="ru-RU"/>
        </w:rPr>
      </w:pPr>
      <w:r w:rsidRPr="00606A33">
        <w:rPr>
          <w:rFonts w:ascii="Times New Roman" w:eastAsia="Times New Roman" w:hAnsi="Times New Roman" w:cs="Times New Roman"/>
          <w:sz w:val="24"/>
          <w:szCs w:val="24"/>
          <w:lang w:eastAsia="ru-RU"/>
        </w:rPr>
        <w:t xml:space="preserve">Таким образом, реализация ФГОС в большей степени зависит от учителя, который перестанет быть единственным носителем знаний, а будет выполнять роль проводника в мире информации. Задача учителя не просто формировать и развивать необходимые качества, но и взаимодействовать со средой, в которой растёт ребёнок. Дать учащимся возможность делать выбор, аргументировать свою точку зрения, нести ответственность за этот выбор, а не давать готовое. </w:t>
      </w:r>
    </w:p>
    <w:p w:rsidR="00606A33" w:rsidRPr="00606A33" w:rsidRDefault="00606A33" w:rsidP="00606A33">
      <w:pPr>
        <w:pStyle w:val="a4"/>
        <w:rPr>
          <w:rFonts w:ascii="Times New Roman" w:hAnsi="Times New Roman" w:cs="Times New Roman"/>
          <w:sz w:val="24"/>
          <w:szCs w:val="24"/>
        </w:rPr>
      </w:pPr>
      <w:r w:rsidRPr="00606A33">
        <w:rPr>
          <w:rFonts w:ascii="Times New Roman" w:eastAsia="Times New Roman" w:hAnsi="Times New Roman" w:cs="Times New Roman"/>
          <w:sz w:val="24"/>
          <w:szCs w:val="24"/>
          <w:lang w:eastAsia="ru-RU"/>
        </w:rPr>
        <w:t xml:space="preserve">    </w:t>
      </w:r>
      <w:r w:rsidRPr="00606A33">
        <w:rPr>
          <w:rFonts w:ascii="Times New Roman" w:hAnsi="Times New Roman" w:cs="Times New Roman"/>
          <w:sz w:val="24"/>
          <w:szCs w:val="24"/>
        </w:rPr>
        <w:t xml:space="preserve">Я, думаю, реализация новых стандартов в большей степени зависит от учителя, который перестанет быть единственным носителем знаний, а будет выполнять  роль проводника в мире информации. </w:t>
      </w:r>
    </w:p>
    <w:p w:rsidR="00606A33" w:rsidRPr="00606A33" w:rsidRDefault="00606A33" w:rsidP="00606A33">
      <w:pPr>
        <w:autoSpaceDE w:val="0"/>
        <w:autoSpaceDN w:val="0"/>
        <w:adjustRightInd w:val="0"/>
        <w:jc w:val="both"/>
        <w:rPr>
          <w:sz w:val="24"/>
          <w:szCs w:val="24"/>
        </w:rPr>
      </w:pPr>
    </w:p>
    <w:p w:rsidR="00606A33" w:rsidRPr="008A0128" w:rsidRDefault="00606A33" w:rsidP="008A0128">
      <w:pPr>
        <w:spacing w:before="100" w:beforeAutospacing="1" w:after="100" w:afterAutospacing="1" w:line="240" w:lineRule="auto"/>
        <w:rPr>
          <w:rFonts w:ascii="Times New Roman" w:eastAsia="Times New Roman" w:hAnsi="Times New Roman" w:cs="Times New Roman"/>
          <w:sz w:val="24"/>
          <w:szCs w:val="24"/>
          <w:lang w:eastAsia="ru-RU"/>
        </w:rPr>
      </w:pPr>
    </w:p>
    <w:p w:rsidR="008A0128" w:rsidRPr="00606A33" w:rsidRDefault="008A0128">
      <w:pPr>
        <w:rPr>
          <w:sz w:val="24"/>
          <w:szCs w:val="24"/>
        </w:rPr>
      </w:pPr>
    </w:p>
    <w:p w:rsidR="00D83FC0" w:rsidRDefault="006D2395">
      <w:r>
        <w:t xml:space="preserve"> </w:t>
      </w:r>
      <w:r w:rsidR="005935CF">
        <w:t xml:space="preserve">   </w:t>
      </w:r>
    </w:p>
    <w:sectPr w:rsidR="00D83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DCC"/>
    <w:rsid w:val="00071E0B"/>
    <w:rsid w:val="000E3FBC"/>
    <w:rsid w:val="00157AAE"/>
    <w:rsid w:val="00192DD6"/>
    <w:rsid w:val="001E60D3"/>
    <w:rsid w:val="00417871"/>
    <w:rsid w:val="00491D5D"/>
    <w:rsid w:val="005935CF"/>
    <w:rsid w:val="00606A33"/>
    <w:rsid w:val="006D2395"/>
    <w:rsid w:val="00866B13"/>
    <w:rsid w:val="008A0128"/>
    <w:rsid w:val="00AC1DCC"/>
    <w:rsid w:val="00C15A16"/>
    <w:rsid w:val="00D83FC0"/>
    <w:rsid w:val="00F8407B"/>
    <w:rsid w:val="00F9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0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06A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0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06A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1879">
      <w:bodyDiv w:val="1"/>
      <w:marLeft w:val="0"/>
      <w:marRight w:val="0"/>
      <w:marTop w:val="0"/>
      <w:marBottom w:val="0"/>
      <w:divBdr>
        <w:top w:val="none" w:sz="0" w:space="0" w:color="auto"/>
        <w:left w:val="none" w:sz="0" w:space="0" w:color="auto"/>
        <w:bottom w:val="none" w:sz="0" w:space="0" w:color="auto"/>
        <w:right w:val="none" w:sz="0" w:space="0" w:color="auto"/>
      </w:divBdr>
    </w:div>
    <w:div w:id="857505618">
      <w:bodyDiv w:val="1"/>
      <w:marLeft w:val="0"/>
      <w:marRight w:val="0"/>
      <w:marTop w:val="0"/>
      <w:marBottom w:val="0"/>
      <w:divBdr>
        <w:top w:val="none" w:sz="0" w:space="0" w:color="auto"/>
        <w:left w:val="none" w:sz="0" w:space="0" w:color="auto"/>
        <w:bottom w:val="none" w:sz="0" w:space="0" w:color="auto"/>
        <w:right w:val="none" w:sz="0" w:space="0" w:color="auto"/>
      </w:divBdr>
      <w:divsChild>
        <w:div w:id="737165027">
          <w:marLeft w:val="0"/>
          <w:marRight w:val="0"/>
          <w:marTop w:val="0"/>
          <w:marBottom w:val="0"/>
          <w:divBdr>
            <w:top w:val="none" w:sz="0" w:space="0" w:color="auto"/>
            <w:left w:val="none" w:sz="0" w:space="0" w:color="auto"/>
            <w:bottom w:val="none" w:sz="0" w:space="0" w:color="auto"/>
            <w:right w:val="none" w:sz="0" w:space="0" w:color="auto"/>
          </w:divBdr>
          <w:divsChild>
            <w:div w:id="560098373">
              <w:marLeft w:val="0"/>
              <w:marRight w:val="0"/>
              <w:marTop w:val="0"/>
              <w:marBottom w:val="0"/>
              <w:divBdr>
                <w:top w:val="none" w:sz="0" w:space="0" w:color="auto"/>
                <w:left w:val="none" w:sz="0" w:space="0" w:color="auto"/>
                <w:bottom w:val="none" w:sz="0" w:space="0" w:color="auto"/>
                <w:right w:val="none" w:sz="0" w:space="0" w:color="auto"/>
              </w:divBdr>
              <w:divsChild>
                <w:div w:id="324011383">
                  <w:marLeft w:val="0"/>
                  <w:marRight w:val="0"/>
                  <w:marTop w:val="0"/>
                  <w:marBottom w:val="0"/>
                  <w:divBdr>
                    <w:top w:val="none" w:sz="0" w:space="0" w:color="auto"/>
                    <w:left w:val="none" w:sz="0" w:space="0" w:color="auto"/>
                    <w:bottom w:val="none" w:sz="0" w:space="0" w:color="auto"/>
                    <w:right w:val="none" w:sz="0" w:space="0" w:color="auto"/>
                  </w:divBdr>
                  <w:divsChild>
                    <w:div w:id="1797405067">
                      <w:marLeft w:val="0"/>
                      <w:marRight w:val="0"/>
                      <w:marTop w:val="0"/>
                      <w:marBottom w:val="0"/>
                      <w:divBdr>
                        <w:top w:val="none" w:sz="0" w:space="0" w:color="auto"/>
                        <w:left w:val="none" w:sz="0" w:space="0" w:color="auto"/>
                        <w:bottom w:val="none" w:sz="0" w:space="0" w:color="auto"/>
                        <w:right w:val="none" w:sz="0" w:space="0" w:color="auto"/>
                      </w:divBdr>
                      <w:divsChild>
                        <w:div w:id="1241014882">
                          <w:marLeft w:val="0"/>
                          <w:marRight w:val="0"/>
                          <w:marTop w:val="0"/>
                          <w:marBottom w:val="0"/>
                          <w:divBdr>
                            <w:top w:val="none" w:sz="0" w:space="0" w:color="auto"/>
                            <w:left w:val="none" w:sz="0" w:space="0" w:color="auto"/>
                            <w:bottom w:val="none" w:sz="0" w:space="0" w:color="auto"/>
                            <w:right w:val="none" w:sz="0" w:space="0" w:color="auto"/>
                          </w:divBdr>
                          <w:divsChild>
                            <w:div w:id="20270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662153">
      <w:bodyDiv w:val="1"/>
      <w:marLeft w:val="0"/>
      <w:marRight w:val="0"/>
      <w:marTop w:val="0"/>
      <w:marBottom w:val="0"/>
      <w:divBdr>
        <w:top w:val="none" w:sz="0" w:space="0" w:color="auto"/>
        <w:left w:val="none" w:sz="0" w:space="0" w:color="auto"/>
        <w:bottom w:val="none" w:sz="0" w:space="0" w:color="auto"/>
        <w:right w:val="none" w:sz="0" w:space="0" w:color="auto"/>
      </w:divBdr>
    </w:div>
    <w:div w:id="212495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1669</Words>
  <Characters>9519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2015-11-01T20:06:00Z</cp:lastPrinted>
  <dcterms:created xsi:type="dcterms:W3CDTF">2015-11-01T17:04:00Z</dcterms:created>
  <dcterms:modified xsi:type="dcterms:W3CDTF">2015-11-28T18:23:00Z</dcterms:modified>
</cp:coreProperties>
</file>