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67" w:rsidRDefault="005C697C" w:rsidP="004F230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081DDF" w:rsidRPr="00081DDF">
        <w:rPr>
          <w:b/>
          <w:sz w:val="28"/>
          <w:szCs w:val="28"/>
        </w:rPr>
        <w:t xml:space="preserve">СПОЛЬЗОВАНИЕ </w:t>
      </w:r>
      <w:r w:rsidR="004F2306">
        <w:rPr>
          <w:b/>
          <w:sz w:val="28"/>
          <w:szCs w:val="28"/>
        </w:rPr>
        <w:t xml:space="preserve"> </w:t>
      </w:r>
      <w:r w:rsidR="00081DDF" w:rsidRPr="00081DDF">
        <w:rPr>
          <w:b/>
          <w:sz w:val="28"/>
          <w:szCs w:val="28"/>
        </w:rPr>
        <w:t xml:space="preserve">ИГРОВЫХ </w:t>
      </w:r>
      <w:r w:rsidR="004F2306">
        <w:rPr>
          <w:b/>
          <w:sz w:val="28"/>
          <w:szCs w:val="28"/>
        </w:rPr>
        <w:t xml:space="preserve"> </w:t>
      </w:r>
      <w:r w:rsidR="00081DDF" w:rsidRPr="00081DDF">
        <w:rPr>
          <w:b/>
          <w:sz w:val="28"/>
          <w:szCs w:val="28"/>
        </w:rPr>
        <w:t xml:space="preserve">ТЕХНОЛОГИЙ </w:t>
      </w:r>
      <w:r w:rsidR="004F2306">
        <w:rPr>
          <w:b/>
          <w:sz w:val="28"/>
          <w:szCs w:val="28"/>
        </w:rPr>
        <w:t xml:space="preserve">НА УРОКАХ  </w:t>
      </w:r>
    </w:p>
    <w:p w:rsidR="00B46955" w:rsidRDefault="004F2306" w:rsidP="004F230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ВО ВНЕУРОЧНОЙ ДЕЯТЕЛЬНОСТИ</w:t>
      </w:r>
      <w:r w:rsidR="005C697C">
        <w:rPr>
          <w:b/>
          <w:sz w:val="28"/>
          <w:szCs w:val="28"/>
        </w:rPr>
        <w:t xml:space="preserve"> </w:t>
      </w:r>
    </w:p>
    <w:p w:rsidR="005C697C" w:rsidRDefault="005C697C" w:rsidP="005C697C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  <w:proofErr w:type="spellStart"/>
      <w:r>
        <w:rPr>
          <w:b/>
          <w:sz w:val="28"/>
          <w:szCs w:val="28"/>
        </w:rPr>
        <w:t>Домрачева</w:t>
      </w:r>
      <w:proofErr w:type="spellEnd"/>
      <w:r>
        <w:rPr>
          <w:b/>
          <w:sz w:val="28"/>
          <w:szCs w:val="28"/>
        </w:rPr>
        <w:t xml:space="preserve"> Надежда Александровна</w:t>
      </w:r>
    </w:p>
    <w:p w:rsidR="0010163A" w:rsidRPr="0010163A" w:rsidRDefault="0010163A" w:rsidP="003D2EB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0163A">
        <w:rPr>
          <w:color w:val="000000"/>
          <w:sz w:val="28"/>
          <w:szCs w:val="28"/>
        </w:rPr>
        <w:t>Многих педагогов занимает вопрос: почему дети приходят в школу с о</w:t>
      </w:r>
      <w:r w:rsidR="003D2EBD">
        <w:rPr>
          <w:color w:val="000000"/>
          <w:sz w:val="28"/>
          <w:szCs w:val="28"/>
        </w:rPr>
        <w:t xml:space="preserve">громным </w:t>
      </w:r>
      <w:r w:rsidRPr="0010163A">
        <w:rPr>
          <w:color w:val="000000"/>
          <w:sz w:val="28"/>
          <w:szCs w:val="28"/>
        </w:rPr>
        <w:t>желанием учиться, а через несколько лет этот огонек угасает? Что нужно сделать, чтобы этого не случилось? Наверное, дать почувствовать ребенку радость успеха в учении, научить его не отворачиваться от того, что непонятно, дать возможность поверить в свои силы.</w:t>
      </w:r>
    </w:p>
    <w:p w:rsidR="0010163A" w:rsidRDefault="0010163A" w:rsidP="003D2EB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0163A">
        <w:rPr>
          <w:color w:val="000000"/>
          <w:sz w:val="28"/>
          <w:szCs w:val="28"/>
        </w:rPr>
        <w:t>Немало зависит и от самого человечка, его активности, самостоятельности, индивидуальности. Несомненно, школа должна способствовать развитию этих качеств личности, потому что именно через образование общество может и должно получить людей нравственных, самостоятельно мыслящих, уважающих собственное достоинство и личность другого человека. Абсолютной ценностью в школе яв</w:t>
      </w:r>
      <w:r w:rsidR="003D2EBD">
        <w:rPr>
          <w:color w:val="000000"/>
          <w:sz w:val="28"/>
          <w:szCs w:val="28"/>
        </w:rPr>
        <w:t xml:space="preserve">ляется ребенок. </w:t>
      </w:r>
      <w:r w:rsidR="003D2EBD" w:rsidRPr="003D2EBD">
        <w:rPr>
          <w:color w:val="000000"/>
          <w:sz w:val="28"/>
          <w:szCs w:val="28"/>
        </w:rPr>
        <w:t>Анализ личного педагогического опыта приводит к выводу</w:t>
      </w:r>
      <w:r w:rsidR="003D2EBD">
        <w:rPr>
          <w:color w:val="000000"/>
          <w:sz w:val="28"/>
          <w:szCs w:val="28"/>
        </w:rPr>
        <w:t xml:space="preserve">, что </w:t>
      </w:r>
      <w:r w:rsidR="003D2EBD" w:rsidRPr="007B5D74">
        <w:rPr>
          <w:sz w:val="28"/>
          <w:szCs w:val="28"/>
        </w:rPr>
        <w:t>математическая игра</w:t>
      </w:r>
      <w:r w:rsidR="003D2EBD">
        <w:rPr>
          <w:sz w:val="28"/>
          <w:szCs w:val="28"/>
        </w:rPr>
        <w:t xml:space="preserve"> </w:t>
      </w:r>
      <w:r w:rsidR="003D2EBD" w:rsidRPr="007B5D74">
        <w:rPr>
          <w:sz w:val="28"/>
          <w:szCs w:val="28"/>
        </w:rPr>
        <w:t>в значительной степени способствует развитию у школьников познавательного интереса к математике.</w:t>
      </w:r>
    </w:p>
    <w:p w:rsidR="003D2EBD" w:rsidRPr="003D2EBD" w:rsidRDefault="003D2EBD" w:rsidP="003D2EB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D2EBD">
        <w:rPr>
          <w:color w:val="000000"/>
          <w:sz w:val="28"/>
          <w:szCs w:val="28"/>
        </w:rPr>
        <w:t>Образовательные и воспитательные задачи обучения математике должны решаться комплексно. Важным условием правильной организации учебно-воспитательного процесса является выбор рациональной системы методов и приёмов обучения, её оптимизация с учётом возраста учащихся, уровня их математической подготовки, развития умений. В зависимости от указанных факторов необходимо реализовывать сбалансированное сочетание традиционных и новых методов обучения, оптимизировать применение объяснительно-иллюстративных и эвристических методов, использование технических средств.</w:t>
      </w:r>
    </w:p>
    <w:p w:rsidR="008050DC" w:rsidRPr="008050DC" w:rsidRDefault="008050DC" w:rsidP="008050D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050DC">
        <w:rPr>
          <w:color w:val="000000"/>
          <w:sz w:val="28"/>
          <w:szCs w:val="28"/>
        </w:rPr>
        <w:t xml:space="preserve">Важной задачей является привитие интереса к математике. Именно такой подход обеспечивает гуманное отношение к ученику. Для развития интереса к предмету можно использовать оба направления: работу на уроке и внеклассную деятельность. Главной из них является, конечно, работа на уроке, ведь она охватывает всех учащихся. Поддержать интерес, активизировать деятельность </w:t>
      </w:r>
      <w:r w:rsidRPr="008050DC">
        <w:rPr>
          <w:color w:val="000000"/>
          <w:sz w:val="28"/>
          <w:szCs w:val="28"/>
        </w:rPr>
        <w:lastRenderedPageBreak/>
        <w:t>детей на уроке можно с помощью игры. Игры открывают практически неограниченные возможности для проявления активности учащихся, создают уникальные условия для личностного проявления.</w:t>
      </w:r>
      <w:r w:rsidRPr="008050DC">
        <w:rPr>
          <w:i/>
          <w:iCs/>
          <w:color w:val="000000"/>
          <w:sz w:val="28"/>
          <w:szCs w:val="28"/>
        </w:rPr>
        <w:t xml:space="preserve"> </w:t>
      </w:r>
    </w:p>
    <w:p w:rsidR="00B46955" w:rsidRPr="00654980" w:rsidRDefault="008050DC" w:rsidP="008050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0DC">
        <w:rPr>
          <w:color w:val="000000"/>
          <w:sz w:val="28"/>
          <w:szCs w:val="28"/>
        </w:rPr>
        <w:t xml:space="preserve">Интерес - один из инструментов, побуждающих учащихся к более глубокому познанию предмета, развивающий их способности. Увеличение </w:t>
      </w:r>
      <w:proofErr w:type="spellStart"/>
      <w:r w:rsidRPr="008050DC">
        <w:rPr>
          <w:color w:val="000000"/>
          <w:sz w:val="28"/>
          <w:szCs w:val="28"/>
        </w:rPr>
        <w:t>общеучебной</w:t>
      </w:r>
      <w:proofErr w:type="spellEnd"/>
      <w:r w:rsidRPr="008050DC">
        <w:rPr>
          <w:color w:val="000000"/>
          <w:sz w:val="28"/>
          <w:szCs w:val="28"/>
        </w:rPr>
        <w:t xml:space="preserve"> нагрузки на уроках заставляет каждого педагога задуматься над тем, как поддержать интерес к изучаемому материалу урока.</w:t>
      </w:r>
      <w:r w:rsidRPr="00797EC9">
        <w:rPr>
          <w:color w:val="000000"/>
          <w:sz w:val="20"/>
          <w:szCs w:val="20"/>
        </w:rPr>
        <w:t xml:space="preserve"> </w:t>
      </w:r>
      <w:r w:rsidR="00B46955" w:rsidRPr="00654980">
        <w:rPr>
          <w:sz w:val="28"/>
          <w:szCs w:val="28"/>
        </w:rPr>
        <w:t xml:space="preserve">Возникновение интереса к математике у значительного числа учащихся зависит в большей степени от методики ее преподавания, от того, насколько умело будет построена учебная работа. Надо позаботиться о том, чтобы на уроках каждый ученик работал активно и увлеченно, и использовать это как отправную точку для возникновения и развития любознательности, глубокого познавательного интереса. Это особенно важно в подростковом возрасте, когда еще формируются, а иногда и только определяются постоянные интересы и склонности к тому или иному предмету. Именно в этот период нужно стремиться раскрыть притягательные стороны математики. </w:t>
      </w:r>
    </w:p>
    <w:p w:rsidR="00B46955" w:rsidRPr="00654980" w:rsidRDefault="00B46955" w:rsidP="004F23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4980">
        <w:rPr>
          <w:sz w:val="28"/>
          <w:szCs w:val="28"/>
        </w:rPr>
        <w:t>Немаловажная роль здесь отводится дидактическим играм на уроках математики - современному и признанному методу обучения и воспитания, обладающему образовательной, развивающей и воспитывающей функциями, которые действуют в органическом единстве. Современная дидактика, обращаясь к игровым формам обучения на уроках, справедливо усматривает в них возможности эффективной организации взаимодействия педагога и учащихся, продуктивной формы их общения с присущими им элементами соревнования, непосредственности, неподдельного интереса.</w:t>
      </w:r>
    </w:p>
    <w:p w:rsidR="00B46955" w:rsidRDefault="00B46955" w:rsidP="004F23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4980">
        <w:rPr>
          <w:sz w:val="28"/>
          <w:szCs w:val="28"/>
        </w:rPr>
        <w:t xml:space="preserve">Игра - творчество, игра - труд. В процессе игры у детей вырабатывается привычка сосредоточиваться, мыслить самостоятельно, развивается внимание, стремление к знаниям. Увлекшись, дети не замечают, что учатся, познают, запоминают новое, ориентируются в необычных ситуациях, пополняют запас представлений, понятий, развивают фантазию. Дидактические игры очень хорошо уживаются с «серьезным» учением. </w:t>
      </w:r>
    </w:p>
    <w:p w:rsidR="00B46955" w:rsidRPr="00654980" w:rsidRDefault="00B46955" w:rsidP="004F23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4980">
        <w:rPr>
          <w:sz w:val="28"/>
          <w:szCs w:val="28"/>
        </w:rPr>
        <w:lastRenderedPageBreak/>
        <w:t xml:space="preserve">Включение в урок дидактических игр и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материала. Разнообразные игровые действия, при помощи которых решается та или иная умственная задача, поддерживают и усиливают интерес детей к учебному предмету. Игра должна рассматриваться как могущественный незаменимый рычаг умственного развития ребенка. Дидактическая игра - не самоцель на уроке, а средство обучения и воспитания. Игру не нужно путать с забавой, не следует рассматривать ее как деятельность, доставляющую удовольствие ради удовольствия. На дидактическую игру нужно смотреть как на вид преобразующей творческой деятельности в тесной связи с другими видами учебной работы. </w:t>
      </w:r>
    </w:p>
    <w:p w:rsidR="002A7FF7" w:rsidRPr="002A7FF7" w:rsidRDefault="002A7FF7" w:rsidP="002A7FF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A7FF7">
        <w:rPr>
          <w:sz w:val="28"/>
          <w:szCs w:val="28"/>
        </w:rPr>
        <w:t xml:space="preserve">Игру можно использовать на различных этапах урока и во внеурочной деятельности обучающихся. Этап устного счёта должен присутствовать практически на каждом уроке в 5-7 классах. Из урока в урок просто предлагать детям выполнять действия в уме - не самое удачное решение вопроса. Игровые моменты могут дать больший эффект, так как игра заставляет всех без исключения учащихся повторять материал, вынесенный на обсуждение. </w:t>
      </w:r>
    </w:p>
    <w:p w:rsidR="002A7FF7" w:rsidRPr="002A7FF7" w:rsidRDefault="002A7FF7" w:rsidP="002A7FF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A7FF7">
        <w:rPr>
          <w:sz w:val="28"/>
          <w:szCs w:val="28"/>
        </w:rPr>
        <w:t>В частности, нами широко используются на уроках следующие формы организации устного счета.</w:t>
      </w:r>
    </w:p>
    <w:p w:rsidR="002A7FF7" w:rsidRPr="002A7FF7" w:rsidRDefault="002A7FF7" w:rsidP="002A7FF7">
      <w:pPr>
        <w:spacing w:line="360" w:lineRule="auto"/>
        <w:ind w:firstLine="567"/>
        <w:jc w:val="both"/>
        <w:rPr>
          <w:sz w:val="28"/>
          <w:szCs w:val="28"/>
        </w:rPr>
      </w:pPr>
      <w:r w:rsidRPr="002A7FF7">
        <w:rPr>
          <w:b/>
          <w:sz w:val="28"/>
          <w:szCs w:val="28"/>
        </w:rPr>
        <w:t>Математическая эстафета.</w:t>
      </w:r>
      <w:r w:rsidRPr="002A7FF7">
        <w:rPr>
          <w:sz w:val="28"/>
          <w:szCs w:val="28"/>
        </w:rPr>
        <w:t xml:space="preserve"> Этот вид работы эффективен при проверке таких умений, как использование при вычислении несложных формул (пути, площади, периметра), выполнении арифметических действий. Задания должны быть составлены с учетом личностно ориентированного подхода, то есть индивидуально для каждого ребенка. Необходимо взять за правило следующее: ни одно задание на уроке не должно быть «безымянным». Разрабатывая карточку, всегда нужно продумывать, какому ученику и кому именно она будет дана.</w:t>
      </w:r>
    </w:p>
    <w:p w:rsidR="002A7FF7" w:rsidRPr="002A7FF7" w:rsidRDefault="002A7FF7" w:rsidP="002A7FF7">
      <w:pPr>
        <w:spacing w:line="360" w:lineRule="auto"/>
        <w:ind w:firstLine="567"/>
        <w:jc w:val="both"/>
        <w:rPr>
          <w:sz w:val="28"/>
          <w:szCs w:val="28"/>
        </w:rPr>
      </w:pPr>
      <w:r w:rsidRPr="002A7FF7">
        <w:rPr>
          <w:b/>
          <w:sz w:val="28"/>
          <w:szCs w:val="28"/>
        </w:rPr>
        <w:t>Кроссворды.</w:t>
      </w:r>
      <w:r w:rsidRPr="002A7FF7">
        <w:rPr>
          <w:sz w:val="28"/>
          <w:szCs w:val="28"/>
        </w:rPr>
        <w:t xml:space="preserve"> При создании кроссворда необязательно добиваться симметрии в расположении клеток для вписывания слов. Важно использовать </w:t>
      </w:r>
      <w:r w:rsidRPr="002A7FF7">
        <w:rPr>
          <w:sz w:val="28"/>
          <w:szCs w:val="28"/>
        </w:rPr>
        <w:lastRenderedPageBreak/>
        <w:t xml:space="preserve">идею этой игры для включения учащихся в активную умственную деятельность. </w:t>
      </w:r>
    </w:p>
    <w:p w:rsidR="002A7FF7" w:rsidRPr="002A7FF7" w:rsidRDefault="002A7FF7" w:rsidP="002A7FF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A7FF7">
        <w:rPr>
          <w:sz w:val="28"/>
          <w:szCs w:val="28"/>
        </w:rPr>
        <w:t>Для проверки знаний, умений и навыков по математике можно использовать следующие игры.</w:t>
      </w:r>
    </w:p>
    <w:p w:rsidR="002A7FF7" w:rsidRDefault="002A7FF7" w:rsidP="002A7FF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A7FF7">
        <w:rPr>
          <w:b/>
          <w:sz w:val="28"/>
          <w:szCs w:val="28"/>
        </w:rPr>
        <w:t>Математическое лото.</w:t>
      </w:r>
      <w:r w:rsidRPr="002A7FF7">
        <w:rPr>
          <w:sz w:val="28"/>
          <w:szCs w:val="28"/>
        </w:rPr>
        <w:t xml:space="preserve"> Эта игра может быть проведена как для закрепления изученной темы, так и для повторения пройденного ранее материала. Примеры ученики могут решать устно или же письменно. Выигрывает тот ученик (или пара учеников), который раньше других закрыл все клетки большой карты. Игра</w:t>
      </w:r>
      <w:r w:rsidRPr="002A7FF7">
        <w:rPr>
          <w:color w:val="000000"/>
          <w:sz w:val="28"/>
          <w:szCs w:val="28"/>
        </w:rPr>
        <w:t xml:space="preserve"> закончена, играющие переворачивают маленькие карточки, и тогда, если все ответы верны, должна получиться картинка. </w:t>
      </w:r>
    </w:p>
    <w:p w:rsidR="002A7FF7" w:rsidRPr="002A7FF7" w:rsidRDefault="002A7FF7" w:rsidP="002A7FF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A7FF7">
        <w:rPr>
          <w:b/>
          <w:color w:val="000000"/>
          <w:sz w:val="28"/>
          <w:szCs w:val="28"/>
        </w:rPr>
        <w:t xml:space="preserve">Ребусы, анаграммы. </w:t>
      </w:r>
      <w:r w:rsidRPr="002A7FF7">
        <w:rPr>
          <w:color w:val="000000"/>
          <w:sz w:val="28"/>
          <w:szCs w:val="28"/>
        </w:rPr>
        <w:t xml:space="preserve">Они позволяют превращать труд ученика в серьезную игру, заставляющую искать ответы на разные по степени сложности вопросы, способствуют развитию логического мышления и творческих способностей обучающихся. </w:t>
      </w:r>
    </w:p>
    <w:p w:rsidR="002A7FF7" w:rsidRPr="002A7FF7" w:rsidRDefault="002A7FF7" w:rsidP="002A7FF7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A7FF7">
        <w:rPr>
          <w:color w:val="000000"/>
          <w:sz w:val="28"/>
          <w:szCs w:val="28"/>
        </w:rPr>
        <w:t xml:space="preserve">Для закрепления материала или проверки навыков по решению примеров и задач </w:t>
      </w:r>
      <w:proofErr w:type="gramStart"/>
      <w:r w:rsidRPr="002A7FF7">
        <w:rPr>
          <w:color w:val="000000"/>
          <w:sz w:val="28"/>
          <w:szCs w:val="28"/>
        </w:rPr>
        <w:t>по</w:t>
      </w:r>
      <w:proofErr w:type="gramEnd"/>
      <w:r w:rsidRPr="002A7FF7">
        <w:rPr>
          <w:color w:val="000000"/>
          <w:sz w:val="28"/>
          <w:szCs w:val="28"/>
        </w:rPr>
        <w:t xml:space="preserve"> определенной нами регулярно используется форма </w:t>
      </w:r>
      <w:r w:rsidRPr="002A7FF7">
        <w:rPr>
          <w:b/>
          <w:color w:val="000000"/>
          <w:sz w:val="28"/>
          <w:szCs w:val="28"/>
        </w:rPr>
        <w:t>турнира</w:t>
      </w:r>
      <w:r w:rsidRPr="002A7FF7">
        <w:rPr>
          <w:color w:val="000000"/>
          <w:sz w:val="28"/>
          <w:szCs w:val="28"/>
        </w:rPr>
        <w:t>.</w:t>
      </w:r>
      <w:r w:rsidRPr="002A7FF7">
        <w:rPr>
          <w:b/>
          <w:bCs/>
          <w:iCs/>
          <w:color w:val="000000"/>
          <w:sz w:val="28"/>
          <w:szCs w:val="28"/>
        </w:rPr>
        <w:t xml:space="preserve"> </w:t>
      </w:r>
      <w:r w:rsidRPr="002A7FF7">
        <w:rPr>
          <w:color w:val="000000"/>
          <w:sz w:val="28"/>
          <w:szCs w:val="28"/>
        </w:rPr>
        <w:t xml:space="preserve">Учебная деятельность активизируется, появляется стремление узнать и победить. Очевидно, что если бы эти задания предлагались просто в виде самостоятельной работы, то не вызвали бы особого интереса у </w:t>
      </w:r>
      <w:proofErr w:type="gramStart"/>
      <w:r w:rsidRPr="002A7FF7">
        <w:rPr>
          <w:color w:val="000000"/>
          <w:sz w:val="28"/>
          <w:szCs w:val="28"/>
        </w:rPr>
        <w:t>обучающихся</w:t>
      </w:r>
      <w:proofErr w:type="gramEnd"/>
      <w:r w:rsidRPr="002A7FF7">
        <w:rPr>
          <w:color w:val="000000"/>
          <w:sz w:val="28"/>
          <w:szCs w:val="28"/>
        </w:rPr>
        <w:t>. Учащимся, решающим примеры и задачи у доски, выставляются оценки в журнал. Арбитром выступает учитель. Количество заданий определяется целью турнира, наличием времени, сложностью темы, составом играющих.</w:t>
      </w:r>
    </w:p>
    <w:p w:rsidR="002A7FF7" w:rsidRPr="002A7FF7" w:rsidRDefault="002A7FF7" w:rsidP="002A7FF7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A7FF7">
        <w:rPr>
          <w:color w:val="000000"/>
          <w:sz w:val="28"/>
          <w:szCs w:val="28"/>
        </w:rPr>
        <w:t>Рассмотрим некоторые игровые формы организации урока в целом.</w:t>
      </w:r>
    </w:p>
    <w:p w:rsidR="002A7FF7" w:rsidRPr="002A7FF7" w:rsidRDefault="002A7FF7" w:rsidP="002A7FF7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A7FF7">
        <w:rPr>
          <w:b/>
          <w:color w:val="000000"/>
          <w:sz w:val="28"/>
          <w:szCs w:val="28"/>
        </w:rPr>
        <w:t xml:space="preserve">Математический КВН. </w:t>
      </w:r>
      <w:r w:rsidRPr="002A7FF7">
        <w:rPr>
          <w:bCs/>
          <w:iCs/>
          <w:color w:val="000000"/>
          <w:sz w:val="28"/>
          <w:szCs w:val="28"/>
        </w:rPr>
        <w:t xml:space="preserve">Данная форма </w:t>
      </w:r>
      <w:r w:rsidRPr="002A7FF7">
        <w:rPr>
          <w:color w:val="000000"/>
          <w:sz w:val="28"/>
          <w:szCs w:val="28"/>
        </w:rPr>
        <w:t xml:space="preserve">требует тщательной подготовки, поэтому часто использовать </w:t>
      </w:r>
      <w:r w:rsidRPr="002A7FF7">
        <w:rPr>
          <w:color w:val="000000"/>
          <w:spacing w:val="-2"/>
          <w:sz w:val="28"/>
          <w:szCs w:val="28"/>
        </w:rPr>
        <w:t xml:space="preserve">на уроках математики эту игровую форму не рекомендуется. Целесообразнее проводить такой урок в качестве </w:t>
      </w:r>
      <w:proofErr w:type="gramStart"/>
      <w:r w:rsidRPr="002A7FF7">
        <w:rPr>
          <w:color w:val="000000"/>
          <w:spacing w:val="-2"/>
          <w:sz w:val="28"/>
          <w:szCs w:val="28"/>
        </w:rPr>
        <w:t>обобщающего</w:t>
      </w:r>
      <w:proofErr w:type="gramEnd"/>
      <w:r w:rsidRPr="002A7FF7">
        <w:rPr>
          <w:color w:val="000000"/>
          <w:spacing w:val="-2"/>
          <w:sz w:val="28"/>
          <w:szCs w:val="28"/>
        </w:rPr>
        <w:t xml:space="preserve"> по какой-либо достаточно большой теме или по итогам четверти. Класс заранее разбивается на равноценные команды, которые подбирают себе названия, эмблемы, приветствия команде-сопернику</w:t>
      </w:r>
      <w:r w:rsidRPr="002A7FF7">
        <w:rPr>
          <w:color w:val="000000"/>
          <w:sz w:val="28"/>
          <w:szCs w:val="28"/>
        </w:rPr>
        <w:t xml:space="preserve">. Количество конкурсов может быть </w:t>
      </w:r>
      <w:r w:rsidRPr="002A7FF7">
        <w:rPr>
          <w:color w:val="000000"/>
          <w:sz w:val="28"/>
          <w:szCs w:val="28"/>
        </w:rPr>
        <w:lastRenderedPageBreak/>
        <w:t>определено по усмотрению учителя для того, чтобы детям было интересно быть и участниками, и зрителями. В конкурсе принимают участие 2-3 команды по 5-8 человек. Игра заканчивается подведением итогов и награждением победителей. Следует отметить, что в качестве заданий можно брать задания обязательного уровня. Стоит учителю немного пофантазировать, и практически любое задание можно переформулировать и приспособить для игры. Урок-КВН превращает в игру занятия по самому обычному школьному материалу. Он вносит оживление в однообразное течение уроков, вызывая активизацию деятельности даже самых слабых учащихся. Творчески заинтересованные учащиеся помогают учителю в организации и проведении данных уроков.</w:t>
      </w:r>
    </w:p>
    <w:p w:rsidR="002A7FF7" w:rsidRPr="002A7FF7" w:rsidRDefault="002A7FF7" w:rsidP="002A7FF7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A7FF7">
        <w:rPr>
          <w:b/>
          <w:color w:val="000000"/>
          <w:sz w:val="28"/>
          <w:szCs w:val="28"/>
        </w:rPr>
        <w:t xml:space="preserve">Урок-сказка. </w:t>
      </w:r>
      <w:r w:rsidRPr="002A7FF7">
        <w:rPr>
          <w:color w:val="000000"/>
          <w:sz w:val="28"/>
          <w:szCs w:val="28"/>
        </w:rPr>
        <w:t xml:space="preserve">Существенной стороной данного урока являются игровые действия, которые регламентируются правилами игры, способствуют познавательной активности учащихся, дают им возможность проявить свои способности, применить имеющиеся знания и умения для достижения целей игры. Учитель, как руководитель игры, направляет её в нужное дидактическое русло, поддерживает интерес, подбадривает </w:t>
      </w:r>
      <w:proofErr w:type="gramStart"/>
      <w:r w:rsidRPr="002A7FF7">
        <w:rPr>
          <w:color w:val="000000"/>
          <w:sz w:val="28"/>
          <w:szCs w:val="28"/>
        </w:rPr>
        <w:t>отстающих</w:t>
      </w:r>
      <w:proofErr w:type="gramEnd"/>
      <w:r w:rsidRPr="002A7FF7">
        <w:rPr>
          <w:color w:val="000000"/>
          <w:sz w:val="28"/>
          <w:szCs w:val="28"/>
        </w:rPr>
        <w:t>.</w:t>
      </w:r>
    </w:p>
    <w:p w:rsidR="002A7FF7" w:rsidRPr="002A7FF7" w:rsidRDefault="002A7FF7" w:rsidP="002A7FF7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A7FF7">
        <w:rPr>
          <w:color w:val="000000"/>
          <w:sz w:val="28"/>
          <w:szCs w:val="28"/>
        </w:rPr>
        <w:t xml:space="preserve">В обоснование полезности использования игровых ситуаций на уроках математики необходимо отметить следующий момент. Каждому учителю необходимо помнить, что учащиеся подросткового возраста, </w:t>
      </w:r>
      <w:r w:rsidRPr="002A7FF7">
        <w:rPr>
          <w:color w:val="000000"/>
          <w:sz w:val="28"/>
          <w:szCs w:val="28"/>
        </w:rPr>
        <w:br/>
        <w:t>а тем более слабоуспевающие, особенно быстро устают от длительной, однообразной умственной работы. Усталость - одна из причин падения интереса и внимания к учению. Уменьшить усталость обучающихся от выполнения однообразных упражнений вычислительного характера можно с помощью игровых ситуаций, разнообразных математических соревнований.</w:t>
      </w:r>
    </w:p>
    <w:p w:rsidR="002A7FF7" w:rsidRDefault="002A7FF7" w:rsidP="002A7FF7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2A7FF7">
        <w:rPr>
          <w:color w:val="000000"/>
          <w:sz w:val="28"/>
          <w:szCs w:val="28"/>
        </w:rPr>
        <w:t xml:space="preserve">Математические эстафеты в различных формах проявления способствуют не только формированию знаний и умений, быстроты и гибкости мышления, но и воспитывают чувство коллективизма. В такой форме можно проводить отдельные этапы уроков обобщения и систематизации знаний учащихся, повторения пройденного материала. Для того, чтобы каждый ученик чувствовал себя комфортно, необходима доброжелательная обстановка на </w:t>
      </w:r>
      <w:r w:rsidRPr="002A7FF7">
        <w:rPr>
          <w:color w:val="000000"/>
          <w:sz w:val="28"/>
          <w:szCs w:val="28"/>
        </w:rPr>
        <w:lastRenderedPageBreak/>
        <w:t>уроке, то есть необходим личностно ориентированный подход к учащимся на уроках и во внеурочной деятельности</w:t>
      </w:r>
      <w:r w:rsidRPr="00797EC9">
        <w:rPr>
          <w:color w:val="000000"/>
          <w:sz w:val="20"/>
          <w:szCs w:val="20"/>
        </w:rPr>
        <w:t>.</w:t>
      </w:r>
    </w:p>
    <w:p w:rsidR="00E811E8" w:rsidRPr="007B5D74" w:rsidRDefault="00E811E8" w:rsidP="00E811E8">
      <w:pPr>
        <w:shd w:val="clear" w:color="auto" w:fill="FFFFFF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7B5D74">
        <w:rPr>
          <w:color w:val="000000"/>
          <w:sz w:val="28"/>
          <w:szCs w:val="28"/>
        </w:rPr>
        <w:t>На сегодняшний день существуют различные формы проведения внеклассной работы по математике с учащимися. К ним можно отнести:</w:t>
      </w:r>
    </w:p>
    <w:p w:rsidR="00E811E8" w:rsidRDefault="008050DC" w:rsidP="0056475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E811E8" w:rsidRPr="007B5D74">
        <w:rPr>
          <w:color w:val="000000"/>
          <w:sz w:val="28"/>
          <w:szCs w:val="28"/>
        </w:rPr>
        <w:t>атематический кружок;</w:t>
      </w:r>
      <w:r>
        <w:rPr>
          <w:color w:val="000000"/>
          <w:sz w:val="28"/>
          <w:szCs w:val="28"/>
        </w:rPr>
        <w:t xml:space="preserve"> школьный математический вечер; м</w:t>
      </w:r>
      <w:r w:rsidR="00E811E8" w:rsidRPr="008050DC">
        <w:rPr>
          <w:color w:val="000000"/>
          <w:sz w:val="28"/>
          <w:szCs w:val="28"/>
        </w:rPr>
        <w:t>атематическая олимпиада;</w:t>
      </w:r>
      <w:r>
        <w:rPr>
          <w:color w:val="000000"/>
          <w:sz w:val="28"/>
          <w:szCs w:val="28"/>
        </w:rPr>
        <w:t xml:space="preserve"> математическая </w:t>
      </w:r>
      <w:r w:rsidR="00E811E8" w:rsidRPr="007B5D74">
        <w:rPr>
          <w:color w:val="000000"/>
          <w:sz w:val="28"/>
          <w:szCs w:val="28"/>
        </w:rPr>
        <w:t>игра;</w:t>
      </w:r>
      <w:r w:rsidR="005647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</w:t>
      </w:r>
      <w:r w:rsidR="00E811E8" w:rsidRPr="007B5D74">
        <w:rPr>
          <w:color w:val="000000"/>
          <w:sz w:val="28"/>
          <w:szCs w:val="28"/>
        </w:rPr>
        <w:t>кольная математическая печать</w:t>
      </w:r>
      <w:r>
        <w:rPr>
          <w:color w:val="000000"/>
          <w:sz w:val="28"/>
          <w:szCs w:val="28"/>
        </w:rPr>
        <w:t>;</w:t>
      </w:r>
      <w:r w:rsidR="005647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="00E811E8" w:rsidRPr="007B5D74">
        <w:rPr>
          <w:color w:val="000000"/>
          <w:sz w:val="28"/>
          <w:szCs w:val="28"/>
        </w:rPr>
        <w:t>атематическая экскурсия;</w:t>
      </w:r>
      <w:r w:rsidR="005647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="00E811E8" w:rsidRPr="007B5D74">
        <w:rPr>
          <w:color w:val="000000"/>
          <w:sz w:val="28"/>
          <w:szCs w:val="28"/>
        </w:rPr>
        <w:t>атематические рефераты и сочинения;</w:t>
      </w:r>
      <w:r w:rsidR="005647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="00E811E8" w:rsidRPr="007B5D74">
        <w:rPr>
          <w:color w:val="000000"/>
          <w:sz w:val="28"/>
          <w:szCs w:val="28"/>
        </w:rPr>
        <w:t>атематическая конференция;</w:t>
      </w:r>
      <w:r w:rsidR="005647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E811E8" w:rsidRPr="007B5D74">
        <w:rPr>
          <w:color w:val="000000"/>
          <w:sz w:val="28"/>
          <w:szCs w:val="28"/>
        </w:rPr>
        <w:t>неклассное чтение математической литературы и др.</w:t>
      </w:r>
    </w:p>
    <w:p w:rsidR="00990C75" w:rsidRPr="007B5D74" w:rsidRDefault="00990C75" w:rsidP="00990C75">
      <w:pPr>
        <w:shd w:val="clear" w:color="auto" w:fill="FFFFFF"/>
        <w:tabs>
          <w:tab w:val="num" w:pos="1080"/>
        </w:tabs>
        <w:spacing w:line="360" w:lineRule="auto"/>
        <w:ind w:right="-2"/>
        <w:jc w:val="both"/>
        <w:rPr>
          <w:sz w:val="28"/>
          <w:szCs w:val="28"/>
        </w:rPr>
      </w:pPr>
      <w:r w:rsidRPr="007B5D74">
        <w:rPr>
          <w:sz w:val="28"/>
          <w:szCs w:val="28"/>
        </w:rPr>
        <w:t>Среди всех форм внеклассной работы по математике можно выделить математическую игру, как наиболее яркую и любимую для большинства школьников. Математическая игра как форма внеклассной работы играет огромную роль в развитии познавательного интереса учащихся к математике.</w:t>
      </w:r>
    </w:p>
    <w:p w:rsidR="006D7988" w:rsidRPr="006D7988" w:rsidRDefault="006D7988" w:rsidP="002A7FF7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6D7988">
        <w:rPr>
          <w:b/>
          <w:i/>
          <w:sz w:val="28"/>
          <w:szCs w:val="28"/>
        </w:rPr>
        <w:t>Список литературы</w:t>
      </w:r>
    </w:p>
    <w:p w:rsidR="006D7988" w:rsidRPr="00654980" w:rsidRDefault="006D7988" w:rsidP="005C697C">
      <w:pPr>
        <w:pStyle w:val="a3"/>
        <w:tabs>
          <w:tab w:val="left" w:pos="426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413C85">
        <w:rPr>
          <w:sz w:val="28"/>
          <w:szCs w:val="28"/>
        </w:rPr>
        <w:t xml:space="preserve">.       </w:t>
      </w:r>
      <w:r w:rsidRPr="00654980">
        <w:rPr>
          <w:sz w:val="28"/>
          <w:szCs w:val="28"/>
        </w:rPr>
        <w:t>Данилов, И.К. Об игровых моментах на уроках мат</w:t>
      </w:r>
      <w:r>
        <w:rPr>
          <w:sz w:val="28"/>
          <w:szCs w:val="28"/>
        </w:rPr>
        <w:t xml:space="preserve">ематики / </w:t>
      </w:r>
      <w:r w:rsidRPr="00654980">
        <w:rPr>
          <w:sz w:val="28"/>
          <w:szCs w:val="28"/>
        </w:rPr>
        <w:t>Математика в школе. – 2005.- №1.- 98с.</w:t>
      </w:r>
      <w:r>
        <w:rPr>
          <w:sz w:val="28"/>
          <w:szCs w:val="28"/>
        </w:rPr>
        <w:t xml:space="preserve"> </w:t>
      </w:r>
    </w:p>
    <w:p w:rsidR="006D7988" w:rsidRDefault="006D7988" w:rsidP="005C697C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654980">
        <w:rPr>
          <w:sz w:val="28"/>
          <w:szCs w:val="28"/>
        </w:rPr>
        <w:t>Демченкова</w:t>
      </w:r>
      <w:proofErr w:type="spellEnd"/>
      <w:r w:rsidRPr="00654980">
        <w:rPr>
          <w:sz w:val="28"/>
          <w:szCs w:val="28"/>
        </w:rPr>
        <w:t>, Н., Моисеева Е. Формирование познав</w:t>
      </w:r>
      <w:r>
        <w:rPr>
          <w:sz w:val="28"/>
          <w:szCs w:val="28"/>
        </w:rPr>
        <w:t>ательного интереса у учащихся /</w:t>
      </w:r>
      <w:r w:rsidRPr="00654980">
        <w:rPr>
          <w:sz w:val="28"/>
          <w:szCs w:val="28"/>
        </w:rPr>
        <w:t xml:space="preserve"> Математика. -2004.- №19.</w:t>
      </w:r>
      <w:r w:rsidRPr="006D7988">
        <w:rPr>
          <w:sz w:val="28"/>
          <w:szCs w:val="28"/>
        </w:rPr>
        <w:t xml:space="preserve"> </w:t>
      </w:r>
      <w:r w:rsidRPr="00654980">
        <w:rPr>
          <w:sz w:val="28"/>
          <w:szCs w:val="28"/>
        </w:rPr>
        <w:t xml:space="preserve"> – 30с.</w:t>
      </w:r>
    </w:p>
    <w:p w:rsidR="004E1971" w:rsidRPr="00797EC9" w:rsidRDefault="006D7988" w:rsidP="005C697C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3. </w:t>
      </w:r>
      <w:proofErr w:type="spellStart"/>
      <w:r w:rsidR="004E1971" w:rsidRPr="007B5D74">
        <w:rPr>
          <w:sz w:val="28"/>
          <w:szCs w:val="28"/>
        </w:rPr>
        <w:t>Кордемский</w:t>
      </w:r>
      <w:proofErr w:type="spellEnd"/>
      <w:r w:rsidR="004E1971" w:rsidRPr="007B5D74">
        <w:rPr>
          <w:sz w:val="28"/>
          <w:szCs w:val="28"/>
        </w:rPr>
        <w:t>, Б.А. Увлечь школьника математикой [Текст]: материал для классных и внеклассных занятий / Б.А.</w:t>
      </w:r>
      <w:r w:rsidR="0056475D">
        <w:rPr>
          <w:sz w:val="28"/>
          <w:szCs w:val="28"/>
        </w:rPr>
        <w:t xml:space="preserve"> </w:t>
      </w:r>
      <w:proofErr w:type="spellStart"/>
      <w:r w:rsidR="004E1971" w:rsidRPr="007B5D74">
        <w:rPr>
          <w:sz w:val="28"/>
          <w:szCs w:val="28"/>
        </w:rPr>
        <w:t>Кордемский</w:t>
      </w:r>
      <w:proofErr w:type="spellEnd"/>
      <w:r w:rsidR="004E1971" w:rsidRPr="007B5D74">
        <w:rPr>
          <w:sz w:val="28"/>
          <w:szCs w:val="28"/>
        </w:rPr>
        <w:t>. - М: Просвещение, 1981.</w:t>
      </w:r>
    </w:p>
    <w:p w:rsidR="003703C9" w:rsidRDefault="006D7988" w:rsidP="005C697C">
      <w:pPr>
        <w:pStyle w:val="a8"/>
        <w:numPr>
          <w:ilvl w:val="0"/>
          <w:numId w:val="14"/>
        </w:numPr>
        <w:spacing w:line="360" w:lineRule="auto"/>
        <w:ind w:right="-2"/>
        <w:rPr>
          <w:sz w:val="28"/>
          <w:szCs w:val="28"/>
        </w:rPr>
      </w:pPr>
      <w:proofErr w:type="spellStart"/>
      <w:r w:rsidRPr="006D7988">
        <w:rPr>
          <w:sz w:val="28"/>
          <w:szCs w:val="28"/>
        </w:rPr>
        <w:t>Водзинский</w:t>
      </w:r>
      <w:proofErr w:type="spellEnd"/>
      <w:r w:rsidRPr="006D7988">
        <w:rPr>
          <w:sz w:val="28"/>
          <w:szCs w:val="28"/>
        </w:rPr>
        <w:t xml:space="preserve">, Д.И. Воспитание интереса к знаниям у подростков [Текст] / Д.И. </w:t>
      </w:r>
      <w:proofErr w:type="spellStart"/>
      <w:r w:rsidRPr="006D7988">
        <w:rPr>
          <w:sz w:val="28"/>
          <w:szCs w:val="28"/>
        </w:rPr>
        <w:t>Водзинский</w:t>
      </w:r>
      <w:proofErr w:type="spellEnd"/>
      <w:r w:rsidRPr="006D7988">
        <w:rPr>
          <w:sz w:val="28"/>
          <w:szCs w:val="28"/>
        </w:rPr>
        <w:t xml:space="preserve">. – М: </w:t>
      </w:r>
      <w:proofErr w:type="spellStart"/>
      <w:r w:rsidRPr="006D7988">
        <w:rPr>
          <w:sz w:val="28"/>
          <w:szCs w:val="28"/>
        </w:rPr>
        <w:t>Учпедгиз</w:t>
      </w:r>
      <w:proofErr w:type="spellEnd"/>
      <w:r w:rsidRPr="006D7988">
        <w:rPr>
          <w:sz w:val="28"/>
          <w:szCs w:val="28"/>
        </w:rPr>
        <w:t>, 1963. – 183с.</w:t>
      </w:r>
    </w:p>
    <w:p w:rsidR="009A59E6" w:rsidRPr="009A59E6" w:rsidRDefault="009A59E6" w:rsidP="009A59E6">
      <w:pPr>
        <w:spacing w:line="360" w:lineRule="auto"/>
        <w:ind w:left="360" w:right="-2"/>
        <w:jc w:val="both"/>
        <w:rPr>
          <w:sz w:val="28"/>
          <w:szCs w:val="28"/>
        </w:rPr>
      </w:pPr>
    </w:p>
    <w:sectPr w:rsidR="009A59E6" w:rsidRPr="009A59E6" w:rsidSect="00990C75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878" w:rsidRDefault="009C5878" w:rsidP="00081DDF">
      <w:r>
        <w:separator/>
      </w:r>
    </w:p>
  </w:endnote>
  <w:endnote w:type="continuationSeparator" w:id="0">
    <w:p w:rsidR="009C5878" w:rsidRDefault="009C5878" w:rsidP="0008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878" w:rsidRDefault="009C5878" w:rsidP="00081DDF">
      <w:r>
        <w:separator/>
      </w:r>
    </w:p>
  </w:footnote>
  <w:footnote w:type="continuationSeparator" w:id="0">
    <w:p w:rsidR="009C5878" w:rsidRDefault="009C5878" w:rsidP="00081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DF" w:rsidRDefault="00081DDF" w:rsidP="005C697C">
    <w:pPr>
      <w:pStyle w:val="a4"/>
      <w:ind w:lef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76DD"/>
    <w:multiLevelType w:val="hybridMultilevel"/>
    <w:tmpl w:val="B8F63022"/>
    <w:lvl w:ilvl="0" w:tplc="04190003">
      <w:start w:val="1"/>
      <w:numFmt w:val="bullet"/>
      <w:lvlText w:val="o"/>
      <w:lvlJc w:val="left"/>
      <w:pPr>
        <w:tabs>
          <w:tab w:val="num" w:pos="1302"/>
        </w:tabs>
        <w:ind w:left="13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">
    <w:nsid w:val="17554500"/>
    <w:multiLevelType w:val="hybridMultilevel"/>
    <w:tmpl w:val="8C8441F4"/>
    <w:lvl w:ilvl="0" w:tplc="04190003">
      <w:start w:val="1"/>
      <w:numFmt w:val="bullet"/>
      <w:lvlText w:val="o"/>
      <w:lvlJc w:val="left"/>
      <w:pPr>
        <w:tabs>
          <w:tab w:val="num" w:pos="1302"/>
        </w:tabs>
        <w:ind w:left="13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">
    <w:nsid w:val="1AD47F91"/>
    <w:multiLevelType w:val="hybridMultilevel"/>
    <w:tmpl w:val="D66EBF16"/>
    <w:lvl w:ilvl="0" w:tplc="0F7A21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C32F6"/>
    <w:multiLevelType w:val="hybridMultilevel"/>
    <w:tmpl w:val="AEB00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6FF3BBC"/>
    <w:multiLevelType w:val="hybridMultilevel"/>
    <w:tmpl w:val="DBB8A246"/>
    <w:lvl w:ilvl="0" w:tplc="04190003">
      <w:start w:val="1"/>
      <w:numFmt w:val="bullet"/>
      <w:lvlText w:val="o"/>
      <w:lvlJc w:val="left"/>
      <w:pPr>
        <w:tabs>
          <w:tab w:val="num" w:pos="1302"/>
        </w:tabs>
        <w:ind w:left="13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5">
    <w:nsid w:val="3A615D59"/>
    <w:multiLevelType w:val="hybridMultilevel"/>
    <w:tmpl w:val="D9228D26"/>
    <w:lvl w:ilvl="0" w:tplc="04190003">
      <w:start w:val="1"/>
      <w:numFmt w:val="bullet"/>
      <w:lvlText w:val="o"/>
      <w:lvlJc w:val="left"/>
      <w:pPr>
        <w:tabs>
          <w:tab w:val="num" w:pos="1302"/>
        </w:tabs>
        <w:ind w:left="13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6">
    <w:nsid w:val="48B1048B"/>
    <w:multiLevelType w:val="hybridMultilevel"/>
    <w:tmpl w:val="03E4C3BA"/>
    <w:lvl w:ilvl="0" w:tplc="04190003">
      <w:start w:val="1"/>
      <w:numFmt w:val="bullet"/>
      <w:lvlText w:val="o"/>
      <w:lvlJc w:val="left"/>
      <w:pPr>
        <w:tabs>
          <w:tab w:val="num" w:pos="1302"/>
        </w:tabs>
        <w:ind w:left="13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7">
    <w:nsid w:val="4C0101D8"/>
    <w:multiLevelType w:val="hybridMultilevel"/>
    <w:tmpl w:val="F6303F22"/>
    <w:lvl w:ilvl="0" w:tplc="04190003">
      <w:start w:val="1"/>
      <w:numFmt w:val="bullet"/>
      <w:lvlText w:val="o"/>
      <w:lvlJc w:val="left"/>
      <w:pPr>
        <w:tabs>
          <w:tab w:val="num" w:pos="1302"/>
        </w:tabs>
        <w:ind w:left="13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8">
    <w:nsid w:val="591A74DF"/>
    <w:multiLevelType w:val="hybridMultilevel"/>
    <w:tmpl w:val="B9F4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80D43"/>
    <w:multiLevelType w:val="hybridMultilevel"/>
    <w:tmpl w:val="DD5EFB52"/>
    <w:lvl w:ilvl="0" w:tplc="04190003">
      <w:start w:val="1"/>
      <w:numFmt w:val="bullet"/>
      <w:lvlText w:val="o"/>
      <w:lvlJc w:val="left"/>
      <w:pPr>
        <w:tabs>
          <w:tab w:val="num" w:pos="1302"/>
        </w:tabs>
        <w:ind w:left="13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0">
    <w:nsid w:val="63FE41E3"/>
    <w:multiLevelType w:val="hybridMultilevel"/>
    <w:tmpl w:val="051E93E6"/>
    <w:lvl w:ilvl="0" w:tplc="04190003">
      <w:start w:val="1"/>
      <w:numFmt w:val="bullet"/>
      <w:lvlText w:val="o"/>
      <w:lvlJc w:val="left"/>
      <w:pPr>
        <w:tabs>
          <w:tab w:val="num" w:pos="1302"/>
        </w:tabs>
        <w:ind w:left="13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1">
    <w:nsid w:val="69047D34"/>
    <w:multiLevelType w:val="hybridMultilevel"/>
    <w:tmpl w:val="F7180550"/>
    <w:lvl w:ilvl="0" w:tplc="04190003">
      <w:start w:val="1"/>
      <w:numFmt w:val="bullet"/>
      <w:lvlText w:val="o"/>
      <w:lvlJc w:val="left"/>
      <w:pPr>
        <w:tabs>
          <w:tab w:val="num" w:pos="1302"/>
        </w:tabs>
        <w:ind w:left="13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2">
    <w:nsid w:val="6AD300EB"/>
    <w:multiLevelType w:val="hybridMultilevel"/>
    <w:tmpl w:val="A8AA04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F16CE"/>
    <w:multiLevelType w:val="hybridMultilevel"/>
    <w:tmpl w:val="10E0D316"/>
    <w:lvl w:ilvl="0" w:tplc="04190005">
      <w:start w:val="1"/>
      <w:numFmt w:val="bullet"/>
      <w:lvlText w:val=""/>
      <w:lvlJc w:val="left"/>
      <w:pPr>
        <w:tabs>
          <w:tab w:val="num" w:pos="1302"/>
        </w:tabs>
        <w:ind w:left="13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3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E3731"/>
    <w:rsid w:val="00081DDF"/>
    <w:rsid w:val="000D0203"/>
    <w:rsid w:val="000F7667"/>
    <w:rsid w:val="00101287"/>
    <w:rsid w:val="0010163A"/>
    <w:rsid w:val="001902CD"/>
    <w:rsid w:val="00272ECA"/>
    <w:rsid w:val="002A7FF7"/>
    <w:rsid w:val="003703C9"/>
    <w:rsid w:val="003D2EBD"/>
    <w:rsid w:val="00413C85"/>
    <w:rsid w:val="00494C1F"/>
    <w:rsid w:val="004E1971"/>
    <w:rsid w:val="004E25BE"/>
    <w:rsid w:val="004F2306"/>
    <w:rsid w:val="00543E4F"/>
    <w:rsid w:val="0056475D"/>
    <w:rsid w:val="005C697C"/>
    <w:rsid w:val="006C600B"/>
    <w:rsid w:val="006D7988"/>
    <w:rsid w:val="006E3731"/>
    <w:rsid w:val="008050DC"/>
    <w:rsid w:val="00990C75"/>
    <w:rsid w:val="009A59E6"/>
    <w:rsid w:val="009C5878"/>
    <w:rsid w:val="00AF11A5"/>
    <w:rsid w:val="00B46955"/>
    <w:rsid w:val="00B513EC"/>
    <w:rsid w:val="00D82AF6"/>
    <w:rsid w:val="00E8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9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11E8"/>
    <w:pPr>
      <w:spacing w:before="100" w:beforeAutospacing="1" w:after="100" w:afterAutospacing="1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373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81D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1D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81D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1D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11E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D7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15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062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89734">
              <w:marLeft w:val="0"/>
              <w:marRight w:val="0"/>
              <w:marTop w:val="120"/>
              <w:marBottom w:val="120"/>
              <w:divBdr>
                <w:top w:val="single" w:sz="6" w:space="0" w:color="1E77D3"/>
                <w:left w:val="single" w:sz="6" w:space="0" w:color="1E77D3"/>
                <w:bottom w:val="single" w:sz="6" w:space="0" w:color="1E77D3"/>
                <w:right w:val="single" w:sz="6" w:space="0" w:color="1E77D3"/>
              </w:divBdr>
              <w:divsChild>
                <w:div w:id="11374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10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1E77D3"/>
                            <w:left w:val="single" w:sz="6" w:space="0" w:color="1E77D3"/>
                            <w:bottom w:val="single" w:sz="6" w:space="0" w:color="1E77D3"/>
                            <w:right w:val="single" w:sz="6" w:space="0" w:color="1E77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5CE6-2B2E-4B09-9C0A-81AA0DED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ЕЕЕ</Company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Admin</cp:lastModifiedBy>
  <cp:revision>2</cp:revision>
  <dcterms:created xsi:type="dcterms:W3CDTF">2015-11-30T15:34:00Z</dcterms:created>
  <dcterms:modified xsi:type="dcterms:W3CDTF">2015-11-30T15:34:00Z</dcterms:modified>
</cp:coreProperties>
</file>