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B3" w:rsidRDefault="00C13EB3" w:rsidP="00C13EB3">
      <w:pPr>
        <w:keepNext/>
        <w:keepLines/>
        <w:jc w:val="center"/>
        <w:rPr>
          <w:b/>
          <w:sz w:val="28"/>
          <w:szCs w:val="28"/>
        </w:rPr>
      </w:pPr>
      <w:bookmarkStart w:id="0" w:name="_GoBack"/>
      <w:bookmarkEnd w:id="0"/>
      <w:r w:rsidRPr="00AC215C">
        <w:rPr>
          <w:b/>
          <w:sz w:val="28"/>
          <w:szCs w:val="28"/>
        </w:rPr>
        <w:t>Пояснительная записка.</w:t>
      </w:r>
    </w:p>
    <w:p w:rsidR="00C13EB3" w:rsidRPr="001243D1" w:rsidRDefault="00C13EB3" w:rsidP="00C13EB3">
      <w:pPr>
        <w:keepNext/>
        <w:keepLines/>
        <w:jc w:val="center"/>
        <w:rPr>
          <w:b/>
        </w:rPr>
      </w:pPr>
    </w:p>
    <w:p w:rsidR="00C13EB3" w:rsidRPr="00B00FC1" w:rsidRDefault="00C13EB3" w:rsidP="00C13EB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00FC1">
        <w:rPr>
          <w:sz w:val="28"/>
          <w:szCs w:val="28"/>
        </w:rPr>
        <w:t xml:space="preserve">Геометрия дает учителю уникальную возможность развивать ребенка на любой стадии формирования его интеллекта. Три ее основные составляющие: </w:t>
      </w:r>
      <w:r w:rsidRPr="00B00FC1">
        <w:rPr>
          <w:rStyle w:val="a3"/>
          <w:rFonts w:eastAsia="Calibri"/>
          <w:sz w:val="28"/>
          <w:szCs w:val="28"/>
        </w:rPr>
        <w:t xml:space="preserve">фигуры, логика </w:t>
      </w:r>
      <w:r w:rsidRPr="00B00FC1">
        <w:rPr>
          <w:sz w:val="28"/>
          <w:szCs w:val="28"/>
        </w:rPr>
        <w:t xml:space="preserve">и </w:t>
      </w:r>
      <w:r w:rsidRPr="00B00FC1">
        <w:rPr>
          <w:rStyle w:val="a3"/>
          <w:rFonts w:eastAsia="Calibri"/>
          <w:sz w:val="28"/>
          <w:szCs w:val="28"/>
        </w:rPr>
        <w:t xml:space="preserve">практическая применимость </w:t>
      </w:r>
      <w:r w:rsidRPr="00B00FC1">
        <w:rPr>
          <w:sz w:val="28"/>
          <w:szCs w:val="28"/>
        </w:rPr>
        <w:t>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C13EB3" w:rsidRPr="00B00FC1" w:rsidRDefault="00C13EB3" w:rsidP="00C13EB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00FC1">
        <w:rPr>
          <w:sz w:val="28"/>
          <w:szCs w:val="28"/>
        </w:rPr>
        <w:t xml:space="preserve">Однако именно сочетание упомянутых составляющих становится для многих детей непреодолимым препятствием успешному освоению предмета. Так, ученики VII класса должны одновременно и знакомиться с новыми фигурами, усваивая их основные свойства, накапливая и связывая между собой геометрические представления, и овладевать геометрической терминологией, приобретать навыки доказательства утверждений, сталкиваясь с необходимостью не только говорить, но и думать на новом для себя научном языке. По убеждению и по опыту многих учителей, разумное разделение этих трудностей способствует успешному усвоению школьниками геометрии. Одним из способов такого разделения является </w:t>
      </w:r>
      <w:r w:rsidRPr="00B00FC1">
        <w:rPr>
          <w:rStyle w:val="a3"/>
          <w:rFonts w:eastAsia="Calibri"/>
          <w:sz w:val="28"/>
          <w:szCs w:val="28"/>
        </w:rPr>
        <w:t>двукратное изучение курса геометрии.</w:t>
      </w:r>
    </w:p>
    <w:p w:rsidR="00C13EB3" w:rsidRPr="00B00FC1" w:rsidRDefault="00C13EB3" w:rsidP="00C13EB3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00FC1">
        <w:rPr>
          <w:sz w:val="28"/>
          <w:szCs w:val="28"/>
        </w:rPr>
        <w:t xml:space="preserve">Первая ступень изучения — </w:t>
      </w:r>
      <w:r w:rsidRPr="00B00FC1">
        <w:rPr>
          <w:rStyle w:val="a3"/>
          <w:rFonts w:eastAsia="Calibri"/>
          <w:sz w:val="28"/>
          <w:szCs w:val="28"/>
        </w:rPr>
        <w:t xml:space="preserve">интуитивная </w:t>
      </w:r>
      <w:r w:rsidRPr="00B00FC1">
        <w:rPr>
          <w:sz w:val="28"/>
          <w:szCs w:val="28"/>
        </w:rPr>
        <w:t xml:space="preserve">— основана на системе общих представлений о фигурах (свойствах, классах, действиях и т.д.). Иначе эту ступень можно рассматривать как </w:t>
      </w:r>
      <w:r w:rsidRPr="00B00FC1">
        <w:rPr>
          <w:rStyle w:val="a3"/>
          <w:rFonts w:eastAsia="Calibri"/>
          <w:sz w:val="28"/>
          <w:szCs w:val="28"/>
        </w:rPr>
        <w:t xml:space="preserve">визуальную </w:t>
      </w:r>
      <w:r w:rsidRPr="00B00FC1">
        <w:rPr>
          <w:sz w:val="28"/>
          <w:szCs w:val="28"/>
        </w:rPr>
        <w:t>(наглядную), а систему представлений - как набор образов, готовых к актуализации в повседневной жизни, творчестве, познавательной деятельности, в частности в дальнейших более серьезных занятиях геометрией. Это — ядро, сердцевина геометрического образования, формируемое вне зависимости от программы, учителя, отношения ученика к предмету.</w:t>
      </w:r>
    </w:p>
    <w:p w:rsidR="00C13EB3" w:rsidRPr="00B00FC1" w:rsidRDefault="00C13EB3" w:rsidP="00C13EB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Основы системы геометрических представлений заложены в человеке самой природой и развиваются, начиная с первых дней его жизни. Школьная геометрия может и должна укрепить это ядро, заполнив пустоты в системе представлений, сделав ее универсально функциональной, непротиворечивой, пополняемой в процессе продолжения образования. В школе это ядро наращивается за счет остаточных знаний при изучении предмета, а в дальнейшем - за счет бытовых и профессиональных навыков и опыта, являясь существенным элементом общей образованности и культуры.</w:t>
      </w:r>
    </w:p>
    <w:p w:rsidR="00C13EB3" w:rsidRPr="00B00FC1" w:rsidRDefault="00C13EB3" w:rsidP="00C13EB3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00FC1">
        <w:rPr>
          <w:sz w:val="28"/>
          <w:szCs w:val="28"/>
        </w:rPr>
        <w:t xml:space="preserve">Вторая ступень — </w:t>
      </w:r>
      <w:r w:rsidRPr="00B00FC1">
        <w:rPr>
          <w:rStyle w:val="a3"/>
          <w:rFonts w:eastAsia="Calibri"/>
          <w:sz w:val="28"/>
          <w:szCs w:val="28"/>
        </w:rPr>
        <w:t xml:space="preserve">логическая, </w:t>
      </w:r>
      <w:r w:rsidRPr="00B00FC1">
        <w:rPr>
          <w:sz w:val="28"/>
          <w:szCs w:val="28"/>
        </w:rPr>
        <w:t>опирающаяся на первую, построена на системе абстрактных терминов, понятий, высказываний не только об объектах (фигурах), но и о логических операциях, задачах и методах их решения, научных теориях. Эту ступень геометрического образования удается преодолеть далеко не всем учащимся (особенно без предварительного уверенного “взятия” первой ступени), и зачастую не столько из-за отсутствия у них математических способностей, сколько из-за отсутствия мотивации в ее преодолении.</w:t>
      </w:r>
    </w:p>
    <w:p w:rsidR="00C13EB3" w:rsidRPr="00B00FC1" w:rsidRDefault="00C13EB3" w:rsidP="00C13EB3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Сегодня в школе геометрия обрушивается на учащегося лавиной совершенно чуждых его “</w:t>
      </w:r>
      <w:proofErr w:type="spellStart"/>
      <w:r w:rsidRPr="00B00FC1">
        <w:rPr>
          <w:sz w:val="28"/>
          <w:szCs w:val="28"/>
        </w:rPr>
        <w:t>гуманитаризированному</w:t>
      </w:r>
      <w:proofErr w:type="spellEnd"/>
      <w:r w:rsidRPr="00B00FC1">
        <w:rPr>
          <w:sz w:val="28"/>
          <w:szCs w:val="28"/>
        </w:rPr>
        <w:t xml:space="preserve">” сознанию терминов и логических конструкций, вызывая мотивационный вакуум. Интуитивная геометрическая база среднего ученика настолько скудна и бессвязна, а методические возможности среднего учителя по ее актуализации и формированию настолько несовершенны, что в целом можно говорить о “геометрическом коллапсе”, наблюдающемся в российской школе. В итоге после ее окончания уровень общих геометрических представлений ученика почти не меняется по сравнению с </w:t>
      </w:r>
      <w:proofErr w:type="gramStart"/>
      <w:r w:rsidRPr="00B00FC1">
        <w:rPr>
          <w:sz w:val="28"/>
          <w:szCs w:val="28"/>
        </w:rPr>
        <w:t>дошкольным</w:t>
      </w:r>
      <w:proofErr w:type="gramEnd"/>
      <w:r w:rsidRPr="00B00FC1">
        <w:rPr>
          <w:sz w:val="28"/>
          <w:szCs w:val="28"/>
        </w:rPr>
        <w:t>, а пополняется лишь обрывками знаний, относимых нами ко второй ступени.</w:t>
      </w:r>
    </w:p>
    <w:p w:rsidR="00C13EB3" w:rsidRPr="00B00FC1" w:rsidRDefault="00C13EB3" w:rsidP="00C13EB3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>Выделение особого “интуитивного” пропедевтического курса геометрии, нацеленного на укрепление и совершенствование системы геометрических представлений, решает основные проблемы. С одной стороны, это способствует предварительной адаптации учащихся к регулярному курсу геометрии, с другой — может обеспечить достаточный уровень геометрических знаний в гуманитарном секторе школьного образования, давая возможность в дальнейшем высвободить часы для углубленного изучения других предметов без нанесения ущерба развитию ребенка.</w:t>
      </w:r>
    </w:p>
    <w:p w:rsidR="00C13EB3" w:rsidRPr="00B00FC1" w:rsidRDefault="00C13EB3" w:rsidP="00C13EB3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B00FC1">
        <w:rPr>
          <w:rStyle w:val="a4"/>
          <w:b w:val="0"/>
          <w:sz w:val="28"/>
          <w:szCs w:val="28"/>
        </w:rPr>
        <w:t>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 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</w:p>
    <w:p w:rsidR="00C13EB3" w:rsidRPr="00B00FC1" w:rsidRDefault="00C13EB3" w:rsidP="00C13EB3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B00FC1">
        <w:rPr>
          <w:rStyle w:val="a4"/>
          <w:b w:val="0"/>
          <w:sz w:val="28"/>
          <w:szCs w:val="28"/>
        </w:rPr>
        <w:t xml:space="preserve">Основными приемами решения задач являются: наблюдение, конструирование, эксперимент. </w:t>
      </w:r>
    </w:p>
    <w:p w:rsidR="00C13EB3" w:rsidRDefault="00C13EB3" w:rsidP="00C13EB3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C13EB3" w:rsidRDefault="00C13EB3" w:rsidP="00C13EB3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форме круглых столов, конференций, викторин, соревнований, поисковых и научных исследований и т.д.  </w:t>
      </w:r>
    </w:p>
    <w:p w:rsidR="00C13EB3" w:rsidRPr="001243D1" w:rsidRDefault="00C13EB3" w:rsidP="00C13EB3">
      <w:pPr>
        <w:ind w:firstLine="567"/>
        <w:rPr>
          <w:sz w:val="28"/>
          <w:szCs w:val="28"/>
        </w:rPr>
      </w:pPr>
      <w:r w:rsidRPr="001243D1">
        <w:rPr>
          <w:sz w:val="28"/>
          <w:szCs w:val="28"/>
        </w:rPr>
        <w:t>Работа с учащимися нап</w:t>
      </w:r>
      <w:r>
        <w:rPr>
          <w:sz w:val="28"/>
          <w:szCs w:val="28"/>
        </w:rPr>
        <w:t>равлена</w:t>
      </w:r>
      <w:r w:rsidRPr="001243D1">
        <w:rPr>
          <w:sz w:val="28"/>
          <w:szCs w:val="28"/>
        </w:rPr>
        <w:t xml:space="preserve"> на достижение следующих целей:</w:t>
      </w:r>
    </w:p>
    <w:p w:rsidR="00C13EB3" w:rsidRPr="001243D1" w:rsidRDefault="00C13EB3" w:rsidP="00C13EB3">
      <w:pPr>
        <w:pStyle w:val="1"/>
        <w:numPr>
          <w:ilvl w:val="0"/>
          <w:numId w:val="1"/>
        </w:numPr>
        <w:rPr>
          <w:sz w:val="28"/>
          <w:szCs w:val="28"/>
        </w:rPr>
      </w:pPr>
      <w:r w:rsidRPr="001243D1">
        <w:rPr>
          <w:sz w:val="28"/>
          <w:szCs w:val="28"/>
        </w:rPr>
        <w:t>в направлении личностного развития: формирование представлений о математике как части общечеловеческой культуры</w:t>
      </w:r>
      <w:proofErr w:type="gramStart"/>
      <w:r w:rsidRPr="001243D1">
        <w:rPr>
          <w:sz w:val="28"/>
          <w:szCs w:val="28"/>
        </w:rPr>
        <w:t xml:space="preserve"> ,</w:t>
      </w:r>
      <w:proofErr w:type="gramEnd"/>
      <w:r w:rsidRPr="001243D1">
        <w:rPr>
          <w:sz w:val="28"/>
          <w:szCs w:val="28"/>
        </w:rPr>
        <w:t>о значимости математики в развитии цивилизации и современного общества;</w:t>
      </w:r>
    </w:p>
    <w:p w:rsidR="00C13EB3" w:rsidRPr="001243D1" w:rsidRDefault="00C13EB3" w:rsidP="00C13EB3">
      <w:pPr>
        <w:pStyle w:val="1"/>
        <w:rPr>
          <w:sz w:val="28"/>
          <w:szCs w:val="28"/>
        </w:rPr>
      </w:pPr>
      <w:r w:rsidRPr="001243D1"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C13EB3" w:rsidRPr="001243D1" w:rsidRDefault="00C13EB3" w:rsidP="00C13EB3">
      <w:pPr>
        <w:pStyle w:val="1"/>
        <w:numPr>
          <w:ilvl w:val="0"/>
          <w:numId w:val="1"/>
        </w:numPr>
        <w:rPr>
          <w:sz w:val="28"/>
          <w:szCs w:val="28"/>
        </w:rPr>
      </w:pPr>
      <w:r w:rsidRPr="001243D1">
        <w:rPr>
          <w:sz w:val="28"/>
          <w:szCs w:val="28"/>
        </w:rPr>
        <w:t xml:space="preserve">в </w:t>
      </w:r>
      <w:proofErr w:type="spellStart"/>
      <w:r w:rsidRPr="001243D1">
        <w:rPr>
          <w:sz w:val="28"/>
          <w:szCs w:val="28"/>
        </w:rPr>
        <w:t>метапредметном</w:t>
      </w:r>
      <w:proofErr w:type="spellEnd"/>
      <w:r w:rsidRPr="001243D1">
        <w:rPr>
          <w:sz w:val="28"/>
          <w:szCs w:val="28"/>
        </w:rPr>
        <w:t xml:space="preserve">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 сфер человеческой деятельности;</w:t>
      </w:r>
    </w:p>
    <w:p w:rsidR="00C13EB3" w:rsidRPr="001243D1" w:rsidRDefault="00C13EB3" w:rsidP="00C13EB3">
      <w:pPr>
        <w:pStyle w:val="1"/>
        <w:numPr>
          <w:ilvl w:val="0"/>
          <w:numId w:val="1"/>
        </w:numPr>
        <w:rPr>
          <w:sz w:val="28"/>
          <w:szCs w:val="28"/>
        </w:rPr>
      </w:pPr>
      <w:r w:rsidRPr="001243D1">
        <w:rPr>
          <w:sz w:val="28"/>
          <w:szCs w:val="28"/>
        </w:rPr>
        <w:t>в предметном направлении: создание фундамента для математического развития, формирование  механизмов мышления, характерных для математической деятельности.</w:t>
      </w:r>
    </w:p>
    <w:p w:rsidR="00C13EB3" w:rsidRDefault="00C13EB3" w:rsidP="00C13EB3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1243D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13EB3" w:rsidRPr="001243D1" w:rsidRDefault="00C13EB3" w:rsidP="00C13EB3">
      <w:pPr>
        <w:pStyle w:val="10"/>
        <w:rPr>
          <w:rFonts w:ascii="Times New Roman" w:hAnsi="Times New Roman" w:cs="Times New Roman"/>
          <w:sz w:val="28"/>
          <w:szCs w:val="28"/>
        </w:rPr>
      </w:pPr>
      <w:r w:rsidRPr="0012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3D1">
        <w:rPr>
          <w:rFonts w:ascii="Times New Roman" w:hAnsi="Times New Roman" w:cs="Times New Roman"/>
          <w:sz w:val="28"/>
          <w:szCs w:val="28"/>
        </w:rPr>
        <w:t>Основные принципы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3EB3" w:rsidRPr="001243D1" w:rsidRDefault="00C13EB3" w:rsidP="00C13EB3">
      <w:pPr>
        <w:tabs>
          <w:tab w:val="num" w:pos="0"/>
        </w:tabs>
        <w:suppressAutoHyphens/>
        <w:ind w:left="720" w:hanging="360"/>
        <w:jc w:val="both"/>
        <w:rPr>
          <w:rStyle w:val="a4"/>
          <w:rFonts w:eastAsia="Calibri"/>
          <w:b w:val="0"/>
          <w:bCs w:val="0"/>
          <w:sz w:val="28"/>
          <w:szCs w:val="28"/>
        </w:rPr>
      </w:pPr>
      <w:r w:rsidRPr="001243D1">
        <w:rPr>
          <w:rStyle w:val="a4"/>
          <w:rFonts w:eastAsia="Calibri"/>
          <w:b w:val="0"/>
          <w:sz w:val="28"/>
          <w:szCs w:val="28"/>
        </w:rPr>
        <w:t>В</w:t>
      </w:r>
      <w:r w:rsidRPr="001243D1">
        <w:rPr>
          <w:rStyle w:val="a4"/>
          <w:rFonts w:eastAsia="Calibri"/>
          <w:b w:val="0"/>
          <w:bCs w:val="0"/>
          <w:sz w:val="28"/>
          <w:szCs w:val="28"/>
        </w:rPr>
        <w:t>ключение учащихся в активную деятельность.</w:t>
      </w:r>
    </w:p>
    <w:p w:rsidR="00C13EB3" w:rsidRPr="001243D1" w:rsidRDefault="00C13EB3" w:rsidP="00C13EB3">
      <w:pPr>
        <w:tabs>
          <w:tab w:val="num" w:pos="0"/>
        </w:tabs>
        <w:suppressAutoHyphens/>
        <w:ind w:left="720" w:hanging="360"/>
        <w:jc w:val="both"/>
        <w:rPr>
          <w:rStyle w:val="a4"/>
          <w:rFonts w:eastAsia="Calibri"/>
          <w:b w:val="0"/>
          <w:bCs w:val="0"/>
          <w:sz w:val="28"/>
          <w:szCs w:val="28"/>
        </w:rPr>
      </w:pPr>
      <w:r w:rsidRPr="001243D1">
        <w:rPr>
          <w:rStyle w:val="a4"/>
          <w:rFonts w:eastAsia="Calibri"/>
          <w:b w:val="0"/>
          <w:sz w:val="28"/>
          <w:szCs w:val="28"/>
        </w:rPr>
        <w:t>Д</w:t>
      </w:r>
      <w:r w:rsidRPr="001243D1">
        <w:rPr>
          <w:rStyle w:val="a4"/>
          <w:rFonts w:eastAsia="Calibri"/>
          <w:b w:val="0"/>
          <w:bCs w:val="0"/>
          <w:sz w:val="28"/>
          <w:szCs w:val="28"/>
        </w:rPr>
        <w:t>оступность и наглядность.</w:t>
      </w:r>
    </w:p>
    <w:p w:rsidR="00C13EB3" w:rsidRPr="001243D1" w:rsidRDefault="00C13EB3" w:rsidP="00C13EB3">
      <w:pPr>
        <w:tabs>
          <w:tab w:val="num" w:pos="0"/>
        </w:tabs>
        <w:suppressAutoHyphens/>
        <w:ind w:left="720" w:hanging="360"/>
        <w:jc w:val="both"/>
        <w:rPr>
          <w:rStyle w:val="a4"/>
          <w:rFonts w:eastAsia="Calibri"/>
          <w:b w:val="0"/>
          <w:bCs w:val="0"/>
          <w:sz w:val="28"/>
          <w:szCs w:val="28"/>
        </w:rPr>
      </w:pPr>
      <w:r w:rsidRPr="001243D1">
        <w:rPr>
          <w:rStyle w:val="a4"/>
          <w:rFonts w:eastAsia="Calibri"/>
          <w:b w:val="0"/>
          <w:sz w:val="28"/>
          <w:szCs w:val="28"/>
        </w:rPr>
        <w:t>С</w:t>
      </w:r>
      <w:r w:rsidRPr="001243D1">
        <w:rPr>
          <w:rStyle w:val="a4"/>
          <w:rFonts w:eastAsia="Calibri"/>
          <w:b w:val="0"/>
          <w:bCs w:val="0"/>
          <w:sz w:val="28"/>
          <w:szCs w:val="28"/>
        </w:rPr>
        <w:t>вязь теории с практикой.</w:t>
      </w:r>
    </w:p>
    <w:p w:rsidR="00C13EB3" w:rsidRPr="001243D1" w:rsidRDefault="00C13EB3" w:rsidP="00C13EB3">
      <w:pPr>
        <w:tabs>
          <w:tab w:val="num" w:pos="0"/>
        </w:tabs>
        <w:suppressAutoHyphens/>
        <w:ind w:left="720" w:hanging="360"/>
        <w:jc w:val="both"/>
        <w:rPr>
          <w:rStyle w:val="a4"/>
          <w:rFonts w:eastAsia="Calibri"/>
          <w:b w:val="0"/>
          <w:bCs w:val="0"/>
          <w:sz w:val="28"/>
          <w:szCs w:val="28"/>
        </w:rPr>
      </w:pPr>
      <w:r w:rsidRPr="001243D1">
        <w:rPr>
          <w:rStyle w:val="a4"/>
          <w:rFonts w:eastAsia="Calibri"/>
          <w:b w:val="0"/>
          <w:bCs w:val="0"/>
          <w:sz w:val="28"/>
          <w:szCs w:val="28"/>
        </w:rPr>
        <w:t>Учёт возрастных особенностей.</w:t>
      </w:r>
    </w:p>
    <w:p w:rsidR="00C13EB3" w:rsidRPr="001243D1" w:rsidRDefault="00C13EB3" w:rsidP="00C13EB3">
      <w:pPr>
        <w:tabs>
          <w:tab w:val="num" w:pos="0"/>
        </w:tabs>
        <w:suppressAutoHyphens/>
        <w:ind w:left="720" w:hanging="360"/>
        <w:jc w:val="both"/>
        <w:rPr>
          <w:rStyle w:val="a4"/>
          <w:rFonts w:eastAsia="Calibri"/>
          <w:b w:val="0"/>
          <w:bCs w:val="0"/>
          <w:sz w:val="28"/>
          <w:szCs w:val="28"/>
        </w:rPr>
      </w:pPr>
      <w:r w:rsidRPr="001243D1">
        <w:rPr>
          <w:rStyle w:val="a4"/>
          <w:rFonts w:eastAsia="Calibri"/>
          <w:b w:val="0"/>
          <w:bCs w:val="0"/>
          <w:sz w:val="28"/>
          <w:szCs w:val="28"/>
        </w:rPr>
        <w:t>Сочетание индивидуальных и коллективных форм деятельности.</w:t>
      </w:r>
    </w:p>
    <w:p w:rsidR="00C13EB3" w:rsidRPr="001243D1" w:rsidRDefault="00C13EB3" w:rsidP="00C13EB3">
      <w:pPr>
        <w:ind w:firstLine="708"/>
        <w:jc w:val="both"/>
        <w:rPr>
          <w:b/>
          <w:color w:val="000000"/>
          <w:sz w:val="28"/>
          <w:szCs w:val="28"/>
        </w:rPr>
      </w:pPr>
      <w:r w:rsidRPr="001243D1">
        <w:rPr>
          <w:rStyle w:val="a4"/>
          <w:rFonts w:eastAsia="Calibri"/>
          <w:b w:val="0"/>
          <w:bCs w:val="0"/>
          <w:sz w:val="28"/>
          <w:szCs w:val="28"/>
        </w:rPr>
        <w:lastRenderedPageBreak/>
        <w:t xml:space="preserve">Целенаправленность и последовательность деятельности (от </w:t>
      </w:r>
      <w:proofErr w:type="gramStart"/>
      <w:r w:rsidRPr="001243D1">
        <w:rPr>
          <w:rStyle w:val="a4"/>
          <w:rFonts w:eastAsia="Calibri"/>
          <w:b w:val="0"/>
          <w:bCs w:val="0"/>
          <w:sz w:val="28"/>
          <w:szCs w:val="28"/>
        </w:rPr>
        <w:t>простого</w:t>
      </w:r>
      <w:proofErr w:type="gramEnd"/>
      <w:r w:rsidRPr="001243D1">
        <w:rPr>
          <w:rStyle w:val="a4"/>
          <w:rFonts w:eastAsia="Calibri"/>
          <w:b w:val="0"/>
          <w:bCs w:val="0"/>
          <w:sz w:val="28"/>
          <w:szCs w:val="28"/>
        </w:rPr>
        <w:t xml:space="preserve"> к слож</w:t>
      </w:r>
      <w:r>
        <w:rPr>
          <w:rStyle w:val="a4"/>
          <w:rFonts w:eastAsia="Calibri"/>
          <w:b w:val="0"/>
          <w:bCs w:val="0"/>
          <w:sz w:val="28"/>
          <w:szCs w:val="28"/>
        </w:rPr>
        <w:t>н</w:t>
      </w:r>
      <w:r w:rsidRPr="001243D1">
        <w:rPr>
          <w:rStyle w:val="a4"/>
          <w:rFonts w:eastAsia="Calibri"/>
          <w:b w:val="0"/>
          <w:bCs w:val="0"/>
          <w:sz w:val="28"/>
          <w:szCs w:val="28"/>
        </w:rPr>
        <w:t>ому).</w:t>
      </w:r>
      <w:r w:rsidRPr="001243D1">
        <w:rPr>
          <w:b/>
          <w:color w:val="000000"/>
          <w:sz w:val="28"/>
          <w:szCs w:val="28"/>
        </w:rPr>
        <w:t xml:space="preserve"> </w:t>
      </w:r>
    </w:p>
    <w:p w:rsidR="00C13EB3" w:rsidRDefault="00C13EB3" w:rsidP="00C13EB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цель занятий – не только показать шестиклассникам набор методов решения задач, но и научить их проводить </w:t>
      </w:r>
      <w:proofErr w:type="gramStart"/>
      <w:r>
        <w:rPr>
          <w:sz w:val="28"/>
          <w:szCs w:val="28"/>
        </w:rPr>
        <w:t>логические строгие рассуждения</w:t>
      </w:r>
      <w:proofErr w:type="gramEnd"/>
      <w:r>
        <w:rPr>
          <w:sz w:val="28"/>
          <w:szCs w:val="28"/>
        </w:rPr>
        <w:t>, показать красоту и гармонию математики.</w:t>
      </w:r>
    </w:p>
    <w:p w:rsidR="00C13EB3" w:rsidRDefault="00C13EB3" w:rsidP="00C13EB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проводятся 1 раз в неделю. </w:t>
      </w:r>
    </w:p>
    <w:p w:rsidR="00C13EB3" w:rsidRDefault="00C13EB3" w:rsidP="00C13EB3">
      <w:pPr>
        <w:keepNext/>
        <w:keepLines/>
        <w:rPr>
          <w:sz w:val="28"/>
          <w:szCs w:val="28"/>
        </w:rPr>
      </w:pPr>
    </w:p>
    <w:p w:rsidR="00C13EB3" w:rsidRPr="0041550E" w:rsidRDefault="00C13EB3" w:rsidP="00C13EB3">
      <w:pPr>
        <w:jc w:val="center"/>
        <w:rPr>
          <w:b/>
          <w:sz w:val="28"/>
          <w:szCs w:val="28"/>
        </w:rPr>
      </w:pPr>
      <w:r w:rsidRPr="0041550E">
        <w:rPr>
          <w:b/>
          <w:sz w:val="28"/>
          <w:szCs w:val="28"/>
        </w:rPr>
        <w:t>Цель курса</w:t>
      </w:r>
    </w:p>
    <w:p w:rsidR="00C13EB3" w:rsidRPr="0041550E" w:rsidRDefault="00C13EB3" w:rsidP="00C13EB3">
      <w:pPr>
        <w:rPr>
          <w:sz w:val="28"/>
          <w:szCs w:val="28"/>
        </w:rPr>
      </w:pPr>
      <w:r w:rsidRPr="0041550E">
        <w:rPr>
          <w:sz w:val="28"/>
          <w:szCs w:val="28"/>
        </w:rPr>
        <w:t>1.Развитие геометрической интуиции, пространственного воображения,  глазомера, изобразительных навыков.</w:t>
      </w:r>
    </w:p>
    <w:p w:rsidR="00C13EB3" w:rsidRPr="0041550E" w:rsidRDefault="00C13EB3" w:rsidP="00C13EB3">
      <w:pPr>
        <w:rPr>
          <w:sz w:val="28"/>
          <w:szCs w:val="28"/>
        </w:rPr>
      </w:pPr>
      <w:r>
        <w:rPr>
          <w:sz w:val="28"/>
          <w:szCs w:val="28"/>
        </w:rPr>
        <w:t>2.Научить конструировать</w:t>
      </w:r>
      <w:r w:rsidRPr="0041550E">
        <w:rPr>
          <w:sz w:val="28"/>
          <w:szCs w:val="28"/>
        </w:rPr>
        <w:t>, наблюдать.</w:t>
      </w:r>
    </w:p>
    <w:p w:rsidR="00C13EB3" w:rsidRPr="0041550E" w:rsidRDefault="00C13EB3" w:rsidP="00C13EB3">
      <w:pPr>
        <w:rPr>
          <w:sz w:val="28"/>
          <w:szCs w:val="28"/>
        </w:rPr>
      </w:pPr>
      <w:r w:rsidRPr="0041550E">
        <w:rPr>
          <w:sz w:val="28"/>
          <w:szCs w:val="28"/>
        </w:rPr>
        <w:t>3. Проводить эксперименты.</w:t>
      </w:r>
    </w:p>
    <w:p w:rsidR="00C13EB3" w:rsidRPr="0041550E" w:rsidRDefault="00C13EB3" w:rsidP="00C13EB3">
      <w:pPr>
        <w:jc w:val="center"/>
        <w:rPr>
          <w:b/>
          <w:sz w:val="28"/>
          <w:szCs w:val="28"/>
        </w:rPr>
      </w:pPr>
      <w:r w:rsidRPr="0041550E">
        <w:rPr>
          <w:b/>
          <w:sz w:val="28"/>
          <w:szCs w:val="28"/>
        </w:rPr>
        <w:t>Результаты курса</w:t>
      </w:r>
    </w:p>
    <w:p w:rsidR="00C13EB3" w:rsidRPr="0041550E" w:rsidRDefault="00C13EB3" w:rsidP="00C13EB3">
      <w:pPr>
        <w:rPr>
          <w:sz w:val="28"/>
          <w:szCs w:val="28"/>
        </w:rPr>
      </w:pPr>
    </w:p>
    <w:p w:rsidR="00C13EB3" w:rsidRPr="0041550E" w:rsidRDefault="00C13EB3" w:rsidP="00C13EB3">
      <w:pPr>
        <w:rPr>
          <w:sz w:val="28"/>
          <w:szCs w:val="28"/>
        </w:rPr>
      </w:pPr>
      <w:r w:rsidRPr="0041550E">
        <w:rPr>
          <w:sz w:val="28"/>
          <w:szCs w:val="28"/>
        </w:rPr>
        <w:t>Учащиеся должны уметь находить в пространстве разнообразные  геометрические фигуры, понимать размерность пространства. Уметь строить  плоские и пространственные фигуры.</w:t>
      </w:r>
    </w:p>
    <w:p w:rsidR="00C13EB3" w:rsidRPr="0041550E" w:rsidRDefault="00C13EB3" w:rsidP="00C13EB3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>Уметь делать оригами, изображать бордюры,  орнаменты.</w:t>
      </w:r>
    </w:p>
    <w:p w:rsidR="00C13EB3" w:rsidRPr="0041550E" w:rsidRDefault="00C13EB3" w:rsidP="00C13EB3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>Научить слушать других, уважать друзей, считаться с мнением одноклассников.</w:t>
      </w:r>
    </w:p>
    <w:p w:rsidR="00C13EB3" w:rsidRPr="0041550E" w:rsidRDefault="00C13EB3" w:rsidP="00C13EB3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>Уметь работать в группе.</w:t>
      </w:r>
    </w:p>
    <w:p w:rsidR="00C13EB3" w:rsidRPr="0041550E" w:rsidRDefault="00C13EB3" w:rsidP="00174A9B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 xml:space="preserve">Уметь оценивать свою работу. </w:t>
      </w:r>
    </w:p>
    <w:p w:rsidR="00C13EB3" w:rsidRDefault="00C13EB3" w:rsidP="00C13EB3">
      <w:pPr>
        <w:pStyle w:val="1"/>
      </w:pPr>
    </w:p>
    <w:p w:rsidR="00C13EB3" w:rsidRPr="00174A9B" w:rsidRDefault="00C13EB3" w:rsidP="00174A9B">
      <w:pPr>
        <w:jc w:val="center"/>
        <w:rPr>
          <w:b/>
          <w:sz w:val="28"/>
          <w:szCs w:val="28"/>
        </w:rPr>
      </w:pPr>
      <w:r w:rsidRPr="0041550E">
        <w:rPr>
          <w:b/>
          <w:sz w:val="28"/>
          <w:szCs w:val="28"/>
        </w:rPr>
        <w:t>Универсальные</w:t>
      </w:r>
      <w:r w:rsidR="00174A9B">
        <w:rPr>
          <w:b/>
          <w:sz w:val="28"/>
          <w:szCs w:val="28"/>
        </w:rPr>
        <w:t xml:space="preserve"> учебные действия</w:t>
      </w:r>
      <w:r w:rsidRPr="0041550E">
        <w:rPr>
          <w:b/>
          <w:sz w:val="28"/>
          <w:szCs w:val="28"/>
        </w:rPr>
        <w:t>:</w:t>
      </w:r>
    </w:p>
    <w:p w:rsidR="00C13EB3" w:rsidRPr="0041550E" w:rsidRDefault="00C13EB3" w:rsidP="00174A9B">
      <w:pPr>
        <w:pStyle w:val="1"/>
        <w:ind w:left="0"/>
        <w:rPr>
          <w:sz w:val="28"/>
          <w:szCs w:val="28"/>
        </w:rPr>
      </w:pPr>
      <w:r w:rsidRPr="0041550E">
        <w:rPr>
          <w:sz w:val="28"/>
          <w:szCs w:val="28"/>
        </w:rPr>
        <w:t>Регулятивные УУД:</w:t>
      </w:r>
    </w:p>
    <w:p w:rsidR="00C13EB3" w:rsidRDefault="00C13EB3" w:rsidP="00C13EB3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 xml:space="preserve"> контроль в форме сличения способа действия и его результата с эталоном.</w:t>
      </w:r>
    </w:p>
    <w:p w:rsidR="00174A9B" w:rsidRPr="0041550E" w:rsidRDefault="00174A9B" w:rsidP="00174A9B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>прогнозирование в виде предвосхищения результата, контроль в форме сличения способа действия и его результата.</w:t>
      </w:r>
    </w:p>
    <w:p w:rsidR="00174A9B" w:rsidRPr="00174A9B" w:rsidRDefault="00174A9B" w:rsidP="00174A9B">
      <w:pPr>
        <w:pStyle w:val="1"/>
        <w:rPr>
          <w:sz w:val="28"/>
          <w:szCs w:val="28"/>
        </w:rPr>
      </w:pPr>
      <w:r w:rsidRPr="00174A9B">
        <w:rPr>
          <w:sz w:val="28"/>
          <w:szCs w:val="28"/>
        </w:rPr>
        <w:t>синтез как составление целого из частей.</w:t>
      </w:r>
    </w:p>
    <w:p w:rsidR="00174A9B" w:rsidRDefault="00174A9B" w:rsidP="00C13EB3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>планирование работы</w:t>
      </w:r>
      <w:proofErr w:type="gramStart"/>
      <w:r w:rsidRPr="0041550E">
        <w:rPr>
          <w:sz w:val="28"/>
          <w:szCs w:val="28"/>
        </w:rPr>
        <w:t xml:space="preserve"> ,</w:t>
      </w:r>
      <w:proofErr w:type="gramEnd"/>
      <w:r w:rsidRPr="0041550E">
        <w:rPr>
          <w:sz w:val="28"/>
          <w:szCs w:val="28"/>
        </w:rPr>
        <w:t xml:space="preserve"> прогнозирование результата, коррекция выполненной работы.</w:t>
      </w:r>
    </w:p>
    <w:p w:rsidR="00174A9B" w:rsidRPr="0041550E" w:rsidRDefault="00174A9B" w:rsidP="00174A9B">
      <w:pPr>
        <w:pStyle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41550E">
        <w:rPr>
          <w:sz w:val="28"/>
          <w:szCs w:val="28"/>
        </w:rPr>
        <w:t>остроение логической цепочки рассуждений.</w:t>
      </w:r>
    </w:p>
    <w:p w:rsidR="00C13EB3" w:rsidRPr="0041550E" w:rsidRDefault="00C13EB3" w:rsidP="00174A9B">
      <w:pPr>
        <w:pStyle w:val="1"/>
        <w:ind w:left="0"/>
        <w:rPr>
          <w:sz w:val="28"/>
          <w:szCs w:val="28"/>
        </w:rPr>
      </w:pPr>
      <w:r w:rsidRPr="0041550E">
        <w:rPr>
          <w:sz w:val="28"/>
          <w:szCs w:val="28"/>
        </w:rPr>
        <w:t>Познавательные УУД:</w:t>
      </w:r>
    </w:p>
    <w:p w:rsidR="00C13EB3" w:rsidRPr="0041550E" w:rsidRDefault="00C13EB3" w:rsidP="00174A9B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>анализ объекта с выделением существенных и несущественных признаков</w:t>
      </w:r>
      <w:proofErr w:type="gramStart"/>
      <w:r w:rsidRPr="0041550E">
        <w:rPr>
          <w:sz w:val="28"/>
          <w:szCs w:val="28"/>
        </w:rPr>
        <w:t>.</w:t>
      </w:r>
      <w:proofErr w:type="gramEnd"/>
      <w:r w:rsidR="00174A9B" w:rsidRPr="00174A9B">
        <w:rPr>
          <w:sz w:val="28"/>
          <w:szCs w:val="28"/>
        </w:rPr>
        <w:t xml:space="preserve">  </w:t>
      </w:r>
      <w:proofErr w:type="gramStart"/>
      <w:r w:rsidR="00174A9B" w:rsidRPr="00174A9B">
        <w:rPr>
          <w:sz w:val="28"/>
          <w:szCs w:val="28"/>
        </w:rPr>
        <w:t>с</w:t>
      </w:r>
      <w:proofErr w:type="gramEnd"/>
      <w:r w:rsidR="00174A9B" w:rsidRPr="00174A9B">
        <w:rPr>
          <w:sz w:val="28"/>
          <w:szCs w:val="28"/>
        </w:rPr>
        <w:t>интез как составление целого из частей.</w:t>
      </w:r>
    </w:p>
    <w:p w:rsidR="00174A9B" w:rsidRDefault="00C13EB3" w:rsidP="00174A9B">
      <w:pPr>
        <w:pStyle w:val="1"/>
        <w:ind w:left="0"/>
        <w:rPr>
          <w:sz w:val="28"/>
          <w:szCs w:val="28"/>
        </w:rPr>
      </w:pPr>
      <w:r w:rsidRPr="0041550E">
        <w:rPr>
          <w:sz w:val="28"/>
          <w:szCs w:val="28"/>
        </w:rPr>
        <w:t>Коммуникативные  УУД:</w:t>
      </w:r>
    </w:p>
    <w:p w:rsidR="00C13EB3" w:rsidRDefault="00174A9B" w:rsidP="00174A9B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EB3" w:rsidRPr="0041550E">
        <w:rPr>
          <w:sz w:val="28"/>
          <w:szCs w:val="28"/>
        </w:rPr>
        <w:t xml:space="preserve"> построение речевых высказываний, постановка вопросов.</w:t>
      </w:r>
    </w:p>
    <w:p w:rsidR="00174A9B" w:rsidRDefault="00174A9B" w:rsidP="00174A9B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4A9B">
        <w:rPr>
          <w:sz w:val="28"/>
          <w:szCs w:val="28"/>
        </w:rPr>
        <w:t>договариваться  и приходить к общему решению совместной деятельности.</w:t>
      </w:r>
    </w:p>
    <w:p w:rsidR="00174A9B" w:rsidRDefault="00174A9B" w:rsidP="00174A9B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550E">
        <w:rPr>
          <w:sz w:val="28"/>
          <w:szCs w:val="28"/>
        </w:rPr>
        <w:t>учитывать разные мнения и стремиться к координации различных позиций в сотрудничестве.</w:t>
      </w:r>
    </w:p>
    <w:p w:rsidR="00174A9B" w:rsidRPr="00621D3B" w:rsidRDefault="00174A9B" w:rsidP="00174A9B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>уметь слушать других, уметь слышать, считаться с мнением других.</w:t>
      </w:r>
    </w:p>
    <w:p w:rsidR="00174A9B" w:rsidRDefault="00C13EB3" w:rsidP="00174A9B">
      <w:pPr>
        <w:pStyle w:val="1"/>
        <w:ind w:left="0"/>
        <w:rPr>
          <w:sz w:val="28"/>
          <w:szCs w:val="28"/>
        </w:rPr>
      </w:pPr>
      <w:r w:rsidRPr="0041550E">
        <w:rPr>
          <w:sz w:val="28"/>
          <w:szCs w:val="28"/>
        </w:rPr>
        <w:t xml:space="preserve">Личностные   УУД: </w:t>
      </w:r>
    </w:p>
    <w:p w:rsidR="00C13EB3" w:rsidRDefault="00174A9B" w:rsidP="00174A9B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3EB3" w:rsidRPr="0041550E">
        <w:rPr>
          <w:sz w:val="28"/>
          <w:szCs w:val="28"/>
        </w:rPr>
        <w:t>нравственно – эстетическое оценивание, самопознание.</w:t>
      </w:r>
    </w:p>
    <w:p w:rsidR="00174A9B" w:rsidRPr="0041550E" w:rsidRDefault="00174A9B" w:rsidP="00174A9B">
      <w:pPr>
        <w:pStyle w:val="1"/>
        <w:ind w:left="0"/>
        <w:rPr>
          <w:sz w:val="28"/>
          <w:szCs w:val="28"/>
        </w:rPr>
      </w:pPr>
    </w:p>
    <w:p w:rsidR="00C13EB3" w:rsidRDefault="00C13EB3" w:rsidP="00174A9B">
      <w:pPr>
        <w:pStyle w:val="1"/>
        <w:ind w:left="0"/>
      </w:pPr>
    </w:p>
    <w:p w:rsidR="00174A9B" w:rsidRDefault="00174A9B" w:rsidP="00174A9B">
      <w:pPr>
        <w:pStyle w:val="1"/>
        <w:jc w:val="center"/>
        <w:rPr>
          <w:b/>
          <w:sz w:val="28"/>
          <w:szCs w:val="28"/>
        </w:rPr>
      </w:pPr>
    </w:p>
    <w:p w:rsidR="00174A9B" w:rsidRDefault="00174A9B" w:rsidP="00174A9B">
      <w:pPr>
        <w:pStyle w:val="1"/>
        <w:jc w:val="center"/>
        <w:rPr>
          <w:b/>
          <w:sz w:val="28"/>
          <w:szCs w:val="28"/>
        </w:rPr>
      </w:pPr>
    </w:p>
    <w:p w:rsidR="00174A9B" w:rsidRDefault="00174A9B" w:rsidP="00174A9B">
      <w:pPr>
        <w:pStyle w:val="1"/>
        <w:jc w:val="center"/>
        <w:rPr>
          <w:b/>
          <w:sz w:val="28"/>
          <w:szCs w:val="28"/>
        </w:rPr>
      </w:pPr>
    </w:p>
    <w:p w:rsidR="00C13EB3" w:rsidRPr="00174A9B" w:rsidRDefault="00C13EB3" w:rsidP="00174A9B">
      <w:pPr>
        <w:pStyle w:val="1"/>
        <w:jc w:val="center"/>
        <w:rPr>
          <w:b/>
          <w:sz w:val="28"/>
          <w:szCs w:val="28"/>
        </w:rPr>
      </w:pPr>
      <w:r w:rsidRPr="0041550E">
        <w:rPr>
          <w:b/>
          <w:sz w:val="28"/>
          <w:szCs w:val="28"/>
        </w:rPr>
        <w:lastRenderedPageBreak/>
        <w:t>Содержание курса</w:t>
      </w:r>
    </w:p>
    <w:p w:rsidR="00C13EB3" w:rsidRPr="0041550E" w:rsidRDefault="00C13EB3" w:rsidP="00C13EB3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 xml:space="preserve">1.Просранство и размерность, пространственные фигуры.  </w:t>
      </w:r>
      <w:r>
        <w:rPr>
          <w:sz w:val="28"/>
          <w:szCs w:val="28"/>
        </w:rPr>
        <w:t xml:space="preserve"> </w:t>
      </w:r>
      <w:r w:rsidRPr="0041550E">
        <w:rPr>
          <w:sz w:val="28"/>
          <w:szCs w:val="28"/>
        </w:rPr>
        <w:t xml:space="preserve">     </w:t>
      </w:r>
    </w:p>
    <w:p w:rsidR="00C13EB3" w:rsidRPr="0041550E" w:rsidRDefault="00C13EB3" w:rsidP="00C13EB3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 xml:space="preserve">2.Геометрические головоломки и опыты.                                     </w:t>
      </w:r>
    </w:p>
    <w:p w:rsidR="00C13EB3" w:rsidRDefault="00C13EB3" w:rsidP="00C13EB3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>3.Параллельность и перпендикулярность</w:t>
      </w:r>
      <w:r>
        <w:rPr>
          <w:sz w:val="28"/>
          <w:szCs w:val="28"/>
        </w:rPr>
        <w:t>.</w:t>
      </w:r>
    </w:p>
    <w:p w:rsidR="00C13EB3" w:rsidRDefault="00C13EB3" w:rsidP="00C13EB3">
      <w:pPr>
        <w:pStyle w:val="1"/>
        <w:rPr>
          <w:sz w:val="28"/>
          <w:szCs w:val="28"/>
        </w:rPr>
      </w:pPr>
      <w:r w:rsidRPr="0041550E">
        <w:rPr>
          <w:sz w:val="28"/>
          <w:szCs w:val="28"/>
        </w:rPr>
        <w:t xml:space="preserve">4.Оригами, геометрия клетчатой бумаги.  </w:t>
      </w:r>
      <w:r>
        <w:rPr>
          <w:sz w:val="28"/>
          <w:szCs w:val="28"/>
        </w:rPr>
        <w:t xml:space="preserve">                               </w:t>
      </w:r>
      <w:r w:rsidRPr="0041550E">
        <w:rPr>
          <w:sz w:val="28"/>
          <w:szCs w:val="28"/>
        </w:rPr>
        <w:t xml:space="preserve">      </w:t>
      </w:r>
    </w:p>
    <w:p w:rsidR="00C13EB3" w:rsidRPr="0041550E" w:rsidRDefault="00C13EB3" w:rsidP="00C13EB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5. Золотая пропорция                                                                       </w:t>
      </w:r>
    </w:p>
    <w:p w:rsidR="00C13EB3" w:rsidRPr="00174A9B" w:rsidRDefault="00C13EB3" w:rsidP="00174A9B">
      <w:pPr>
        <w:keepNext/>
        <w:keepLines/>
      </w:pPr>
      <w:r>
        <w:rPr>
          <w:sz w:val="28"/>
          <w:szCs w:val="28"/>
        </w:rPr>
        <w:t xml:space="preserve">           6</w:t>
      </w:r>
      <w:r w:rsidRPr="0041550E">
        <w:rPr>
          <w:sz w:val="28"/>
          <w:szCs w:val="28"/>
        </w:rPr>
        <w:t xml:space="preserve">.Симметрия.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C13EB3" w:rsidRPr="00E62C4E" w:rsidRDefault="00C13EB3" w:rsidP="00C13EB3">
      <w:pPr>
        <w:spacing w:before="100" w:beforeAutospacing="1"/>
        <w:ind w:left="360"/>
        <w:jc w:val="center"/>
        <w:rPr>
          <w:color w:val="000000"/>
          <w:sz w:val="28"/>
          <w:szCs w:val="28"/>
        </w:rPr>
      </w:pPr>
      <w:r w:rsidRPr="00E62C4E"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7796"/>
        <w:gridCol w:w="1276"/>
      </w:tblGrid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2C4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2C4E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00FC1" w:rsidRDefault="00C13EB3" w:rsidP="00A71E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00FC1">
              <w:rPr>
                <w:b/>
                <w:sz w:val="28"/>
                <w:szCs w:val="28"/>
              </w:rPr>
              <w:t>Дата</w:t>
            </w:r>
          </w:p>
        </w:tc>
      </w:tr>
      <w:tr w:rsidR="00C13EB3" w:rsidRPr="00E62C4E" w:rsidTr="00174A9B">
        <w:trPr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2C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Первые шаги в геометрии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Пространство и размерность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Простейшие геометрические фигуры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отрезка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Прямая</w:t>
            </w:r>
            <w:proofErr w:type="gramEnd"/>
            <w:r>
              <w:rPr>
                <w:sz w:val="28"/>
                <w:szCs w:val="28"/>
              </w:rPr>
              <w:t>, луч, отрезок.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Взаимное расположение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  <w:r>
              <w:rPr>
                <w:sz w:val="28"/>
                <w:szCs w:val="28"/>
              </w:rPr>
              <w:t xml:space="preserve"> на плоскости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прямой.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 xml:space="preserve">Конструирование из </w:t>
            </w:r>
            <w:r>
              <w:rPr>
                <w:sz w:val="28"/>
                <w:szCs w:val="28"/>
              </w:rPr>
              <w:t>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Задачи на разрезание и складывание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Куб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Треугольник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Правильные многогранники. Изготовление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Софизмы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Измерение длины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Измерение площади и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Вычисление длины, площади и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Окружность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Геометрический тренинг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Топологические опыты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пропорция. Общие сведения.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пропорция и связанные с нею 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пропорция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пропорция в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Симметрия. Виды симметрии.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предметах декоративно-прикладного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Симметрические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графиков функций.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Задачи со спичками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Зашифрованная переписка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E62C4E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C13EB3" w:rsidRPr="00E62C4E" w:rsidTr="00174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Pr="00BA2433" w:rsidRDefault="00C13EB3" w:rsidP="00A71EB0">
            <w:pPr>
              <w:rPr>
                <w:sz w:val="28"/>
                <w:szCs w:val="28"/>
              </w:rPr>
            </w:pPr>
            <w:r w:rsidRPr="00BA2433">
              <w:rPr>
                <w:sz w:val="28"/>
                <w:szCs w:val="28"/>
              </w:rPr>
              <w:t>Задачи, головоломки,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B3" w:rsidRDefault="00C13EB3" w:rsidP="00A71E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13EB3" w:rsidRPr="00B74B5B" w:rsidRDefault="00C13EB3" w:rsidP="00C13EB3">
      <w:pPr>
        <w:pStyle w:val="Style1"/>
        <w:widowControl/>
        <w:spacing w:before="240" w:after="240" w:line="276" w:lineRule="auto"/>
        <w:ind w:firstLine="0"/>
        <w:jc w:val="center"/>
        <w:rPr>
          <w:rStyle w:val="FontStyle11"/>
          <w:rFonts w:eastAsia="Calibri"/>
          <w:b/>
          <w:sz w:val="28"/>
          <w:szCs w:val="28"/>
        </w:rPr>
      </w:pPr>
      <w:r w:rsidRPr="00B74B5B">
        <w:rPr>
          <w:rStyle w:val="FontStyle11"/>
          <w:rFonts w:eastAsia="Calibri"/>
          <w:b/>
          <w:sz w:val="28"/>
          <w:szCs w:val="28"/>
        </w:rPr>
        <w:lastRenderedPageBreak/>
        <w:t>Материально-техническое обеспечение учебного предмета.</w:t>
      </w:r>
    </w:p>
    <w:p w:rsidR="00C13EB3" w:rsidRDefault="00C13EB3" w:rsidP="00C13EB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C13EB3" w:rsidRDefault="00C13EB3" w:rsidP="00C13EB3">
      <w:pPr>
        <w:keepNext/>
        <w:keepLines/>
        <w:rPr>
          <w:sz w:val="28"/>
          <w:szCs w:val="28"/>
        </w:rPr>
      </w:pPr>
    </w:p>
    <w:p w:rsidR="00C13EB3" w:rsidRPr="0041550E" w:rsidRDefault="00C13EB3" w:rsidP="00C13EB3">
      <w:pPr>
        <w:pStyle w:val="1"/>
        <w:ind w:left="2138" w:hanging="1778"/>
        <w:rPr>
          <w:sz w:val="28"/>
          <w:szCs w:val="28"/>
        </w:rPr>
      </w:pPr>
      <w:r w:rsidRPr="0041550E">
        <w:rPr>
          <w:sz w:val="28"/>
          <w:szCs w:val="28"/>
        </w:rPr>
        <w:t xml:space="preserve">1. </w:t>
      </w:r>
      <w:proofErr w:type="spellStart"/>
      <w:r w:rsidRPr="0041550E">
        <w:rPr>
          <w:sz w:val="28"/>
          <w:szCs w:val="28"/>
        </w:rPr>
        <w:t>ШарыгинИ.Ф</w:t>
      </w:r>
      <w:proofErr w:type="spellEnd"/>
      <w:r w:rsidRPr="0041550E">
        <w:rPr>
          <w:sz w:val="28"/>
          <w:szCs w:val="28"/>
        </w:rPr>
        <w:t>. ,</w:t>
      </w:r>
      <w:proofErr w:type="spellStart"/>
      <w:r w:rsidRPr="0041550E">
        <w:rPr>
          <w:sz w:val="28"/>
          <w:szCs w:val="28"/>
        </w:rPr>
        <w:t>Ерганжиева</w:t>
      </w:r>
      <w:proofErr w:type="spellEnd"/>
      <w:r w:rsidRPr="0041550E">
        <w:rPr>
          <w:sz w:val="28"/>
          <w:szCs w:val="28"/>
        </w:rPr>
        <w:t xml:space="preserve"> Л. Н. «Наглядная геометрия».</w:t>
      </w:r>
    </w:p>
    <w:p w:rsidR="00C13EB3" w:rsidRPr="0041550E" w:rsidRDefault="00C13EB3" w:rsidP="00C13EB3">
      <w:pPr>
        <w:pStyle w:val="1"/>
        <w:ind w:left="2138" w:hanging="1778"/>
        <w:rPr>
          <w:sz w:val="28"/>
          <w:szCs w:val="28"/>
        </w:rPr>
      </w:pPr>
      <w:r w:rsidRPr="0041550E">
        <w:rPr>
          <w:sz w:val="28"/>
          <w:szCs w:val="28"/>
        </w:rPr>
        <w:t>Москва, Дрофа,2012.</w:t>
      </w:r>
    </w:p>
    <w:p w:rsidR="00C13EB3" w:rsidRPr="0041550E" w:rsidRDefault="00C13EB3" w:rsidP="00C13EB3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550E">
        <w:rPr>
          <w:sz w:val="28"/>
          <w:szCs w:val="28"/>
        </w:rPr>
        <w:t xml:space="preserve">2. В.В. </w:t>
      </w:r>
      <w:proofErr w:type="gramStart"/>
      <w:r w:rsidRPr="0041550E">
        <w:rPr>
          <w:sz w:val="28"/>
          <w:szCs w:val="28"/>
        </w:rPr>
        <w:t>Трошин</w:t>
      </w:r>
      <w:proofErr w:type="gramEnd"/>
      <w:r w:rsidRPr="0041550E">
        <w:rPr>
          <w:sz w:val="28"/>
          <w:szCs w:val="28"/>
        </w:rPr>
        <w:t xml:space="preserve"> «Занимательные дидактические материалы по математике»</w:t>
      </w:r>
    </w:p>
    <w:p w:rsidR="00C13EB3" w:rsidRPr="0041550E" w:rsidRDefault="00C13EB3" w:rsidP="00C13EB3">
      <w:pPr>
        <w:pStyle w:val="1"/>
        <w:ind w:left="2138" w:hanging="1778"/>
        <w:rPr>
          <w:sz w:val="28"/>
          <w:szCs w:val="28"/>
        </w:rPr>
      </w:pPr>
      <w:r w:rsidRPr="0041550E">
        <w:rPr>
          <w:sz w:val="28"/>
          <w:szCs w:val="28"/>
        </w:rPr>
        <w:t>Глобус</w:t>
      </w:r>
      <w:proofErr w:type="gramStart"/>
      <w:r w:rsidRPr="0041550E">
        <w:rPr>
          <w:sz w:val="28"/>
          <w:szCs w:val="28"/>
        </w:rPr>
        <w:t xml:space="preserve"> ,</w:t>
      </w:r>
      <w:proofErr w:type="gramEnd"/>
      <w:r w:rsidRPr="0041550E">
        <w:rPr>
          <w:sz w:val="28"/>
          <w:szCs w:val="28"/>
        </w:rPr>
        <w:t>Москва ,2008 .</w:t>
      </w:r>
    </w:p>
    <w:p w:rsidR="00C13EB3" w:rsidRPr="0041550E" w:rsidRDefault="00C13EB3" w:rsidP="00C13EB3">
      <w:pPr>
        <w:pStyle w:val="1"/>
        <w:ind w:left="2138" w:hanging="1778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41550E">
          <w:rPr>
            <w:sz w:val="28"/>
            <w:szCs w:val="28"/>
          </w:rPr>
          <w:t>3. М</w:t>
        </w:r>
      </w:smartTag>
      <w:r w:rsidRPr="0041550E">
        <w:rPr>
          <w:sz w:val="28"/>
          <w:szCs w:val="28"/>
        </w:rPr>
        <w:t>.И. Башмаков «Математика в кармане «Кенгуру».</w:t>
      </w:r>
    </w:p>
    <w:p w:rsidR="00C13EB3" w:rsidRPr="0041550E" w:rsidRDefault="00C13EB3" w:rsidP="00C13EB3">
      <w:pPr>
        <w:pStyle w:val="1"/>
        <w:ind w:left="2138" w:hanging="1778"/>
        <w:rPr>
          <w:sz w:val="28"/>
          <w:szCs w:val="28"/>
        </w:rPr>
      </w:pPr>
      <w:r w:rsidRPr="0041550E">
        <w:rPr>
          <w:sz w:val="28"/>
          <w:szCs w:val="28"/>
        </w:rPr>
        <w:t>Москва, Дрофа.2011.</w:t>
      </w:r>
    </w:p>
    <w:p w:rsidR="00C13EB3" w:rsidRPr="0041550E" w:rsidRDefault="00C13EB3" w:rsidP="00C13EB3">
      <w:pPr>
        <w:pStyle w:val="1"/>
        <w:ind w:left="2127" w:hanging="177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550E">
        <w:rPr>
          <w:sz w:val="28"/>
          <w:szCs w:val="28"/>
        </w:rPr>
        <w:t xml:space="preserve">Е.Л. </w:t>
      </w:r>
      <w:proofErr w:type="spellStart"/>
      <w:r w:rsidRPr="0041550E">
        <w:rPr>
          <w:sz w:val="28"/>
          <w:szCs w:val="28"/>
        </w:rPr>
        <w:t>Мардухаева</w:t>
      </w:r>
      <w:proofErr w:type="spellEnd"/>
      <w:r w:rsidRPr="0041550E">
        <w:rPr>
          <w:sz w:val="28"/>
          <w:szCs w:val="28"/>
        </w:rPr>
        <w:t xml:space="preserve"> « Занятия математического кружка, 5 класс».</w:t>
      </w:r>
    </w:p>
    <w:p w:rsidR="00C13EB3" w:rsidRPr="0041550E" w:rsidRDefault="00C13EB3" w:rsidP="00C13EB3">
      <w:pPr>
        <w:keepNext/>
        <w:keepLines/>
        <w:ind w:left="2520" w:hanging="1778"/>
        <w:rPr>
          <w:sz w:val="28"/>
          <w:szCs w:val="28"/>
        </w:rPr>
      </w:pPr>
      <w:r>
        <w:rPr>
          <w:sz w:val="28"/>
          <w:szCs w:val="28"/>
        </w:rPr>
        <w:t>5</w:t>
      </w:r>
      <w:r w:rsidRPr="0041550E">
        <w:rPr>
          <w:sz w:val="28"/>
          <w:szCs w:val="28"/>
        </w:rPr>
        <w:t>. Гусев А.А. Математический кружок. 5 класс: пособие для учителей и учащихся. М.: Мнемозина, 2013. – 176 с.</w:t>
      </w:r>
    </w:p>
    <w:p w:rsidR="00C13EB3" w:rsidRPr="0041550E" w:rsidRDefault="00C13EB3" w:rsidP="00C13EB3">
      <w:pPr>
        <w:keepNext/>
        <w:keepLines/>
        <w:tabs>
          <w:tab w:val="num" w:pos="0"/>
        </w:tabs>
        <w:ind w:left="720" w:hanging="360"/>
        <w:rPr>
          <w:sz w:val="28"/>
          <w:szCs w:val="28"/>
        </w:rPr>
      </w:pPr>
      <w:r w:rsidRPr="0041550E">
        <w:rPr>
          <w:sz w:val="28"/>
          <w:szCs w:val="28"/>
        </w:rPr>
        <w:t>Гусев В.А. Сборник геометрических задач: 5-6 классы. М.: «Экзамен», 2013 – 255 с.</w:t>
      </w:r>
    </w:p>
    <w:p w:rsidR="00C13EB3" w:rsidRPr="0041550E" w:rsidRDefault="00C13EB3" w:rsidP="00C13EB3">
      <w:pPr>
        <w:keepNext/>
        <w:keepLines/>
        <w:tabs>
          <w:tab w:val="num" w:pos="0"/>
        </w:tabs>
        <w:ind w:left="720" w:hanging="360"/>
        <w:rPr>
          <w:sz w:val="28"/>
          <w:szCs w:val="28"/>
        </w:rPr>
      </w:pPr>
      <w:proofErr w:type="spellStart"/>
      <w:r w:rsidRPr="0041550E">
        <w:rPr>
          <w:sz w:val="28"/>
          <w:szCs w:val="28"/>
        </w:rPr>
        <w:t>Панишева</w:t>
      </w:r>
      <w:proofErr w:type="spellEnd"/>
      <w:r w:rsidRPr="0041550E">
        <w:rPr>
          <w:sz w:val="28"/>
          <w:szCs w:val="28"/>
        </w:rPr>
        <w:t xml:space="preserve"> О.В. Математика в стихах: задачи, сказки, рифмованные правила. 5 – 11 классы. Волгоград: Учитель, 2014 – 219 с.</w:t>
      </w:r>
    </w:p>
    <w:p w:rsidR="00C13EB3" w:rsidRPr="0041550E" w:rsidRDefault="00C13EB3" w:rsidP="00C13EB3">
      <w:pPr>
        <w:keepNext/>
        <w:keepLines/>
        <w:tabs>
          <w:tab w:val="num" w:pos="0"/>
        </w:tabs>
        <w:ind w:left="720" w:hanging="360"/>
        <w:rPr>
          <w:sz w:val="28"/>
          <w:szCs w:val="28"/>
        </w:rPr>
      </w:pPr>
      <w:r w:rsidRPr="0041550E">
        <w:rPr>
          <w:sz w:val="28"/>
          <w:szCs w:val="28"/>
        </w:rPr>
        <w:t>Смирнова Т.Н. Математика, 5-8 классы. Сборник эвристических заданий. Учебно-методическое пособие. М.: «</w:t>
      </w:r>
      <w:proofErr w:type="spellStart"/>
      <w:r w:rsidRPr="0041550E">
        <w:rPr>
          <w:sz w:val="28"/>
          <w:szCs w:val="28"/>
        </w:rPr>
        <w:t>Эйдос</w:t>
      </w:r>
      <w:proofErr w:type="spellEnd"/>
      <w:r w:rsidRPr="0041550E">
        <w:rPr>
          <w:sz w:val="28"/>
          <w:szCs w:val="28"/>
        </w:rPr>
        <w:t>», 2013 – 102 с.</w:t>
      </w:r>
    </w:p>
    <w:p w:rsidR="00C13EB3" w:rsidRPr="0041550E" w:rsidRDefault="00C13EB3" w:rsidP="00C13EB3">
      <w:pPr>
        <w:keepNext/>
        <w:keepLines/>
        <w:tabs>
          <w:tab w:val="num" w:pos="0"/>
        </w:tabs>
        <w:ind w:left="720" w:hanging="360"/>
        <w:rPr>
          <w:sz w:val="28"/>
          <w:szCs w:val="28"/>
        </w:rPr>
      </w:pPr>
      <w:r w:rsidRPr="0041550E">
        <w:rPr>
          <w:sz w:val="28"/>
          <w:szCs w:val="28"/>
        </w:rPr>
        <w:t>Захарова О.А. Практические задачи по математике, 5-6 классы. Учебное пособие. М.: Академкнига/Учебник, 2007 – 112 с.</w:t>
      </w:r>
    </w:p>
    <w:p w:rsidR="00C13EB3" w:rsidRDefault="00C13EB3" w:rsidP="00C13EB3">
      <w:pPr>
        <w:keepNext/>
        <w:keepLines/>
        <w:rPr>
          <w:sz w:val="28"/>
          <w:szCs w:val="28"/>
        </w:rPr>
      </w:pPr>
    </w:p>
    <w:p w:rsidR="00C13EB3" w:rsidRDefault="00C13EB3" w:rsidP="00C13EB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C13EB3" w:rsidRDefault="000C69A9" w:rsidP="00C13EB3">
      <w:pPr>
        <w:keepNext/>
        <w:keepLines/>
        <w:numPr>
          <w:ilvl w:val="6"/>
          <w:numId w:val="0"/>
        </w:numPr>
        <w:ind w:left="5040" w:hanging="360"/>
        <w:rPr>
          <w:bdr w:val="none" w:sz="0" w:space="0" w:color="auto" w:frame="1"/>
          <w:shd w:val="clear" w:color="auto" w:fill="FFFFFF"/>
        </w:rPr>
      </w:pPr>
      <w:hyperlink r:id="rId6" w:history="1">
        <w:r w:rsidR="00C13EB3" w:rsidRPr="00501EFC">
          <w:rPr>
            <w:rStyle w:val="a7"/>
            <w:bdr w:val="none" w:sz="0" w:space="0" w:color="auto" w:frame="1"/>
            <w:shd w:val="clear" w:color="auto" w:fill="FFFFFF"/>
          </w:rPr>
          <w:t>http://school-collektion.edu/ru</w:t>
        </w:r>
      </w:hyperlink>
    </w:p>
    <w:p w:rsidR="00C13EB3" w:rsidRPr="008E4049" w:rsidRDefault="000C69A9" w:rsidP="00C13EB3">
      <w:pPr>
        <w:keepNext/>
        <w:keepLines/>
        <w:numPr>
          <w:ilvl w:val="6"/>
          <w:numId w:val="0"/>
        </w:numPr>
        <w:ind w:left="5040" w:hanging="360"/>
        <w:rPr>
          <w:sz w:val="28"/>
          <w:szCs w:val="28"/>
        </w:rPr>
      </w:pPr>
      <w:hyperlink r:id="rId7" w:history="1">
        <w:r w:rsidR="00C13EB3" w:rsidRPr="00501EFC">
          <w:rPr>
            <w:rStyle w:val="a7"/>
            <w:bdr w:val="none" w:sz="0" w:space="0" w:color="auto" w:frame="1"/>
            <w:shd w:val="clear" w:color="auto" w:fill="FFFFFF"/>
          </w:rPr>
          <w:t>http://comp-science.hut.ru/</w:t>
        </w:r>
      </w:hyperlink>
    </w:p>
    <w:p w:rsidR="00C13EB3" w:rsidRPr="00971678" w:rsidRDefault="000C69A9" w:rsidP="00C13EB3">
      <w:pPr>
        <w:keepNext/>
        <w:keepLines/>
        <w:numPr>
          <w:ilvl w:val="6"/>
          <w:numId w:val="0"/>
        </w:numPr>
        <w:ind w:left="5040" w:hanging="360"/>
        <w:rPr>
          <w:sz w:val="28"/>
          <w:szCs w:val="28"/>
        </w:rPr>
      </w:pPr>
      <w:hyperlink r:id="rId8" w:tgtFrame="_blank" w:history="1">
        <w:r w:rsidR="00C13EB3" w:rsidRPr="00BE65A4">
          <w:rPr>
            <w:rStyle w:val="a7"/>
            <w:bdr w:val="none" w:sz="0" w:space="0" w:color="auto" w:frame="1"/>
            <w:shd w:val="clear" w:color="auto" w:fill="FFFFFF"/>
          </w:rPr>
          <w:t>http://shevkin.ru/Математика.</w:t>
        </w:r>
      </w:hyperlink>
    </w:p>
    <w:p w:rsidR="00C13EB3" w:rsidRPr="00971678" w:rsidRDefault="000C69A9" w:rsidP="00C13EB3">
      <w:pPr>
        <w:keepNext/>
        <w:keepLines/>
        <w:numPr>
          <w:ilvl w:val="6"/>
          <w:numId w:val="0"/>
        </w:numPr>
        <w:ind w:left="5040" w:hanging="360"/>
        <w:rPr>
          <w:sz w:val="28"/>
          <w:szCs w:val="28"/>
        </w:rPr>
      </w:pPr>
      <w:hyperlink r:id="rId9" w:tgtFrame="_blank" w:history="1">
        <w:r w:rsidR="00C13EB3" w:rsidRPr="00BE65A4">
          <w:rPr>
            <w:rStyle w:val="a7"/>
            <w:bdr w:val="none" w:sz="0" w:space="0" w:color="auto" w:frame="1"/>
            <w:shd w:val="clear" w:color="auto" w:fill="FFFFFF"/>
          </w:rPr>
          <w:t>http://allmath.ru/</w:t>
        </w:r>
      </w:hyperlink>
    </w:p>
    <w:p w:rsidR="00C13EB3" w:rsidRPr="00971678" w:rsidRDefault="000C69A9" w:rsidP="00C13EB3">
      <w:pPr>
        <w:keepNext/>
        <w:keepLines/>
        <w:numPr>
          <w:ilvl w:val="6"/>
          <w:numId w:val="0"/>
        </w:numPr>
        <w:ind w:left="5040" w:hanging="360"/>
        <w:rPr>
          <w:sz w:val="28"/>
          <w:szCs w:val="28"/>
        </w:rPr>
      </w:pPr>
      <w:hyperlink r:id="rId10" w:tgtFrame="_blank" w:history="1">
        <w:r w:rsidR="00C13EB3" w:rsidRPr="00BE65A4">
          <w:rPr>
            <w:rStyle w:val="a7"/>
            <w:bdr w:val="none" w:sz="0" w:space="0" w:color="auto" w:frame="1"/>
            <w:shd w:val="clear" w:color="auto" w:fill="FFFFFF"/>
          </w:rPr>
          <w:t>http://www.math.ru</w:t>
        </w:r>
      </w:hyperlink>
    </w:p>
    <w:p w:rsidR="00C13EB3" w:rsidRPr="00971678" w:rsidRDefault="000C69A9" w:rsidP="00C13EB3">
      <w:pPr>
        <w:keepNext/>
        <w:keepLines/>
        <w:numPr>
          <w:ilvl w:val="6"/>
          <w:numId w:val="0"/>
        </w:numPr>
        <w:ind w:left="5040" w:hanging="360"/>
        <w:rPr>
          <w:sz w:val="28"/>
          <w:szCs w:val="28"/>
        </w:rPr>
      </w:pPr>
      <w:hyperlink r:id="rId11" w:tgtFrame="_blank" w:history="1">
        <w:r w:rsidR="00C13EB3" w:rsidRPr="00BE65A4">
          <w:rPr>
            <w:rStyle w:val="a7"/>
            <w:bdr w:val="none" w:sz="0" w:space="0" w:color="auto" w:frame="1"/>
            <w:shd w:val="clear" w:color="auto" w:fill="FFFFFF"/>
          </w:rPr>
          <w:t>http://www.mccme.ru</w:t>
        </w:r>
      </w:hyperlink>
    </w:p>
    <w:p w:rsidR="00C13EB3" w:rsidRPr="008E4049" w:rsidRDefault="000C69A9" w:rsidP="00C13EB3">
      <w:pPr>
        <w:keepNext/>
        <w:keepLines/>
        <w:numPr>
          <w:ilvl w:val="6"/>
          <w:numId w:val="0"/>
        </w:numPr>
        <w:ind w:left="5040" w:hanging="360"/>
        <w:rPr>
          <w:sz w:val="28"/>
          <w:szCs w:val="28"/>
        </w:rPr>
      </w:pPr>
      <w:hyperlink r:id="rId12" w:tgtFrame="_blank" w:history="1">
        <w:r w:rsidR="00C13EB3" w:rsidRPr="00BE65A4">
          <w:rPr>
            <w:rStyle w:val="a7"/>
            <w:bdr w:val="none" w:sz="0" w:space="0" w:color="auto" w:frame="1"/>
            <w:shd w:val="clear" w:color="auto" w:fill="FFFFFF"/>
          </w:rPr>
          <w:t>http://zadachi.mccme.ru</w:t>
        </w:r>
      </w:hyperlink>
    </w:p>
    <w:p w:rsidR="00AE1ADD" w:rsidRDefault="00AE1ADD"/>
    <w:sectPr w:rsidR="00AE1ADD" w:rsidSect="00174A9B">
      <w:pgSz w:w="11906" w:h="16838"/>
      <w:pgMar w:top="851" w:right="566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309"/>
    <w:multiLevelType w:val="hybridMultilevel"/>
    <w:tmpl w:val="8382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B5B"/>
    <w:multiLevelType w:val="hybridMultilevel"/>
    <w:tmpl w:val="73E4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29CB"/>
    <w:multiLevelType w:val="hybridMultilevel"/>
    <w:tmpl w:val="0A98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4386D"/>
    <w:multiLevelType w:val="hybridMultilevel"/>
    <w:tmpl w:val="DD2C7B76"/>
    <w:name w:val="WW8Num5"/>
    <w:lvl w:ilvl="0" w:tplc="48DA47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1B238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AE37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2C5B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261D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38E2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1074DE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FB269A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36C2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A51C7"/>
    <w:multiLevelType w:val="hybridMultilevel"/>
    <w:tmpl w:val="FA12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504C5"/>
    <w:multiLevelType w:val="hybridMultilevel"/>
    <w:tmpl w:val="6878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06F7"/>
    <w:multiLevelType w:val="hybridMultilevel"/>
    <w:tmpl w:val="ABFC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74D29"/>
    <w:multiLevelType w:val="hybridMultilevel"/>
    <w:tmpl w:val="E98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86C"/>
    <w:multiLevelType w:val="hybridMultilevel"/>
    <w:tmpl w:val="6432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061A"/>
    <w:multiLevelType w:val="hybridMultilevel"/>
    <w:tmpl w:val="65F0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EB3"/>
    <w:rsid w:val="000C69A9"/>
    <w:rsid w:val="00174A9B"/>
    <w:rsid w:val="00621D3B"/>
    <w:rsid w:val="00AE1ADD"/>
    <w:rsid w:val="00C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3EB3"/>
    <w:rPr>
      <w:i/>
      <w:iCs/>
    </w:rPr>
  </w:style>
  <w:style w:type="character" w:styleId="a4">
    <w:name w:val="Strong"/>
    <w:basedOn w:val="a0"/>
    <w:qFormat/>
    <w:rsid w:val="00C13EB3"/>
    <w:rPr>
      <w:b/>
      <w:bCs/>
    </w:rPr>
  </w:style>
  <w:style w:type="paragraph" w:styleId="a5">
    <w:name w:val="Normal (Web)"/>
    <w:basedOn w:val="a"/>
    <w:unhideWhenUsed/>
    <w:rsid w:val="00C13EB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13EB3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rsid w:val="00C13EB3"/>
    <w:rPr>
      <w:rFonts w:ascii="Times New Roman" w:hAnsi="Times New Roman" w:cs="Times New Roman"/>
      <w:sz w:val="32"/>
      <w:szCs w:val="32"/>
    </w:rPr>
  </w:style>
  <w:style w:type="paragraph" w:customStyle="1" w:styleId="1">
    <w:name w:val="Абзац списка1"/>
    <w:basedOn w:val="a"/>
    <w:qFormat/>
    <w:rsid w:val="00C13EB3"/>
    <w:pPr>
      <w:ind w:left="720"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13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C13EB3"/>
    <w:pPr>
      <w:suppressAutoHyphens/>
      <w:spacing w:after="120" w:line="480" w:lineRule="auto"/>
    </w:pPr>
    <w:rPr>
      <w:lang w:eastAsia="ar-SA"/>
    </w:rPr>
  </w:style>
  <w:style w:type="paragraph" w:customStyle="1" w:styleId="10">
    <w:name w:val="Текст1"/>
    <w:basedOn w:val="a"/>
    <w:rsid w:val="00C13EB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Hyperlink"/>
    <w:basedOn w:val="a0"/>
    <w:unhideWhenUsed/>
    <w:rsid w:val="00C13EB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teacher.ru/go/url=http:/shevkin.ru/%D0%9C%D0%B0%D1%82%D0%B5%D0%BC%D0%B0%D1%82%D0%B8%D0%BA%D0%B0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p-science.hut.ru/" TargetMode="External"/><Relationship Id="rId12" Type="http://schemas.openxmlformats.org/officeDocument/2006/relationships/hyperlink" Target="http://imteacher.ru/go/url=http:/zadachi.mcc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imteacher.ru/go/url=http:/www.mccm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teacher.ru/go/url=http:/www.mat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teacher.ru/go/url=http:/allmat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Барашкова</cp:lastModifiedBy>
  <cp:revision>5</cp:revision>
  <dcterms:created xsi:type="dcterms:W3CDTF">2015-10-10T14:33:00Z</dcterms:created>
  <dcterms:modified xsi:type="dcterms:W3CDTF">2015-11-20T06:01:00Z</dcterms:modified>
</cp:coreProperties>
</file>