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Технологическая карта урока физической культуры в 1 классе</w:t>
      </w:r>
    </w:p>
    <w:p w:rsidR="00F56A39" w:rsidRPr="00F56A39" w:rsidRDefault="00685108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44444"/>
          <w:sz w:val="18"/>
          <w:lang w:eastAsia="ru-RU"/>
        </w:rPr>
        <w:t>Тема: «</w:t>
      </w:r>
      <w:r w:rsidR="00353FD2">
        <w:rPr>
          <w:rFonts w:ascii="Arial" w:eastAsia="Times New Roman" w:hAnsi="Arial" w:cs="Arial"/>
          <w:color w:val="444444"/>
          <w:sz w:val="18"/>
          <w:lang w:eastAsia="ru-RU"/>
        </w:rPr>
        <w:t>Эстафета</w:t>
      </w:r>
      <w:r>
        <w:rPr>
          <w:rFonts w:ascii="Arial" w:eastAsia="Times New Roman" w:hAnsi="Arial" w:cs="Arial"/>
          <w:color w:val="444444"/>
          <w:sz w:val="18"/>
          <w:lang w:eastAsia="ru-RU"/>
        </w:rPr>
        <w:t xml:space="preserve"> с мячом. (Весёлые старты)».</w:t>
      </w:r>
    </w:p>
    <w:p w:rsidR="005D0534" w:rsidRDefault="00F56A39" w:rsidP="005D0534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Дат</w:t>
      </w:r>
      <w:r w:rsidR="00685108">
        <w:rPr>
          <w:rFonts w:ascii="Arial" w:eastAsia="Times New Roman" w:hAnsi="Arial" w:cs="Arial"/>
          <w:color w:val="444444"/>
          <w:sz w:val="18"/>
          <w:lang w:eastAsia="ru-RU"/>
        </w:rPr>
        <w:t>а проведения: 26.10.2015г.</w:t>
      </w:r>
    </w:p>
    <w:p w:rsidR="00F56A39" w:rsidRPr="00F56A39" w:rsidRDefault="005D0534" w:rsidP="005D0534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44444"/>
          <w:sz w:val="18"/>
          <w:lang w:eastAsia="ru-RU"/>
        </w:rPr>
        <w:t xml:space="preserve"> Учитель: Нестеренко О.А.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56"/>
        <w:gridCol w:w="13032"/>
      </w:tblGrid>
      <w:tr w:rsidR="00F56A39" w:rsidRPr="00F56A39" w:rsidTr="00F56A39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ce1a8bbe58ba517f159d49d065acc6d7f50a5648"/>
            <w:bookmarkStart w:id="1" w:name="0"/>
            <w:bookmarkEnd w:id="0"/>
            <w:bookmarkEnd w:id="1"/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Цели деятельности учителя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Формировать знания о видах спорта и спортивных играх; развивать умение участвовать в подвижных играх в соответствии с правилами и соблюдением техники безопасности</w:t>
            </w:r>
          </w:p>
        </w:tc>
      </w:tr>
      <w:tr w:rsidR="00F56A39" w:rsidRPr="00F56A39" w:rsidTr="00F56A39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Тип урока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Решение частных задач</w:t>
            </w:r>
          </w:p>
        </w:tc>
      </w:tr>
      <w:tr w:rsidR="00F56A39" w:rsidRPr="00F56A39" w:rsidTr="00F56A39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 xml:space="preserve">Планируемые </w:t>
            </w:r>
            <w:r w:rsidRPr="00F56A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 xml:space="preserve">образовательные </w:t>
            </w:r>
            <w:r w:rsidRPr="00F56A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результаты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 xml:space="preserve">Предметные (объем освоения и уровень владения компетенциями): </w:t>
            </w:r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научатся: организовывать и проводить со сверстниками подвижные игры и элементы соревнований; 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получат возможность научиться: бережно обращаться с инвентарём и оборудованием, соблюдать требования техники безопасности.</w:t>
            </w:r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Метапредметные</w:t>
            </w:r>
            <w:proofErr w:type="spellEnd"/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 xml:space="preserve"> (компоненты </w:t>
            </w:r>
            <w:proofErr w:type="spellStart"/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культурно-компетентностного</w:t>
            </w:r>
            <w:proofErr w:type="spellEnd"/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 xml:space="preserve"> опыта/приобретенная компетентность): </w:t>
            </w:r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познавательные – овладеют способностью оценивать свои достижения, отвечать на вопросы, соотносить изученные понятия с примерами;</w:t>
            </w:r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коммуникативные – выражают готовность слушать собеседника и вести диалог; овладевают диалогической формой речи, способностью вступать в речевое общение;</w:t>
            </w:r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регулятивные</w:t>
            </w:r>
            <w:proofErr w:type="gramEnd"/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 xml:space="preserve"> – овладевают способностью понимать поставленную задачу и стремятся ее выполнять.</w:t>
            </w:r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Личностные: принятие и освоение социальной роли обучающегося; развитие мотивов физической деятельности и формирование личностного смысла общения; ра</w:t>
            </w:r>
            <w:r w:rsidR="00D4611A">
              <w:rPr>
                <w:rFonts w:ascii="Arial" w:eastAsia="Times New Roman" w:hAnsi="Arial" w:cs="Arial"/>
                <w:sz w:val="18"/>
                <w:lang w:eastAsia="ru-RU"/>
              </w:rPr>
              <w:t xml:space="preserve">звитие навыков сотрудничества с </w:t>
            </w: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 xml:space="preserve"> взрослыми и сверстниками в разных социальных ситуациях</w:t>
            </w:r>
          </w:p>
        </w:tc>
      </w:tr>
      <w:tr w:rsidR="00F56A39" w:rsidRPr="00F56A39" w:rsidTr="00F56A39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Методы и формы проведения урока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 xml:space="preserve">Проблемное изучение; </w:t>
            </w:r>
            <w:proofErr w:type="gramStart"/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индивидуальная</w:t>
            </w:r>
            <w:proofErr w:type="gramEnd"/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, фронтальная. «Весёлые старты»</w:t>
            </w:r>
          </w:p>
        </w:tc>
      </w:tr>
      <w:tr w:rsidR="00F56A39" w:rsidRPr="00F56A39" w:rsidTr="00F56A39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 xml:space="preserve">Образовательные </w:t>
            </w:r>
            <w:r w:rsidRPr="00F56A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ресурсы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Мячи, скакалки, кегли, обручи</w:t>
            </w:r>
          </w:p>
          <w:p w:rsidR="00685108" w:rsidRDefault="00685108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lang w:eastAsia="ru-RU"/>
              </w:rPr>
            </w:pPr>
          </w:p>
          <w:p w:rsidR="00685108" w:rsidRDefault="00685108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lang w:eastAsia="ru-RU"/>
              </w:rPr>
            </w:pPr>
          </w:p>
          <w:p w:rsidR="00685108" w:rsidRDefault="00685108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lang w:eastAsia="ru-RU"/>
              </w:rPr>
            </w:pPr>
          </w:p>
          <w:p w:rsidR="00685108" w:rsidRPr="00F56A39" w:rsidRDefault="00685108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56A39" w:rsidRPr="00F56A39" w:rsidRDefault="00F56A39" w:rsidP="00F56A39">
      <w:pPr>
        <w:shd w:val="clear" w:color="auto" w:fill="FFFFFF"/>
        <w:spacing w:before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lastRenderedPageBreak/>
        <w:t>Организационная структура урока</w:t>
      </w:r>
    </w:p>
    <w:tbl>
      <w:tblPr>
        <w:tblStyle w:val="a3"/>
        <w:tblW w:w="5067" w:type="pct"/>
        <w:tblLook w:val="04A0"/>
      </w:tblPr>
      <w:tblGrid>
        <w:gridCol w:w="1779"/>
        <w:gridCol w:w="2981"/>
        <w:gridCol w:w="2401"/>
        <w:gridCol w:w="1889"/>
        <w:gridCol w:w="1732"/>
        <w:gridCol w:w="3372"/>
        <w:gridCol w:w="1669"/>
      </w:tblGrid>
      <w:tr w:rsidR="00AE6AF0" w:rsidRPr="00F56A39" w:rsidTr="002E6B98"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2" w:name="140d29c5dff1f9f7d6644991c61dc29287ddad41"/>
            <w:bookmarkStart w:id="3" w:name="1"/>
            <w:bookmarkEnd w:id="2"/>
            <w:bookmarkEnd w:id="3"/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 xml:space="preserve">Этапы 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 xml:space="preserve">Обучающие и развивающие компоненты, </w:t>
            </w:r>
            <w:r w:rsidRPr="00F56A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задания и упражнения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 xml:space="preserve">Деятельность </w:t>
            </w:r>
            <w:r w:rsidRPr="00F56A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учителя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 xml:space="preserve">Деятельность </w:t>
            </w:r>
            <w:r w:rsidRPr="00F56A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учащихся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 xml:space="preserve">Формы </w:t>
            </w:r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совзаимо-действия</w:t>
            </w:r>
            <w:proofErr w:type="spellEnd"/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 xml:space="preserve">Универсальные </w:t>
            </w:r>
            <w:r w:rsidRPr="00F56A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учебные действия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Виды</w:t>
            </w:r>
            <w:r w:rsidRPr="00F56A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контроля</w:t>
            </w:r>
          </w:p>
        </w:tc>
      </w:tr>
      <w:tr w:rsidR="00AE6AF0" w:rsidRPr="00F56A39" w:rsidTr="002E6B98"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7</w:t>
            </w:r>
          </w:p>
        </w:tc>
      </w:tr>
      <w:tr w:rsidR="00AE6AF0" w:rsidRPr="00F56A39" w:rsidTr="002E6B98"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I. Организационный момент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Эмоциональная, психологическая и мотивационная подготовка учащихся к проведению мероприятия. Приветствие команд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Проводит построение. Проверяет готовность обучающихся к мероприятию, озвучивает тему и цель, создает эмоциональный настрой на проведение «Весёлых стартов»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 xml:space="preserve">Строятся </w:t>
            </w:r>
            <w:r w:rsidRPr="00F56A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 xml:space="preserve">в одну шеренгу. Слушают и обсуждают 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Индивидуальная</w:t>
            </w:r>
            <w:proofErr w:type="gramEnd"/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 xml:space="preserve"> и приветствие команд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Личностные: понимают значение знаний для человека и принимают его; имеют желание учиться; положительно отзываются о школе; стремятся хорошо учиться, сориентированы на участие в делах школы; правильно идентифицируют себя с позицией школьника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Устные ответы</w:t>
            </w:r>
          </w:p>
        </w:tc>
      </w:tr>
      <w:tr w:rsidR="00AE6AF0" w:rsidRPr="00F56A39" w:rsidTr="002E6B98"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II. Актуализация знаний</w:t>
            </w:r>
          </w:p>
        </w:tc>
        <w:tc>
          <w:tcPr>
            <w:tcW w:w="0" w:type="auto"/>
            <w:hideMark/>
          </w:tcPr>
          <w:p w:rsidR="00353FD2" w:rsidRPr="00F56A39" w:rsidRDefault="00353FD2" w:rsidP="00353FD2">
            <w:pPr>
              <w:rPr>
                <w:szCs w:val="18"/>
                <w:lang w:eastAsia="ru-RU"/>
              </w:rPr>
            </w:pPr>
            <w:r w:rsidRPr="00F56A39">
              <w:rPr>
                <w:lang w:eastAsia="ru-RU"/>
              </w:rPr>
              <w:t>Выполнение поворотов кругом.</w:t>
            </w:r>
          </w:p>
          <w:p w:rsidR="00353FD2" w:rsidRPr="00F56A39" w:rsidRDefault="00353FD2" w:rsidP="00353FD2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 xml:space="preserve">Ходьба, бег. </w:t>
            </w:r>
          </w:p>
          <w:p w:rsidR="00353FD2" w:rsidRDefault="00353FD2" w:rsidP="00353FD2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Дыхательные упражнения.</w:t>
            </w:r>
          </w:p>
          <w:p w:rsidR="00353FD2" w:rsidRDefault="00353FD2" w:rsidP="00353FD2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Дифференцированное</w:t>
            </w:r>
          </w:p>
          <w:p w:rsidR="00F56A39" w:rsidRPr="00353FD2" w:rsidRDefault="00353FD2" w:rsidP="00353FD2">
            <w:pPr>
              <w:pStyle w:val="a4"/>
              <w:rPr>
                <w:szCs w:val="18"/>
                <w:lang w:eastAsia="ru-RU"/>
              </w:rPr>
            </w:pPr>
            <w:r>
              <w:rPr>
                <w:lang w:eastAsia="ru-RU"/>
              </w:rPr>
              <w:t>задание: сильные ученики самостоятельно выполняют ОРУ с мячом; учит</w:t>
            </w:r>
            <w:r w:rsidR="00AE6AF0">
              <w:rPr>
                <w:lang w:eastAsia="ru-RU"/>
              </w:rPr>
              <w:t xml:space="preserve">ель со слабыми учениками (билингвы, </w:t>
            </w:r>
            <w:r>
              <w:rPr>
                <w:lang w:eastAsia="ru-RU"/>
              </w:rPr>
              <w:t>цыгане) отрабатывает выполнение поворотов и соблюдает единый речевой режим.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Даёт команду: «Направо, налево», «Повороты кругом». Следит за тем, чтобы повороты кругом выполнялись через левое плечо.</w:t>
            </w:r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Формулирует задание, контролирует его выполнение.</w:t>
            </w:r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Даёт команды на выполнение ходьбы, затем бега.</w:t>
            </w:r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 xml:space="preserve">Проводит дыхательную гимнастику. 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 xml:space="preserve">Выполняют повороты на месте по команде «Кругом» (несколько раз). </w:t>
            </w:r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Выполняют упражнения.</w:t>
            </w:r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 xml:space="preserve">Выполняют дыхательные упражнения. 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Фронтальная, индивидуальная.</w:t>
            </w:r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Фронтальная.</w:t>
            </w:r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Фронтальная.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Личностные: проявляют положительные качества личности и управляют своими эмоциями; проявляют дисциплинированность, трудолюбие и упорство в достижении поставленных целей.</w:t>
            </w:r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 xml:space="preserve">Регулятивные: умеют оценивать правильность выполнения действия на уровне адекватной ретроспективной оценки; вносят необходимые коррективы в действие после его завершения на основе его оценки и учета характера сделанных ошибок; планируют свои действия в соответствии с поставленной </w:t>
            </w: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lastRenderedPageBreak/>
              <w:t>задачей; осуществляют пошаговый контроль своих действий, ориентируясь на показ движений учителем.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lastRenderedPageBreak/>
              <w:t>Выполнение действий по инструкции.</w:t>
            </w:r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 xml:space="preserve">Выполнение действий </w:t>
            </w:r>
          </w:p>
        </w:tc>
      </w:tr>
      <w:tr w:rsidR="00AE6AF0" w:rsidRPr="00F56A39" w:rsidTr="002E6B98">
        <w:tc>
          <w:tcPr>
            <w:tcW w:w="0" w:type="auto"/>
            <w:hideMark/>
          </w:tcPr>
          <w:p w:rsidR="00F56A39" w:rsidRPr="00F56A39" w:rsidRDefault="00F56A39" w:rsidP="00F56A3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F56A39" w:rsidRPr="00F56A39" w:rsidRDefault="00AE6AF0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lang w:eastAsia="ru-RU"/>
              </w:rPr>
              <w:t>Перестроиться в две</w:t>
            </w:r>
            <w:r w:rsidR="00F56A39" w:rsidRPr="00F56A39">
              <w:rPr>
                <w:rFonts w:ascii="Arial" w:eastAsia="Times New Roman" w:hAnsi="Arial" w:cs="Arial"/>
                <w:sz w:val="18"/>
                <w:lang w:eastAsia="ru-RU"/>
              </w:rPr>
              <w:t xml:space="preserve"> колонны, проходя через центр</w:t>
            </w:r>
            <w:r>
              <w:rPr>
                <w:rFonts w:ascii="Arial" w:eastAsia="Times New Roman" w:hAnsi="Arial" w:cs="Arial"/>
                <w:sz w:val="18"/>
                <w:lang w:eastAsia="ru-RU"/>
              </w:rPr>
              <w:t>. Команды смешанные (сильные и слабые ученики).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Дает команду: «Через центр марш!», контролирует выполнение задания.</w:t>
            </w:r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После прохождения через центр командует: «Направляющие, на месте», «Повернулись ко мне лицом»</w:t>
            </w:r>
          </w:p>
        </w:tc>
        <w:tc>
          <w:tcPr>
            <w:tcW w:w="0" w:type="auto"/>
            <w:hideMark/>
          </w:tcPr>
          <w:p w:rsidR="00F56A39" w:rsidRPr="00F56A39" w:rsidRDefault="00AE6AF0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lang w:eastAsia="ru-RU"/>
              </w:rPr>
              <w:t xml:space="preserve">Перестраиваются в две </w:t>
            </w:r>
            <w:r w:rsidR="00F56A39" w:rsidRPr="00F56A39">
              <w:rPr>
                <w:rFonts w:ascii="Arial" w:eastAsia="Times New Roman" w:hAnsi="Arial" w:cs="Arial"/>
                <w:sz w:val="18"/>
                <w:lang w:eastAsia="ru-RU"/>
              </w:rPr>
              <w:t xml:space="preserve"> колонны, проходя через центр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Фронтальная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Коммуникативные: используют речь для регуляции своего действия; задают вопросы; контролируют действия партнера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по инструкции</w:t>
            </w:r>
          </w:p>
        </w:tc>
      </w:tr>
      <w:tr w:rsidR="00AE6AF0" w:rsidRPr="00F56A39" w:rsidTr="002E6B98"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III. Основная часть.</w:t>
            </w:r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«Веселые старты»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Комплекс ОРУ для развития координации движений.</w:t>
            </w:r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Эстафета с флажком.</w:t>
            </w:r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(см</w:t>
            </w:r>
            <w:proofErr w:type="gramStart"/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.П</w:t>
            </w:r>
            <w:proofErr w:type="gramEnd"/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риложение 1).</w:t>
            </w:r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«Прокати мяч» (см</w:t>
            </w:r>
            <w:proofErr w:type="gramStart"/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.П</w:t>
            </w:r>
            <w:proofErr w:type="gramEnd"/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риложение 5).</w:t>
            </w:r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Подвижные игры с мячом «Переправа – бег в обручах» (</w:t>
            </w:r>
            <w:proofErr w:type="gramStart"/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см</w:t>
            </w:r>
            <w:proofErr w:type="gramEnd"/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. Приложение 2);</w:t>
            </w:r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«Конвейер» (см. Приложение</w:t>
            </w:r>
            <w:proofErr w:type="gramStart"/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4</w:t>
            </w:r>
            <w:proofErr w:type="gramEnd"/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Проводит комплекс ОРУ. Обеспечивает мотивацию выполнения и создаёт эмоциональный настрой.</w:t>
            </w:r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Объясняет условия проведения эстафеты.</w:t>
            </w:r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Объясняет правила и проводит игру. Т.к</w:t>
            </w:r>
            <w:proofErr w:type="gramStart"/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.б</w:t>
            </w:r>
            <w:proofErr w:type="gramEnd"/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ольшое количество участников назначает трех водящих. Объясняет правила и проводит игру.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 xml:space="preserve">Выполняют упражнения </w:t>
            </w:r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Участвуют в эстафете.</w:t>
            </w:r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Участвуют в игре.</w:t>
            </w:r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Участвуют в игре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Фронтальная, индивидуальная.</w:t>
            </w:r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Фронтальная.</w:t>
            </w:r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Фронтальная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Регулятивные: воспринимают и сохраняют учебную задачу, планируют свои действия в соответствии с поставленной задачей; осуществляют пошаговый контроль своих действий, ориентируясь на показ движений учителем.</w:t>
            </w:r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Коммуникативные: умеют договариваться и приходить к общему решению в совместной игровой деятельности.</w:t>
            </w:r>
            <w:proofErr w:type="gramEnd"/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Умеют договариваться и приходить к общему решению в совместной игровой деятельности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Осуществление самоконтроля по образцу.</w:t>
            </w:r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Выполнение действий по инструкции</w:t>
            </w:r>
          </w:p>
        </w:tc>
      </w:tr>
      <w:tr w:rsidR="00AE6AF0" w:rsidRPr="00F56A39" w:rsidTr="002E6B98"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IV. Осмысление и закрепление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Подвижная игра «Кто скорей докатит обруч до кеглей» (</w:t>
            </w:r>
            <w:proofErr w:type="gramStart"/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см</w:t>
            </w:r>
            <w:proofErr w:type="gramEnd"/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 xml:space="preserve">. </w:t>
            </w: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lastRenderedPageBreak/>
              <w:t>Приложение 3) Подвижная игра «Змейка» (см. Приложение 6)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lastRenderedPageBreak/>
              <w:t xml:space="preserve">Поясняет правила игры, контролирует их </w:t>
            </w: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lastRenderedPageBreak/>
              <w:t>выполнение</w:t>
            </w:r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Поясняет правила игры, контролирует их выполнение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lastRenderedPageBreak/>
              <w:t>Участвуют в игре</w:t>
            </w:r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Участвуют в игре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Фронтальная, индивидуальная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 xml:space="preserve">Регулятивные: воспринимают и сохраняют учебную задачу, </w:t>
            </w: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lastRenderedPageBreak/>
              <w:t>планируют свои действия в соответствии с поставленной задачей</w:t>
            </w:r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Воспринимают и сохраняют учебную задачу, планируют свои действия в соответствии с поставленной задачей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AF0" w:rsidRPr="00F56A39" w:rsidTr="002E6B98"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lastRenderedPageBreak/>
              <w:t xml:space="preserve">V. Итоги урока </w:t>
            </w:r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VI. Жюри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4" w:name="h.gjdgxs"/>
            <w:bookmarkEnd w:id="4"/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 xml:space="preserve">Обобщить полученные на уроке сведения </w:t>
            </w:r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Слово членам жюри.(</w:t>
            </w:r>
            <w:proofErr w:type="spellStart"/>
            <w:proofErr w:type="gramStart"/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c</w:t>
            </w:r>
            <w:proofErr w:type="gramEnd"/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м</w:t>
            </w:r>
            <w:proofErr w:type="spellEnd"/>
            <w:r w:rsidR="00D6126B">
              <w:rPr>
                <w:rFonts w:ascii="Arial" w:eastAsia="Times New Roman" w:hAnsi="Arial" w:cs="Arial"/>
                <w:sz w:val="18"/>
                <w:lang w:eastAsia="ru-RU"/>
              </w:rPr>
              <w:t>.</w:t>
            </w: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 xml:space="preserve"> приложение</w:t>
            </w:r>
            <w:r w:rsidR="00D6126B">
              <w:rPr>
                <w:rFonts w:ascii="Arial" w:eastAsia="Times New Roman" w:hAnsi="Arial" w:cs="Arial"/>
                <w:sz w:val="18"/>
                <w:lang w:eastAsia="ru-RU"/>
              </w:rPr>
              <w:t xml:space="preserve"> </w:t>
            </w: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II)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 xml:space="preserve">Проводит беседу </w:t>
            </w:r>
            <w:r w:rsidRPr="00F56A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 xml:space="preserve">по вопросам: </w:t>
            </w:r>
          </w:p>
          <w:p w:rsidR="00F56A39" w:rsidRPr="00F56A39" w:rsidRDefault="00D6126B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lang w:eastAsia="ru-RU"/>
              </w:rPr>
              <w:t>– Какие виды спорта вы зна</w:t>
            </w:r>
            <w:r w:rsidR="00F56A39" w:rsidRPr="00F56A39">
              <w:rPr>
                <w:rFonts w:ascii="Arial" w:eastAsia="Times New Roman" w:hAnsi="Arial" w:cs="Arial"/>
                <w:sz w:val="18"/>
                <w:lang w:eastAsia="ru-RU"/>
              </w:rPr>
              <w:t xml:space="preserve">ете? 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Отвечают на вопросы.</w:t>
            </w:r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Определяют свое место в итогах «Веселых стартов»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Фронтальная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Личностные</w:t>
            </w:r>
            <w:proofErr w:type="gramEnd"/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: понимают значение знаний для человека и принимают его.</w:t>
            </w:r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Регулятивные: прогнозируют результаты уровня команд</w:t>
            </w:r>
          </w:p>
        </w:tc>
        <w:tc>
          <w:tcPr>
            <w:tcW w:w="0" w:type="auto"/>
            <w:hideMark/>
          </w:tcPr>
          <w:p w:rsidR="00F56A39" w:rsidRPr="00F56A39" w:rsidRDefault="00D6126B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lang w:eastAsia="ru-RU"/>
              </w:rPr>
              <w:t>Оценивание учащихся за рабо</w:t>
            </w:r>
            <w:r w:rsidR="00F56A39" w:rsidRPr="00F56A39">
              <w:rPr>
                <w:rFonts w:ascii="Arial" w:eastAsia="Times New Roman" w:hAnsi="Arial" w:cs="Arial"/>
                <w:sz w:val="18"/>
                <w:lang w:eastAsia="ru-RU"/>
              </w:rPr>
              <w:t>ту</w:t>
            </w:r>
            <w:r>
              <w:rPr>
                <w:rFonts w:ascii="Arial" w:eastAsia="Times New Roman" w:hAnsi="Arial" w:cs="Arial"/>
                <w:sz w:val="18"/>
                <w:lang w:eastAsia="ru-RU"/>
              </w:rPr>
              <w:t xml:space="preserve"> </w:t>
            </w:r>
            <w:r w:rsidR="00F56A39" w:rsidRPr="00F56A39">
              <w:rPr>
                <w:rFonts w:ascii="Arial" w:eastAsia="Times New Roman" w:hAnsi="Arial" w:cs="Arial"/>
                <w:sz w:val="18"/>
                <w:lang w:eastAsia="ru-RU"/>
              </w:rPr>
              <w:t xml:space="preserve"> на мероприятии</w:t>
            </w:r>
          </w:p>
        </w:tc>
      </w:tr>
      <w:tr w:rsidR="00AE6AF0" w:rsidRPr="00F56A39" w:rsidTr="002E6B98"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VII. Рефлексия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 xml:space="preserve">Поощрение победителей </w:t>
            </w:r>
          </w:p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Дисциплинированный уход из спортивного зала.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 xml:space="preserve"> Дети дисциплинированно уходят из спортивного зала.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 xml:space="preserve">Эмоциональное состояние детей 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A39">
              <w:rPr>
                <w:rFonts w:ascii="Arial" w:eastAsia="Times New Roman" w:hAnsi="Arial" w:cs="Arial"/>
                <w:sz w:val="18"/>
                <w:lang w:eastAsia="ru-RU"/>
              </w:rPr>
              <w:t>Фронтальная, индивидуальная</w:t>
            </w: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F56A39" w:rsidRPr="00F56A39" w:rsidRDefault="00F56A39" w:rsidP="00F56A3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6B98" w:rsidRDefault="002E6B98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lang w:eastAsia="ru-RU"/>
        </w:rPr>
      </w:pPr>
    </w:p>
    <w:p w:rsidR="002E6B98" w:rsidRDefault="002E6B98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lang w:eastAsia="ru-RU"/>
        </w:rPr>
      </w:pPr>
    </w:p>
    <w:p w:rsidR="002E6B98" w:rsidRPr="002E6B98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Приложение 1</w:t>
      </w:r>
    </w:p>
    <w:p w:rsidR="00F56A39" w:rsidRPr="00F56A39" w:rsidRDefault="00F56A39" w:rsidP="00F56A3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bookmarkStart w:id="5" w:name="h.30j0zll"/>
      <w:bookmarkEnd w:id="5"/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ЭСТАФЕТЫ ДЛЯ команд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1. Эстафета</w:t>
      </w:r>
      <w:r w:rsidR="00954368">
        <w:rPr>
          <w:rFonts w:ascii="Arial" w:eastAsia="Times New Roman" w:hAnsi="Arial" w:cs="Arial"/>
          <w:color w:val="444444"/>
          <w:sz w:val="18"/>
          <w:lang w:eastAsia="ru-RU"/>
        </w:rPr>
        <w:t xml:space="preserve"> с мячом</w:t>
      </w: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.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По сигналу первые номера берут общий старт, держа в руках флажок. Обегая стойку, воз</w:t>
      </w:r>
      <w:r w:rsidR="00954368">
        <w:rPr>
          <w:rFonts w:ascii="Arial" w:eastAsia="Times New Roman" w:hAnsi="Arial" w:cs="Arial"/>
          <w:color w:val="444444"/>
          <w:sz w:val="18"/>
          <w:lang w:eastAsia="ru-RU"/>
        </w:rPr>
        <w:t xml:space="preserve">вращается назад, передает мяч </w:t>
      </w: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 xml:space="preserve"> второму, а сам становится в конец колонны. Остальные проделывают тот же путь. Выигрывает команда, закончившая эстафету первой. 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2. «Переправа» – бег в обручах.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 xml:space="preserve">Команды построены в колонны по одному перед стартовой чертой, в руках у </w:t>
      </w:r>
      <w:proofErr w:type="gramStart"/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направляющего</w:t>
      </w:r>
      <w:proofErr w:type="gramEnd"/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 xml:space="preserve"> гимнастический обруч. Обруч надевают на пояс первые игроки, по сигналу обегают стойку, возвращаясь обратно, – берут в обруч второго игрока, проделывают тот же путь, возвращаются обратно: первый становится в конец колонны, а второй игрок берет обруч третьего и все повторяется. 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 xml:space="preserve">Выигрывает команда, первой закончившая эстафету. 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lastRenderedPageBreak/>
        <w:t>3.</w:t>
      </w:r>
      <w:r w:rsidR="00954368">
        <w:rPr>
          <w:rFonts w:ascii="Arial" w:eastAsia="Times New Roman" w:hAnsi="Arial" w:cs="Arial"/>
          <w:color w:val="444444"/>
          <w:sz w:val="18"/>
          <w:lang w:eastAsia="ru-RU"/>
        </w:rPr>
        <w:t xml:space="preserve"> Кто скорее докатит мяч до кег</w:t>
      </w: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лей.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У вперед</w:t>
      </w:r>
      <w:r w:rsidR="00954368">
        <w:rPr>
          <w:rFonts w:ascii="Arial" w:eastAsia="Times New Roman" w:hAnsi="Arial" w:cs="Arial"/>
          <w:color w:val="444444"/>
          <w:sz w:val="18"/>
          <w:lang w:eastAsia="ru-RU"/>
        </w:rPr>
        <w:t>и стоящих игроков в руках мяч</w:t>
      </w: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. По сигнал</w:t>
      </w:r>
      <w:r w:rsidR="00954368">
        <w:rPr>
          <w:rFonts w:ascii="Arial" w:eastAsia="Times New Roman" w:hAnsi="Arial" w:cs="Arial"/>
          <w:color w:val="444444"/>
          <w:sz w:val="18"/>
          <w:lang w:eastAsia="ru-RU"/>
        </w:rPr>
        <w:t xml:space="preserve">у первые в колоннах катят мяч </w:t>
      </w: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 xml:space="preserve"> по направлению к кеглям, обегают их, возвращаются обратно и передают обруч следующим игрокам, а сами уходят в конец своей колонны. Остальные проделывают тот же путь. Выигрывает команда, первой пришедшая к финишу.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4. «Конвейер».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 xml:space="preserve">У впереди стоящих игроков по мячу. По сигналу первые игроки передают мяч над головой стоящим сзади них. Каждый раз последний игрок в колонне, получив мяч, бежит справа, становится первым и передает мяч стоящим сзади до тех пор, пока начавший игру не вернется на свое место. После этого он должен поднять мяч вверх. 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 xml:space="preserve">Побеждает команда, закончившая игру первой. 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5. «Прокати мяч».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 xml:space="preserve">Команды построены в колонны по одному, в стойке ноги врозь, мяч в руках у </w:t>
      </w:r>
      <w:proofErr w:type="gramStart"/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направляющего</w:t>
      </w:r>
      <w:proofErr w:type="gramEnd"/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 xml:space="preserve">. По сигналу первый номер наклоняется вперед и толчком двумя руками посылает мяч между ног назад. Игрок, стоящий сзади, ловит катящийся мяч, бежит в начало колонны и повторяет то же. Игра заканчивается в тот момент, когда первый номер вернется с мячом на место </w:t>
      </w:r>
      <w:proofErr w:type="gramStart"/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направляющего</w:t>
      </w:r>
      <w:proofErr w:type="gramEnd"/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.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6. «Змейка».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 xml:space="preserve">Пять девочек, держа в руках четыре обруча, выбегают за линию старта и образуют цепь обручей между линией старта и стойкой, в которую мальчики пробегают последовательно змейкой». Обегая стойку и возвращаясь по </w:t>
      </w:r>
      <w:proofErr w:type="gramStart"/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прямой</w:t>
      </w:r>
      <w:proofErr w:type="gramEnd"/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 xml:space="preserve">, передают эстафету. 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 xml:space="preserve">Финишем считается, когда все участники вернутся за линию старта. 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Приложение 1I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7. Подведение итогов.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Жюри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(Учитель): Наши соревнования подошли к концу.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И вот подвели мы итоги.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Какие б ни были они,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Пускай спортивные дороги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Здоровьем полнят наши дни.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1. Пусть юность, дружба, спорт и мир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Всегда шагают рядом с нами.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Кого же спорт приворожил,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Тот смотрит дружелюбным взглядом.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lastRenderedPageBreak/>
        <w:t>2. Сегодня стали мы сильнее!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Сегодня стали мы дружнее!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 xml:space="preserve">Сегодня </w:t>
      </w:r>
      <w:proofErr w:type="gramStart"/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проигравших</w:t>
      </w:r>
      <w:proofErr w:type="gramEnd"/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 xml:space="preserve"> нет!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 xml:space="preserve">Есть просто </w:t>
      </w:r>
      <w:proofErr w:type="gramStart"/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лучшие</w:t>
      </w:r>
      <w:proofErr w:type="gramEnd"/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 xml:space="preserve"> из лучших!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3. Пусть этот день запомнит каждый,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Задор его с собой возьмёт.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4. Со спортом кто подружится однажды,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Сквозь годы эту дружбу пронесёт.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5. Желаем всем вам крепкого здоровья,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Успехов в замечательном пути!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6. Спорт, ребята, очень нужен,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Мы со спортом очень дружим.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Спорт - помощник!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Спорт - здоровье!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Спорт - игра!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Физкульт-ура!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7. Провели мы состязанья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И желаем на прощанье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Всем здоровье укреплять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Мышцы крепче накачать.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8. Всем ребятам мы желаем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Не стареть и не болеть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Больше спортом заниматься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И в учёбе не отстать!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ИСПОЛЬЗОВАННАЯ ЛИТЕРАТУРА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 xml:space="preserve">1) Журнал «Физическая культура в школе», март 2002г. </w:t>
      </w:r>
    </w:p>
    <w:p w:rsidR="00F56A39" w:rsidRPr="00F56A39" w:rsidRDefault="00F56A39" w:rsidP="00F56A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lastRenderedPageBreak/>
        <w:t xml:space="preserve">2) </w:t>
      </w:r>
      <w:proofErr w:type="spellStart"/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Колодницкий</w:t>
      </w:r>
      <w:proofErr w:type="spellEnd"/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 xml:space="preserve"> Г.А. Методическое пособие «Физкультурно-оздоровительная работа в школе», 2006г.</w:t>
      </w:r>
    </w:p>
    <w:p w:rsidR="00F56A39" w:rsidRPr="00F56A39" w:rsidRDefault="00F56A39" w:rsidP="00F56A39">
      <w:pPr>
        <w:shd w:val="clear" w:color="auto" w:fill="FFFFFF"/>
        <w:spacing w:before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 xml:space="preserve">3) Б.И. </w:t>
      </w:r>
      <w:proofErr w:type="gramStart"/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>Мишин</w:t>
      </w:r>
      <w:proofErr w:type="gramEnd"/>
      <w:r w:rsidRPr="00F56A39">
        <w:rPr>
          <w:rFonts w:ascii="Arial" w:eastAsia="Times New Roman" w:hAnsi="Arial" w:cs="Arial"/>
          <w:color w:val="444444"/>
          <w:sz w:val="18"/>
          <w:lang w:eastAsia="ru-RU"/>
        </w:rPr>
        <w:t xml:space="preserve"> «Настольная книга учителя физической культуры», 2010г. </w:t>
      </w:r>
    </w:p>
    <w:p w:rsidR="00DC4253" w:rsidRDefault="00DC4253"/>
    <w:sectPr w:rsidR="00DC4253" w:rsidSect="002E6B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F56A39"/>
    <w:rsid w:val="002E6B98"/>
    <w:rsid w:val="00353FD2"/>
    <w:rsid w:val="005D0534"/>
    <w:rsid w:val="00685108"/>
    <w:rsid w:val="00954368"/>
    <w:rsid w:val="00AE6AF0"/>
    <w:rsid w:val="00CF2093"/>
    <w:rsid w:val="00D4611A"/>
    <w:rsid w:val="00D6126B"/>
    <w:rsid w:val="00DC4253"/>
    <w:rsid w:val="00F320EE"/>
    <w:rsid w:val="00F56A39"/>
    <w:rsid w:val="00FD4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56A3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F56A39"/>
  </w:style>
  <w:style w:type="character" w:customStyle="1" w:styleId="c20">
    <w:name w:val="c20"/>
    <w:basedOn w:val="a0"/>
    <w:rsid w:val="00F56A39"/>
  </w:style>
  <w:style w:type="paragraph" w:customStyle="1" w:styleId="c49">
    <w:name w:val="c49"/>
    <w:basedOn w:val="a"/>
    <w:rsid w:val="00F56A3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F56A39"/>
  </w:style>
  <w:style w:type="paragraph" w:customStyle="1" w:styleId="c24">
    <w:name w:val="c24"/>
    <w:basedOn w:val="a"/>
    <w:rsid w:val="00F56A3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56A39"/>
  </w:style>
  <w:style w:type="paragraph" w:customStyle="1" w:styleId="c31">
    <w:name w:val="c31"/>
    <w:basedOn w:val="a"/>
    <w:rsid w:val="00F56A3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56A39"/>
  </w:style>
  <w:style w:type="paragraph" w:customStyle="1" w:styleId="c35">
    <w:name w:val="c35"/>
    <w:basedOn w:val="a"/>
    <w:rsid w:val="00F56A3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56A39"/>
  </w:style>
  <w:style w:type="paragraph" w:customStyle="1" w:styleId="c23">
    <w:name w:val="c23"/>
    <w:basedOn w:val="a"/>
    <w:rsid w:val="00F56A3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F56A3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F56A3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F56A39"/>
  </w:style>
  <w:style w:type="paragraph" w:customStyle="1" w:styleId="c26">
    <w:name w:val="c26"/>
    <w:basedOn w:val="a"/>
    <w:rsid w:val="00F56A3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56A39"/>
  </w:style>
  <w:style w:type="paragraph" w:customStyle="1" w:styleId="c12">
    <w:name w:val="c12"/>
    <w:basedOn w:val="a"/>
    <w:rsid w:val="00F56A3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F56A3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56A39"/>
  </w:style>
  <w:style w:type="character" w:customStyle="1" w:styleId="c7">
    <w:name w:val="c7"/>
    <w:basedOn w:val="a0"/>
    <w:rsid w:val="00F56A39"/>
  </w:style>
  <w:style w:type="paragraph" w:customStyle="1" w:styleId="c44">
    <w:name w:val="c44"/>
    <w:basedOn w:val="a"/>
    <w:rsid w:val="00F56A3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56A3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56A39"/>
  </w:style>
  <w:style w:type="character" w:customStyle="1" w:styleId="c13">
    <w:name w:val="c13"/>
    <w:basedOn w:val="a0"/>
    <w:rsid w:val="00F56A39"/>
  </w:style>
  <w:style w:type="table" w:styleId="a3">
    <w:name w:val="Table Grid"/>
    <w:basedOn w:val="a1"/>
    <w:uiPriority w:val="59"/>
    <w:rsid w:val="002E6B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53F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37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7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88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8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88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9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740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097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18609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277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5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778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330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1097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72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37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199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7413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1478</Words>
  <Characters>8425</Characters>
  <Application>Microsoft Office Word</Application>
  <DocSecurity>0</DocSecurity>
  <Lines>70</Lines>
  <Paragraphs>19</Paragraphs>
  <ScaleCrop>false</ScaleCrop>
  <Company/>
  <LinksUpToDate>false</LinksUpToDate>
  <CharactersWithSpaces>9884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12</cp:revision>
  <dcterms:created xsi:type="dcterms:W3CDTF">2015-11-30T12:10:00Z</dcterms:created>
  <dcterms:modified xsi:type="dcterms:W3CDTF">2015-12-02T08:37:00Z</dcterms:modified>
</cp:coreProperties>
</file>