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61" w:rsidRPr="000F6C0A" w:rsidRDefault="00937C98" w:rsidP="00937C98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Дидактическая игра</w:t>
      </w:r>
    </w:p>
    <w:p w:rsidR="00937C98" w:rsidRPr="000F6C0A" w:rsidRDefault="00937C98" w:rsidP="00937C98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«Алфавит»</w:t>
      </w:r>
    </w:p>
    <w:p w:rsidR="00937C98" w:rsidRPr="000F6C0A" w:rsidRDefault="00937C98" w:rsidP="00937C98">
      <w:pPr>
        <w:rPr>
          <w:rFonts w:ascii="Times New Roman" w:eastAsia="Meiryo UI" w:hAnsi="Times New Roman" w:cs="Times New Roman"/>
          <w:sz w:val="28"/>
          <w:szCs w:val="28"/>
        </w:rPr>
      </w:pPr>
    </w:p>
    <w:p w:rsidR="00937C98" w:rsidRPr="000F6C0A" w:rsidRDefault="00937C98" w:rsidP="00937C98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Цель: овладение английским алфавитом</w:t>
      </w:r>
    </w:p>
    <w:p w:rsidR="00937C98" w:rsidRPr="000F6C0A" w:rsidRDefault="00937C98" w:rsidP="00937C98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Закрепление очередности букв и  автоматизация.</w:t>
      </w:r>
    </w:p>
    <w:p w:rsidR="00937C98" w:rsidRPr="000F6C0A" w:rsidRDefault="00937C98" w:rsidP="00937C98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Реквизит: карточки с буквами.</w:t>
      </w:r>
    </w:p>
    <w:p w:rsidR="00937C98" w:rsidRPr="000F6C0A" w:rsidRDefault="00937C98" w:rsidP="00937C98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Ход игры:</w:t>
      </w:r>
    </w:p>
    <w:p w:rsidR="00937C98" w:rsidRPr="000F6C0A" w:rsidRDefault="00937C98" w:rsidP="00937C98">
      <w:pPr>
        <w:pStyle w:val="a3"/>
        <w:numPr>
          <w:ilvl w:val="0"/>
          <w:numId w:val="1"/>
        </w:num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Учащийся садится за общий стол.</w:t>
      </w:r>
    </w:p>
    <w:p w:rsidR="00195B68" w:rsidRPr="000F6C0A" w:rsidRDefault="00937C98" w:rsidP="00937C98">
      <w:pPr>
        <w:pStyle w:val="a3"/>
        <w:numPr>
          <w:ilvl w:val="0"/>
          <w:numId w:val="1"/>
        </w:num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Раздаются карточки. Начинает игру тот, кто имеет карточку с буквой “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A</w:t>
      </w:r>
      <w:r w:rsidRPr="000F6C0A">
        <w:rPr>
          <w:rFonts w:ascii="Times New Roman" w:eastAsia="Meiryo UI" w:hAnsi="Times New Roman" w:cs="Times New Roman"/>
          <w:sz w:val="28"/>
          <w:szCs w:val="28"/>
        </w:rPr>
        <w:t>”</w:t>
      </w:r>
      <w:r w:rsidR="00195B68" w:rsidRPr="000F6C0A">
        <w:rPr>
          <w:rFonts w:ascii="Times New Roman" w:eastAsia="Meiryo UI" w:hAnsi="Times New Roman" w:cs="Times New Roman"/>
          <w:sz w:val="28"/>
          <w:szCs w:val="28"/>
        </w:rPr>
        <w:t>.  Далее выкладывает  карточку тот, кто имеет  “</w:t>
      </w:r>
      <w:r w:rsidR="00195B68"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B</w:t>
      </w:r>
      <w:r w:rsidR="00195B68" w:rsidRPr="000F6C0A">
        <w:rPr>
          <w:rFonts w:ascii="Times New Roman" w:eastAsia="Meiryo UI" w:hAnsi="Times New Roman" w:cs="Times New Roman"/>
          <w:sz w:val="28"/>
          <w:szCs w:val="28"/>
        </w:rPr>
        <w:t>” выкладывая  карточку, ребенок громко  называет  букву. И  так  далее, по</w:t>
      </w:r>
      <w:r w:rsidR="00FF5D12" w:rsidRPr="000F6C0A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="00195B68" w:rsidRPr="000F6C0A">
        <w:rPr>
          <w:rFonts w:ascii="Times New Roman" w:eastAsia="Meiryo UI" w:hAnsi="Times New Roman" w:cs="Times New Roman"/>
          <w:sz w:val="28"/>
          <w:szCs w:val="28"/>
        </w:rPr>
        <w:t>порядку. Если кто-то</w:t>
      </w:r>
    </w:p>
    <w:p w:rsidR="00937C98" w:rsidRPr="000F6C0A" w:rsidRDefault="00195B68" w:rsidP="00195B68">
      <w:pPr>
        <w:pStyle w:val="a3"/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ошибается: неправильно называет  букву  или  </w:t>
      </w:r>
      <w:r w:rsidR="00FF5D12" w:rsidRPr="000F6C0A">
        <w:rPr>
          <w:rFonts w:ascii="Times New Roman" w:eastAsia="Meiryo UI" w:hAnsi="Times New Roman" w:cs="Times New Roman"/>
          <w:sz w:val="28"/>
          <w:szCs w:val="28"/>
        </w:rPr>
        <w:t>вступает</w:t>
      </w:r>
      <w:r w:rsidR="00FF5D12" w:rsidRPr="000F6C0A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0F6C0A">
        <w:rPr>
          <w:rFonts w:ascii="Times New Roman" w:eastAsia="Meiryo UI" w:hAnsi="Times New Roman" w:cs="Times New Roman"/>
          <w:sz w:val="28"/>
          <w:szCs w:val="28"/>
        </w:rPr>
        <w:t>не  в  свою  очередь, карточка  объявляется  проигранной.</w:t>
      </w:r>
    </w:p>
    <w:p w:rsidR="00195B68" w:rsidRPr="000F6C0A" w:rsidRDefault="00195B68" w:rsidP="00195B68">
      <w:pPr>
        <w:pStyle w:val="a3"/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Выигрывают  </w:t>
      </w:r>
      <w:proofErr w:type="gramStart"/>
      <w:r w:rsidRPr="000F6C0A">
        <w:rPr>
          <w:rFonts w:ascii="Times New Roman" w:eastAsia="Meiryo UI" w:hAnsi="Times New Roman" w:cs="Times New Roman"/>
          <w:sz w:val="28"/>
          <w:szCs w:val="28"/>
        </w:rPr>
        <w:t>те</w:t>
      </w:r>
      <w:proofErr w:type="gramEnd"/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  у  кого  нет  проигранных  карточек.</w:t>
      </w:r>
    </w:p>
    <w:p w:rsidR="00195B68" w:rsidRPr="000F6C0A" w:rsidRDefault="00195B68" w:rsidP="00195B68">
      <w:pPr>
        <w:pStyle w:val="a3"/>
        <w:numPr>
          <w:ilvl w:val="0"/>
          <w:numId w:val="1"/>
        </w:num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Допускается  вариант, когда  дети  не произносят  вслух  букв. Этот вариант способствует развитию мышления и акцентированию  внимания. </w:t>
      </w:r>
    </w:p>
    <w:p w:rsidR="00937C98" w:rsidRPr="000F6C0A" w:rsidRDefault="00937C98" w:rsidP="00937C98">
      <w:pPr>
        <w:pStyle w:val="a3"/>
        <w:rPr>
          <w:rFonts w:ascii="Times New Roman" w:eastAsia="Meiryo UI" w:hAnsi="Times New Roman" w:cs="Times New Roman"/>
          <w:sz w:val="28"/>
          <w:szCs w:val="28"/>
        </w:rPr>
      </w:pP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F             J               K             L                 P                 R</w:t>
      </w: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     M               D              W              N               Q</w:t>
      </w: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S              A               H               V                C                  Z</w:t>
      </w: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        X              G                I                  E                  O</w:t>
      </w: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B                                 T</w:t>
      </w: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</w:p>
    <w:p w:rsidR="00FF5D12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</w:p>
    <w:p w:rsidR="000F6C0A" w:rsidRDefault="000F6C0A" w:rsidP="00FF5D12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</w:p>
    <w:p w:rsidR="000F6C0A" w:rsidRDefault="000F6C0A" w:rsidP="00FF5D12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</w:p>
    <w:p w:rsidR="000F6C0A" w:rsidRDefault="000F6C0A" w:rsidP="00FF5D12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</w:p>
    <w:p w:rsidR="00FF5D12" w:rsidRPr="000F6C0A" w:rsidRDefault="00FF5D12" w:rsidP="00FF5D12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  <w:bookmarkStart w:id="0" w:name="_GoBack"/>
      <w:bookmarkEnd w:id="0"/>
      <w:r w:rsidRPr="000F6C0A">
        <w:rPr>
          <w:rFonts w:ascii="Times New Roman" w:eastAsia="Meiryo UI" w:hAnsi="Times New Roman" w:cs="Times New Roman"/>
          <w:sz w:val="28"/>
          <w:szCs w:val="28"/>
        </w:rPr>
        <w:lastRenderedPageBreak/>
        <w:t>Дидактическая игра</w:t>
      </w:r>
    </w:p>
    <w:p w:rsidR="00FF5D12" w:rsidRPr="000F6C0A" w:rsidRDefault="00FF5D12" w:rsidP="00FF5D12">
      <w:pPr>
        <w:jc w:val="center"/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«</w:t>
      </w:r>
      <w:proofErr w:type="gramStart"/>
      <w:r w:rsidRPr="000F6C0A">
        <w:rPr>
          <w:rFonts w:ascii="Times New Roman" w:eastAsia="Meiryo UI" w:hAnsi="Times New Roman" w:cs="Times New Roman"/>
          <w:sz w:val="28"/>
          <w:szCs w:val="28"/>
        </w:rPr>
        <w:t>Угадай</w:t>
      </w:r>
      <w:proofErr w:type="gramEnd"/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  какой  цвет?</w:t>
      </w:r>
      <w:r w:rsidRPr="000F6C0A">
        <w:rPr>
          <w:rFonts w:ascii="Times New Roman" w:eastAsia="Meiryo UI" w:hAnsi="Times New Roman" w:cs="Times New Roman"/>
          <w:sz w:val="28"/>
          <w:szCs w:val="28"/>
        </w:rPr>
        <w:t>»</w:t>
      </w:r>
    </w:p>
    <w:p w:rsidR="00FF5D12" w:rsidRPr="000F6C0A" w:rsidRDefault="00FF5D12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Цель: закрепить  знание  различных  цветов, тренировка  в  постановке  вопросов  и полных  ответов.</w:t>
      </w:r>
    </w:p>
    <w:p w:rsidR="00FF5D12" w:rsidRPr="000F6C0A" w:rsidRDefault="00FF5D12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Реквизит: карточки  с  различными  цветами.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Ход  игры: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На  парте лежат  стопкой перевернутые  карточки. Ведущий  берет  одну  и  смотрит  цвет, не  показывая  другим. Дети  задают вопросы  типа: “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Is</w:t>
      </w: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this</w:t>
      </w: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red</w:t>
      </w:r>
      <w:r w:rsidRPr="000F6C0A">
        <w:rPr>
          <w:rFonts w:ascii="Times New Roman" w:eastAsia="Meiryo UI" w:hAnsi="Times New Roman" w:cs="Times New Roman"/>
          <w:sz w:val="28"/>
          <w:szCs w:val="28"/>
        </w:rPr>
        <w:t>?”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и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</w:t>
      </w:r>
      <w:r w:rsidRPr="000F6C0A">
        <w:rPr>
          <w:rFonts w:ascii="Times New Roman" w:eastAsia="Meiryo UI" w:hAnsi="Times New Roman" w:cs="Times New Roman"/>
          <w:sz w:val="28"/>
          <w:szCs w:val="28"/>
        </w:rPr>
        <w:t>получают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 </w:t>
      </w:r>
      <w:r w:rsidRPr="000F6C0A">
        <w:rPr>
          <w:rFonts w:ascii="Times New Roman" w:eastAsia="Meiryo UI" w:hAnsi="Times New Roman" w:cs="Times New Roman"/>
          <w:sz w:val="28"/>
          <w:szCs w:val="28"/>
        </w:rPr>
        <w:t>ответы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 </w:t>
      </w:r>
      <w:r w:rsidRPr="000F6C0A">
        <w:rPr>
          <w:rFonts w:ascii="Times New Roman" w:eastAsia="Meiryo UI" w:hAnsi="Times New Roman" w:cs="Times New Roman"/>
          <w:sz w:val="28"/>
          <w:szCs w:val="28"/>
        </w:rPr>
        <w:t>типы</w:t>
      </w: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: “No, this is </w:t>
      </w:r>
      <w:proofErr w:type="gramStart"/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not  red</w:t>
      </w:r>
      <w:proofErr w:type="gramEnd"/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”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  <w:lang w:val="en-US"/>
        </w:rPr>
      </w:pPr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                                          “Yes, </w:t>
      </w:r>
      <w:proofErr w:type="gramStart"/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>this  is</w:t>
      </w:r>
      <w:proofErr w:type="gramEnd"/>
      <w:r w:rsidRPr="000F6C0A">
        <w:rPr>
          <w:rFonts w:ascii="Times New Roman" w:eastAsia="Meiryo UI" w:hAnsi="Times New Roman" w:cs="Times New Roman"/>
          <w:sz w:val="28"/>
          <w:szCs w:val="28"/>
          <w:lang w:val="en-US"/>
        </w:rPr>
        <w:t xml:space="preserve"> red”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Тот, кто  угадал, выходит  и выбирает карточку.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>Воспитывать  умение  выслушивать  вопросы  и  ответы  до конца,  не  перебивать.</w:t>
      </w: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</w:p>
    <w:p w:rsidR="00516EE7" w:rsidRPr="000F6C0A" w:rsidRDefault="00516EE7" w:rsidP="00FF5D12">
      <w:pPr>
        <w:rPr>
          <w:rFonts w:ascii="Times New Roman" w:eastAsia="Meiryo UI" w:hAnsi="Times New Roman" w:cs="Times New Roman"/>
          <w:sz w:val="28"/>
          <w:szCs w:val="28"/>
        </w:rPr>
      </w:pPr>
    </w:p>
    <w:p w:rsidR="00937C98" w:rsidRPr="000F6C0A" w:rsidRDefault="00FF5D12" w:rsidP="00937C98">
      <w:pPr>
        <w:rPr>
          <w:rFonts w:ascii="Times New Roman" w:eastAsia="Meiryo UI" w:hAnsi="Times New Roman" w:cs="Times New Roman"/>
          <w:sz w:val="28"/>
          <w:szCs w:val="28"/>
        </w:rPr>
      </w:pPr>
      <w:r w:rsidRPr="000F6C0A">
        <w:rPr>
          <w:rFonts w:ascii="Times New Roman" w:eastAsia="Meiryo UI" w:hAnsi="Times New Roman" w:cs="Times New Roman"/>
          <w:sz w:val="28"/>
          <w:szCs w:val="28"/>
        </w:rPr>
        <w:t xml:space="preserve">                                                     </w:t>
      </w:r>
    </w:p>
    <w:sectPr w:rsidR="00937C98" w:rsidRPr="000F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E2C"/>
    <w:multiLevelType w:val="hybridMultilevel"/>
    <w:tmpl w:val="4A18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30"/>
    <w:rsid w:val="000F6C0A"/>
    <w:rsid w:val="00113161"/>
    <w:rsid w:val="00153830"/>
    <w:rsid w:val="00195B68"/>
    <w:rsid w:val="00516EE7"/>
    <w:rsid w:val="00937C98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</dc:creator>
  <cp:keywords/>
  <dc:description/>
  <cp:lastModifiedBy>Сурен</cp:lastModifiedBy>
  <cp:revision>2</cp:revision>
  <dcterms:created xsi:type="dcterms:W3CDTF">2015-11-21T15:07:00Z</dcterms:created>
  <dcterms:modified xsi:type="dcterms:W3CDTF">2015-11-21T16:47:00Z</dcterms:modified>
</cp:coreProperties>
</file>