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E9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gramStart"/>
      <w:r w:rsidRPr="000849E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4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9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49E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E9">
        <w:rPr>
          <w:rFonts w:ascii="Times New Roman" w:hAnsi="Times New Roman" w:cs="Times New Roman"/>
          <w:sz w:val="28"/>
          <w:szCs w:val="28"/>
        </w:rPr>
        <w:t>«Чернухинская школа-интернат»</w:t>
      </w:r>
    </w:p>
    <w:p w:rsidR="000849E9" w:rsidRDefault="000849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9E9" w:rsidRDefault="000849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</w:p>
    <w:p w:rsidR="006E1941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9E9">
        <w:rPr>
          <w:rFonts w:ascii="Times New Roman" w:hAnsi="Times New Roman" w:cs="Times New Roman"/>
          <w:b/>
          <w:sz w:val="40"/>
          <w:szCs w:val="40"/>
        </w:rPr>
        <w:t>«Кража»</w:t>
      </w: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E9">
        <w:rPr>
          <w:rFonts w:ascii="Times New Roman" w:hAnsi="Times New Roman" w:cs="Times New Roman"/>
          <w:sz w:val="28"/>
          <w:szCs w:val="28"/>
        </w:rPr>
        <w:t>Раздел: профилактика правонарушений</w:t>
      </w: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849E9">
        <w:rPr>
          <w:rFonts w:ascii="Times New Roman" w:hAnsi="Times New Roman" w:cs="Times New Roman"/>
          <w:sz w:val="28"/>
          <w:szCs w:val="28"/>
        </w:rPr>
        <w:t>Воспитатель: Воробьева Л.В.</w:t>
      </w: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E9" w:rsidRP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849E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849E9">
        <w:rPr>
          <w:rFonts w:ascii="Times New Roman" w:hAnsi="Times New Roman" w:cs="Times New Roman"/>
          <w:sz w:val="28"/>
          <w:szCs w:val="28"/>
        </w:rPr>
        <w:t>ернуха</w:t>
      </w:r>
    </w:p>
    <w:p w:rsidR="000849E9" w:rsidRDefault="000849E9" w:rsidP="00084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E9">
        <w:rPr>
          <w:rFonts w:ascii="Times New Roman" w:hAnsi="Times New Roman" w:cs="Times New Roman"/>
          <w:sz w:val="28"/>
          <w:szCs w:val="28"/>
        </w:rPr>
        <w:t>2015г.</w:t>
      </w:r>
    </w:p>
    <w:p w:rsidR="000849E9" w:rsidRPr="00BF16A3" w:rsidRDefault="00DF5379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5679A5" w:rsidRDefault="005679A5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четкие представления об уголовной ответственности, </w:t>
      </w:r>
    </w:p>
    <w:p w:rsidR="005679A5" w:rsidRDefault="005679A5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понятие «кража»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3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2301" w:rsidRDefault="001E2301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анализировать;</w:t>
      </w:r>
    </w:p>
    <w:p w:rsidR="001E2301" w:rsidRDefault="001E2301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мышления на основе упражнений</w:t>
      </w:r>
      <w:r w:rsidR="00DF5379">
        <w:rPr>
          <w:rFonts w:ascii="Times New Roman" w:hAnsi="Times New Roman" w:cs="Times New Roman"/>
          <w:sz w:val="28"/>
          <w:szCs w:val="28"/>
        </w:rPr>
        <w:t xml:space="preserve">  анализе-синтезе;</w:t>
      </w:r>
    </w:p>
    <w:p w:rsidR="00DF5379" w:rsidRPr="00BF16A3" w:rsidRDefault="00DF5379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предлагаются индивидуальные карточки следующего содержания: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Закончились деньги, а на работу идти не хочу. На что дальше жить?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8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Уволили с работы за опоздания и прогулы. В доме закончились продукты. Денег нет. Выход?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моего друга появилась новая дорогая вещь. </w:t>
      </w:r>
      <w:r w:rsidR="00BF16A3">
        <w:rPr>
          <w:rFonts w:ascii="Times New Roman" w:hAnsi="Times New Roman" w:cs="Times New Roman"/>
          <w:sz w:val="28"/>
          <w:szCs w:val="28"/>
        </w:rPr>
        <w:t>Мне тоже хочется такую же иметь</w:t>
      </w:r>
      <w:r w:rsidR="00886FC8">
        <w:rPr>
          <w:rFonts w:ascii="Times New Roman" w:hAnsi="Times New Roman" w:cs="Times New Roman"/>
          <w:sz w:val="28"/>
          <w:szCs w:val="28"/>
        </w:rPr>
        <w:t>, а денег нет. Что делать?</w:t>
      </w:r>
    </w:p>
    <w:p w:rsidR="00886FC8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Знакомый связался с  «дурной» компанией. Живет  на «широкую ногу». Может позволить себе любую покупку. Откуда взялись деньги?</w:t>
      </w:r>
    </w:p>
    <w:p w:rsidR="00886FC8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886FC8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86FC8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положительный и отрицательный выход из данной ситуации.</w:t>
      </w:r>
    </w:p>
    <w:p w:rsidR="00886FC8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отрицательный выход из каждой ситуации один - кража.</w:t>
      </w:r>
    </w:p>
    <w:p w:rsidR="00886FC8" w:rsidRPr="00BF16A3" w:rsidRDefault="00886FC8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2.Сообщение темы занятия. Тема занятия: кража.</w:t>
      </w:r>
    </w:p>
    <w:p w:rsidR="00886FC8" w:rsidRPr="00BF16A3" w:rsidRDefault="00886FC8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3.Основная часть. Работа по теме.</w:t>
      </w:r>
    </w:p>
    <w:p w:rsidR="00DF5379" w:rsidRDefault="00DF537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301" w:rsidRDefault="00886FC8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над формированием понятия «кража»:</w:t>
      </w:r>
    </w:p>
    <w:p w:rsidR="006C0CE9" w:rsidRPr="00BF16A3" w:rsidRDefault="00886FC8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-</w:t>
      </w:r>
      <w:r w:rsidR="006C0CE9" w:rsidRPr="00BF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6A3">
        <w:rPr>
          <w:rFonts w:ascii="Times New Roman" w:hAnsi="Times New Roman" w:cs="Times New Roman"/>
          <w:b/>
          <w:sz w:val="28"/>
          <w:szCs w:val="28"/>
        </w:rPr>
        <w:t xml:space="preserve"> Кража – это тайное хищение </w:t>
      </w:r>
      <w:r w:rsidR="006C0CE9" w:rsidRPr="00BF16A3">
        <w:rPr>
          <w:rFonts w:ascii="Times New Roman" w:hAnsi="Times New Roman" w:cs="Times New Roman"/>
          <w:b/>
          <w:sz w:val="28"/>
          <w:szCs w:val="28"/>
        </w:rPr>
        <w:t>личного имущества граждан.</w:t>
      </w:r>
    </w:p>
    <w:p w:rsidR="00886FC8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документов можно утверждать,  кража является преступлением?</w:t>
      </w:r>
    </w:p>
    <w:p w:rsidR="006C0CE9" w:rsidRPr="00BF16A3" w:rsidRDefault="006C0CE9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( Уголовный кодекс РФ, ст. 144</w:t>
      </w:r>
      <w:proofErr w:type="gramStart"/>
      <w:r w:rsidRPr="00BF16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C0CE9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Предложить обучающимся самостоятельно прочитать полный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. 144 УК РФ.</w:t>
      </w:r>
    </w:p>
    <w:p w:rsidR="006C0CE9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Выяснить степень понимания данного материала.</w:t>
      </w:r>
    </w:p>
    <w:p w:rsidR="006C0CE9" w:rsidRPr="00BF16A3" w:rsidRDefault="006C0CE9" w:rsidP="000849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BF16A3">
        <w:rPr>
          <w:rFonts w:ascii="Times New Roman" w:hAnsi="Times New Roman" w:cs="Times New Roman"/>
          <w:sz w:val="28"/>
          <w:szCs w:val="28"/>
        </w:rPr>
        <w:t xml:space="preserve"> </w:t>
      </w:r>
      <w:r w:rsidRPr="00BF16A3">
        <w:rPr>
          <w:rFonts w:ascii="Times New Roman" w:hAnsi="Times New Roman" w:cs="Times New Roman"/>
          <w:b/>
          <w:i/>
          <w:sz w:val="28"/>
          <w:szCs w:val="28"/>
        </w:rPr>
        <w:t>личное имущество, потерпевший, конфискация, рецидивист.</w:t>
      </w:r>
    </w:p>
    <w:p w:rsidR="006C0CE9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УК РФ должен быть у каждого обучающегося.</w:t>
      </w:r>
    </w:p>
    <w:p w:rsidR="006C0CE9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DC0" w:rsidRDefault="006C0CE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конкретных примерах выпускников прошлых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осужденных за кражу, подвести </w:t>
      </w:r>
      <w:r w:rsidR="00E43DC0">
        <w:rPr>
          <w:rFonts w:ascii="Times New Roman" w:hAnsi="Times New Roman" w:cs="Times New Roman"/>
          <w:sz w:val="28"/>
          <w:szCs w:val="28"/>
        </w:rPr>
        <w:t xml:space="preserve"> подростков к выводу ,что основной причиной, толкающей на совершение кражи, является социальная незрелость. Это:</w:t>
      </w:r>
    </w:p>
    <w:p w:rsidR="006C0CE9" w:rsidRPr="00BF16A3" w:rsidRDefault="00E43DC0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6A3">
        <w:rPr>
          <w:rFonts w:ascii="Times New Roman" w:hAnsi="Times New Roman" w:cs="Times New Roman"/>
          <w:b/>
          <w:sz w:val="28"/>
          <w:szCs w:val="28"/>
        </w:rPr>
        <w:t xml:space="preserve">неспособность к волевому усилию </w:t>
      </w:r>
    </w:p>
    <w:p w:rsidR="00E43DC0" w:rsidRPr="00BF16A3" w:rsidRDefault="00E43DC0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-неумение планировать свою деятельность</w:t>
      </w:r>
    </w:p>
    <w:p w:rsidR="00E43DC0" w:rsidRPr="00BF16A3" w:rsidRDefault="00E43DC0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-неспособность задуматься о последствиях своих поступков</w:t>
      </w:r>
    </w:p>
    <w:p w:rsidR="00E43DC0" w:rsidRPr="00BF16A3" w:rsidRDefault="00E43DC0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- неумение соотносить свои потребности и желания со своими возможностями.</w:t>
      </w:r>
    </w:p>
    <w:p w:rsidR="00E43DC0" w:rsidRDefault="00E43DC0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E43DC0" w:rsidRDefault="00F2055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DC0">
        <w:rPr>
          <w:rFonts w:ascii="Times New Roman" w:hAnsi="Times New Roman" w:cs="Times New Roman"/>
          <w:sz w:val="28"/>
          <w:szCs w:val="28"/>
        </w:rPr>
        <w:t>- Однажды утром Костя (бывший воспитанник интерната) встал и надел кроссовки своего приятеля-соседа по комнате, а затем уехал в училище.</w:t>
      </w:r>
    </w:p>
    <w:p w:rsidR="00E43DC0" w:rsidRDefault="00E43DC0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сосед стал обвинять Костю в краже его кроссовок. В ответ на эти обвинения Костя с недоумением возразил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порвались</w:t>
      </w:r>
      <w:r w:rsidR="00F20559">
        <w:rPr>
          <w:rFonts w:ascii="Times New Roman" w:hAnsi="Times New Roman" w:cs="Times New Roman"/>
          <w:sz w:val="28"/>
          <w:szCs w:val="28"/>
        </w:rPr>
        <w:t>, а я должен поехать в училище. Не мог же я поехать босиком».</w:t>
      </w:r>
    </w:p>
    <w:p w:rsidR="00F20559" w:rsidRDefault="00F2055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Является ли поступок Кости Кражей?</w:t>
      </w:r>
    </w:p>
    <w:p w:rsidR="00F20559" w:rsidRDefault="00F20559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Детям предлагаются карточки с похожими примерами.</w:t>
      </w:r>
    </w:p>
    <w:p w:rsidR="00BF16A3" w:rsidRPr="00BF16A3" w:rsidRDefault="00F20559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6A3">
        <w:rPr>
          <w:rFonts w:ascii="Times New Roman" w:hAnsi="Times New Roman" w:cs="Times New Roman"/>
          <w:b/>
          <w:sz w:val="28"/>
          <w:szCs w:val="28"/>
        </w:rPr>
        <w:t>4.Ит</w:t>
      </w:r>
      <w:r w:rsidR="00BF16A3" w:rsidRPr="00BF16A3">
        <w:rPr>
          <w:rFonts w:ascii="Times New Roman" w:hAnsi="Times New Roman" w:cs="Times New Roman"/>
          <w:b/>
          <w:sz w:val="28"/>
          <w:szCs w:val="28"/>
        </w:rPr>
        <w:t>ог занятия</w:t>
      </w:r>
      <w:r w:rsidRPr="00BF16A3">
        <w:rPr>
          <w:rFonts w:ascii="Times New Roman" w:hAnsi="Times New Roman" w:cs="Times New Roman"/>
          <w:b/>
          <w:sz w:val="28"/>
          <w:szCs w:val="28"/>
        </w:rPr>
        <w:t>.</w:t>
      </w:r>
    </w:p>
    <w:p w:rsidR="00F20559" w:rsidRDefault="00BF16A3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559">
        <w:rPr>
          <w:rFonts w:ascii="Times New Roman" w:hAnsi="Times New Roman" w:cs="Times New Roman"/>
          <w:sz w:val="28"/>
          <w:szCs w:val="28"/>
        </w:rPr>
        <w:t>Игра « Да или нет»</w:t>
      </w:r>
    </w:p>
    <w:p w:rsidR="00F20559" w:rsidRPr="00BF16A3" w:rsidRDefault="00BF16A3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559">
        <w:rPr>
          <w:rFonts w:ascii="Times New Roman" w:hAnsi="Times New Roman" w:cs="Times New Roman"/>
          <w:sz w:val="28"/>
          <w:szCs w:val="28"/>
        </w:rPr>
        <w:t>Занятие заканчивается исполнение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20559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F20559" w:rsidRPr="00BF16A3">
        <w:rPr>
          <w:rFonts w:ascii="Times New Roman" w:hAnsi="Times New Roman" w:cs="Times New Roman"/>
          <w:b/>
          <w:sz w:val="28"/>
          <w:szCs w:val="28"/>
        </w:rPr>
        <w:t>«Есть только миг межу про</w:t>
      </w:r>
      <w:r w:rsidRPr="00BF16A3">
        <w:rPr>
          <w:rFonts w:ascii="Times New Roman" w:hAnsi="Times New Roman" w:cs="Times New Roman"/>
          <w:b/>
          <w:sz w:val="28"/>
          <w:szCs w:val="28"/>
        </w:rPr>
        <w:t>шлым и будущим, именно он называется жизнь…»</w:t>
      </w:r>
    </w:p>
    <w:p w:rsidR="006C0CE9" w:rsidRPr="00BF16A3" w:rsidRDefault="006C0CE9" w:rsidP="00084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9A5" w:rsidRPr="000849E9" w:rsidRDefault="005679A5" w:rsidP="00084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79A5" w:rsidRPr="000849E9" w:rsidSect="006E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9E9"/>
    <w:rsid w:val="000849E9"/>
    <w:rsid w:val="001A47AC"/>
    <w:rsid w:val="001E2301"/>
    <w:rsid w:val="005679A5"/>
    <w:rsid w:val="006C0CE9"/>
    <w:rsid w:val="006E1941"/>
    <w:rsid w:val="00886FC8"/>
    <w:rsid w:val="00BF0270"/>
    <w:rsid w:val="00BF16A3"/>
    <w:rsid w:val="00DF5379"/>
    <w:rsid w:val="00E43DC0"/>
    <w:rsid w:val="00ED3E51"/>
    <w:rsid w:val="00F2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2015-11-11T05:23:00Z</dcterms:created>
  <dcterms:modified xsi:type="dcterms:W3CDTF">2015-11-11T06:48:00Z</dcterms:modified>
</cp:coreProperties>
</file>