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B6" w:rsidRPr="003A06B6" w:rsidRDefault="00FB1380" w:rsidP="00EC64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Мотивационный аспект как фактор познавательной активности обучающихся </w:t>
      </w:r>
      <w:r w:rsidR="003A06B6" w:rsidRPr="003A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уроках истории</w:t>
      </w:r>
      <w:r w:rsidR="0036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обществознания в условиях реализации ФГОС общего образования</w:t>
      </w:r>
    </w:p>
    <w:p w:rsidR="003A06B6" w:rsidRDefault="003A06B6" w:rsidP="000B6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70" w:rsidRPr="00EC6461" w:rsidRDefault="003A06B6" w:rsidP="000B66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670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многие учителя истории и обществознания задают себе вопрос: «Как научиться мыслить по-новому, используя современные педагогические технологии, научить детей добывать знания через собственную творческую деятельность?», </w:t>
      </w:r>
      <w:r w:rsid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«Каковы о</w:t>
      </w:r>
      <w:r w:rsidR="000B6670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риентиры создания современного урока истории</w:t>
      </w:r>
      <w:r w:rsid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обществознания </w:t>
      </w:r>
      <w:r w:rsidR="000B6670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требований ФГОС и введения историко-культурного стандарта, направленного на  развитие национального воспитательного идеала гражданина России». </w:t>
      </w:r>
    </w:p>
    <w:p w:rsidR="00594BAA" w:rsidRPr="00EC6461" w:rsidRDefault="000B6670" w:rsidP="00594B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ХХ</w:t>
      </w:r>
      <w:proofErr w:type="gramStart"/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обозначились тенденции в  существенном обновления школьного исторического и обществоведческого образования: изменения методологии построения учебных предметов, использования иной кон</w:t>
      </w:r>
      <w:r w:rsid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цептуализации философских основ, </w:t>
      </w:r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принципов отбора содержания материала,  разработки новых  учебников. В общественных науках произошла переоценка целого ряда ключевых событий мировой и отечественной истории. Российские историки, опираясь на новые документальные источники, в том числе и архивные, постепенно подходят к выработке общей позиции по целому ряду проблем истории России в XX столетии. Следствием этого стало активное использование иных подходов при рассмотрении социальных теорий и исторических концепций. Вместе с тем, многие проблемы до сих пор остаются дискуссионными как для профессионального сообщества, так и для общественности.</w:t>
      </w:r>
      <w:r w:rsidR="00594BA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3359E" w:rsidRPr="00EC6461" w:rsidRDefault="00594BAA" w:rsidP="00594B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Нормой становится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общества, выдвига</w:t>
      </w:r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повышенные требования к коммуникационному взаимодействию и сотрудничеству, толерантности.</w:t>
      </w:r>
      <w:r w:rsidR="0013359E" w:rsidRPr="00EC6461">
        <w:rPr>
          <w:sz w:val="26"/>
          <w:szCs w:val="26"/>
        </w:rPr>
        <w:t xml:space="preserve">  </w:t>
      </w:r>
      <w:r w:rsidR="0013359E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революция, открывающая неограниченный доступ к информации и принципиально меняющая возможности коммуникации порождает иные возможности для принятия решений, требует критического восприятия информации, выработки собственной позиции. </w:t>
      </w:r>
    </w:p>
    <w:p w:rsidR="00594BAA" w:rsidRPr="00EC6461" w:rsidRDefault="0013359E" w:rsidP="00594B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Учителя  и ученики сегодня могут получать и сопоставлять сведения по истории нашей страны и обществоведческие знания, почерпнутые не только из учебнико</w:t>
      </w:r>
      <w:r w:rsid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>в, но из периодической печати, средств массовых информаций,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Интернета. Это, в свою очередь, требует формирования и постоянного развития информационно-образовательной среды каждого учебного предмета. </w:t>
      </w:r>
    </w:p>
    <w:p w:rsidR="00594BAA" w:rsidRDefault="0013359E" w:rsidP="00594B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94BA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системы общественных отношений потребовало по-новому взглянуть на существующие реалии</w:t>
      </w:r>
      <w:proofErr w:type="gramStart"/>
      <w:r w:rsidR="00594BA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594BA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67E1B" w:rsidRP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озникает необходимость качественно новых методик преподавания, которые позволили бы   сформировать у детей компетенции, необходимые для жизни в современном мире.</w:t>
      </w:r>
    </w:p>
    <w:p w:rsidR="00367E1B" w:rsidRDefault="00367E1B" w:rsidP="00594BA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Федеральные государственные стандарты общего образования </w:t>
      </w:r>
      <w:r w:rsidRP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подчеркивают особую значимость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системно-деятельностного</w:t>
      </w:r>
      <w:r w:rsidRPr="0036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подхода, духовно-нравственного воспитания, формирования гражданственности и патриотизма, ответственности и самостоятельности.</w:t>
      </w:r>
    </w:p>
    <w:p w:rsid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мы относим к характерным признакам современного урока? Это и разнообразие источников и средств обучения, которые в последнее время минимизируют роль учебника на </w:t>
      </w:r>
      <w:proofErr w:type="gramStart"/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занятии</w:t>
      </w:r>
      <w:proofErr w:type="gramEnd"/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это и групповая деятельность, и перевоплощение учителя из «рассказчика» в организатора и координатора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познавательной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ученика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это и вариативные домашние задания, и эвристический метод обучения, превращающий ученика в активного субъекта познания. 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Каковы ориентиры создания современного урока истории, обществознания  с учетом требований ФГОС и введения историко-культурного стандарта, направленного на  развитие национального воспитател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идеала гражданина России?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1.Соответствие целевой установки урока требованиям стандарта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истории и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обществознанию: формирование общероссийской идентичности, гражданской ответственности, правового сознания; воспитание толерантности, приверженности </w:t>
      </w:r>
      <w:proofErr w:type="gramStart"/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гуманистическим и демократическим многокультурном мире.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2.Оригинальный аспект учебного содержания, аксиологический акцент и формулировка темы занятия, усиливающие личностную и социально-практическую значимость школьн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Наличие форм, приемов и средств познавательной деятельности, направленных на овладение «живым знанием», личностное самоопределение, саморазвитие и самореализацию.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4. Архитектоника учебного занятия (общий план его построения), гармонирующая с ценностно-целевой установкой занятия и его содержанием.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5.Открытый и диалоговый характер учебного занятия, стимулирующий развитие устойчивого познавательного интереса школьников к гуманитарным наукам, самообразованию и формированию собственной гражданской позиции.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Профессиональное использование научно-методических и педагогических терминов и понятий в разработке урока.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курсе обществознани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оптимальна блочная структура урока,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торая состоит из 6 компонентов: организационный блок; информационный блок; оценочный блок; аналитический блок; рефлексивный бок;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мотивационный бок.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Особенностями блочного подхода к планированию занятий являются:</w:t>
      </w:r>
    </w:p>
    <w:p w:rsidR="00407FD9" w:rsidRPr="00407FD9" w:rsidRDefault="00407FD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логик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построения элементов урока (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жесткая последовательность</w:t>
      </w:r>
      <w:r w:rsidR="00764099" w:rsidRPr="00764099">
        <w:t xml:space="preserve"> 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устанавливается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7FD9" w:rsidRPr="00407FD9" w:rsidRDefault="0076409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пронизыва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урока</w:t>
      </w:r>
      <w:r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7FD9"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407FD9"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мотивационны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блоками.</w:t>
      </w:r>
    </w:p>
    <w:p w:rsidR="00407FD9" w:rsidRPr="00407FD9" w:rsidRDefault="00764099" w:rsidP="00407F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</w:t>
      </w:r>
      <w:r w:rsidR="00407FD9" w:rsidRPr="00407FD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бозначенные элементы урока не предусматривают конкретных действий учителя – проверять домашнее задание, выставлять отметки, говорить вводные слова, работать с учебником. Ученик должен сам решить, что ему конкретно стоит спланировать.</w:t>
      </w:r>
    </w:p>
    <w:p w:rsidR="000B6670" w:rsidRPr="00EC6461" w:rsidRDefault="003A06B6" w:rsidP="007640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6670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должен учесть все особенности современного урока истории или обществознания в условиях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0B6670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федеральных государственных образовательных стандартов общего образования, но главное,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пробудить у детей желание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учиться.</w:t>
      </w:r>
      <w:r w:rsidR="00764099" w:rsidRPr="00764099">
        <w:t xml:space="preserve"> 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Психологи определяют мотивацию как совокупность всех факторов, которые побуждают к активности. </w:t>
      </w:r>
    </w:p>
    <w:p w:rsidR="00764099" w:rsidRDefault="003A06B6" w:rsidP="003A06B6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Учитель способен добиться идеальной дисциплины, но без пробуждения интереса, без внутренней мотивации освоения знаний не произойдёт, это будет лишь видимость учебной деятельности. </w:t>
      </w:r>
      <w:r w:rsidR="00AF292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способов внешней мотивации.  Но успешность учебной деятельности</w:t>
      </w:r>
      <w:r w:rsidR="00AF292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92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 образования зависят от внутренней мотивации.</w:t>
      </w:r>
      <w:r w:rsidR="00764099" w:rsidRPr="00764099">
        <w:t xml:space="preserve"> 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</w:t>
      </w:r>
      <w:r w:rsidR="00FB13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говорить</w:t>
      </w:r>
      <w:r w:rsid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тогда, когда </w:t>
      </w:r>
      <w:r w:rsidR="00FB1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является 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разносторонне мотивированным процессом.</w:t>
      </w:r>
    </w:p>
    <w:p w:rsidR="00764099" w:rsidRP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существуют разнообразные приемы: рассмотрение жизненных ситуаций, сравнение нескольких высказываний, обсуждение, незаконченная фраза, фрагменты видеофильма.</w:t>
      </w:r>
    </w:p>
    <w:p w:rsidR="00764099" w:rsidRPr="00764099" w:rsidRDefault="00FB1380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отиваци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онными аспектами </w:t>
      </w:r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уроке</w:t>
      </w:r>
      <w:proofErr w:type="gramEnd"/>
      <w:r w:rsidR="00764099"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обществознания могут быть:</w:t>
      </w:r>
    </w:p>
    <w:p w:rsidR="00764099" w:rsidRP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направленность на социальный опыт </w:t>
      </w:r>
      <w:r w:rsidR="00FB1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ученика </w:t>
      </w: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</w:t>
      </w:r>
      <w:r w:rsidR="00FB138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интересы;</w:t>
      </w:r>
    </w:p>
    <w:p w:rsidR="00764099" w:rsidRP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высказать разные точки зрения;</w:t>
      </w:r>
    </w:p>
    <w:p w:rsidR="00764099" w:rsidRP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необычность формы или манеры подачи материала;</w:t>
      </w:r>
    </w:p>
    <w:p w:rsidR="00764099" w:rsidRP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простота языка и способа его изложения;</w:t>
      </w:r>
    </w:p>
    <w:p w:rsidR="00764099" w:rsidRDefault="00764099" w:rsidP="007640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0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проблемность и дискуссионность.</w:t>
      </w:r>
    </w:p>
    <w:p w:rsidR="003A06B6" w:rsidRPr="003A06B6" w:rsidRDefault="00FB1380" w:rsidP="0076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92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 мнению доктора педагогических наук  Третьякова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П.И.</w:t>
      </w:r>
      <w:r w:rsidR="00AF292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процессе психического развития осуществляется творческое развитие, грамотно используя дидактические приемы, развивается  ученик и  умения ученика -  самоанализ, </w:t>
      </w:r>
      <w:proofErr w:type="spell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самопланирование</w:t>
      </w:r>
      <w:proofErr w:type="spellEnd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самоконтроль, </w:t>
      </w:r>
      <w:proofErr w:type="spell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самокоррекция</w:t>
      </w:r>
      <w:proofErr w:type="spellEnd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6B6" w:rsidRPr="003A06B6" w:rsidRDefault="00763541" w:rsidP="003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и ученик в учебной деятельности проходят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 этапов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6B6" w:rsidRPr="003A06B6" w:rsidRDefault="00763541" w:rsidP="0076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ориентировочно-мотивационный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06B6" w:rsidRPr="003A06B6" w:rsidRDefault="00763541" w:rsidP="0076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операционно-исполнительный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541" w:rsidRPr="003A06B6" w:rsidRDefault="00763541" w:rsidP="003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рефлексивн</w:t>
      </w:r>
      <w:proofErr w:type="gram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оценочный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842"/>
      </w:tblGrid>
      <w:tr w:rsidR="003A06B6" w:rsidRPr="003A06B6" w:rsidTr="00763541">
        <w:trPr>
          <w:trHeight w:val="266"/>
        </w:trPr>
        <w:tc>
          <w:tcPr>
            <w:tcW w:w="4480" w:type="dxa"/>
          </w:tcPr>
          <w:p w:rsidR="003A06B6" w:rsidRPr="003A06B6" w:rsidRDefault="00763541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4842" w:type="dxa"/>
          </w:tcPr>
          <w:p w:rsidR="003A06B6" w:rsidRPr="003A06B6" w:rsidRDefault="00763541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этапа</w:t>
            </w:r>
          </w:p>
        </w:tc>
      </w:tr>
      <w:tr w:rsidR="003A06B6" w:rsidRPr="003A06B6" w:rsidTr="00763541">
        <w:trPr>
          <w:trHeight w:val="622"/>
        </w:trPr>
        <w:tc>
          <w:tcPr>
            <w:tcW w:w="4480" w:type="dxa"/>
          </w:tcPr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ориентировочно-мотивационный</w:t>
            </w:r>
          </w:p>
          <w:p w:rsidR="003A06B6" w:rsidRPr="003A06B6" w:rsidRDefault="003A06B6" w:rsidP="00763541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2" w:type="dxa"/>
          </w:tcPr>
          <w:p w:rsidR="003A06B6" w:rsidRPr="003A06B6" w:rsidRDefault="00763541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</w:t>
            </w:r>
            <w:r w:rsidR="003A06B6"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  </w:t>
            </w:r>
            <w:r w:rsidR="003A06B6"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</w:t>
            </w: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ует </w:t>
            </w:r>
            <w:r w:rsidR="003A06B6"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цель и основн</w:t>
            </w: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ые </w:t>
            </w:r>
            <w:r w:rsidR="003A06B6"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</w:t>
            </w: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ые </w:t>
            </w:r>
            <w:r w:rsidR="003A06B6"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задач</w:t>
            </w:r>
            <w:r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3A06B6" w:rsidRPr="003A06B6" w:rsidTr="007602E5">
        <w:trPr>
          <w:trHeight w:val="910"/>
        </w:trPr>
        <w:tc>
          <w:tcPr>
            <w:tcW w:w="4480" w:type="dxa"/>
          </w:tcPr>
          <w:p w:rsidR="003A06B6" w:rsidRPr="003A06B6" w:rsidRDefault="003A06B6" w:rsidP="0076354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операционный</w:t>
            </w:r>
          </w:p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42" w:type="dxa"/>
          </w:tcPr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ученик планирует</w:t>
            </w:r>
            <w:r w:rsidR="00763541"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или </w:t>
            </w: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совместно с учителем свои действия  и возможности в решении </w:t>
            </w:r>
            <w:r w:rsidR="00763541"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задач</w:t>
            </w:r>
          </w:p>
        </w:tc>
      </w:tr>
      <w:tr w:rsidR="003A06B6" w:rsidRPr="003A06B6" w:rsidTr="00763541">
        <w:trPr>
          <w:trHeight w:val="1095"/>
        </w:trPr>
        <w:tc>
          <w:tcPr>
            <w:tcW w:w="4480" w:type="dxa"/>
          </w:tcPr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рефлексивный</w:t>
            </w:r>
          </w:p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42" w:type="dxa"/>
          </w:tcPr>
          <w:p w:rsidR="003A06B6" w:rsidRPr="003A06B6" w:rsidRDefault="003A06B6" w:rsidP="0076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ученик </w:t>
            </w:r>
            <w:r w:rsidR="00763541"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оценивает </w:t>
            </w: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свою деятельность, произв</w:t>
            </w:r>
            <w:r w:rsidR="00763541" w:rsidRPr="00EC6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одит </w:t>
            </w:r>
            <w:r w:rsidRPr="003A0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самооценку полученного результата</w:t>
            </w:r>
          </w:p>
        </w:tc>
      </w:tr>
    </w:tbl>
    <w:p w:rsidR="00FB1380" w:rsidRDefault="00763541" w:rsidP="0076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3A06B6" w:rsidRPr="003A06B6" w:rsidRDefault="00FB1380" w:rsidP="0076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каждого учителя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-предметника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накоплен достаточн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 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арсенал  поддерж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познавательного интереса учащ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06B6" w:rsidRPr="003A06B6" w:rsidRDefault="00763541" w:rsidP="003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Второй этап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наиболее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трудны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м,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требующи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огромных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временных затрат учителя - п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свободы выбора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составление конспекта темы по учебнику, подготовка тестовых заданий по теме,  работа по модулю, работа с документами, решение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проблемного вопрос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подготовка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кластера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другое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06B6" w:rsidRPr="003A06B6" w:rsidRDefault="003A06B6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знаний  осуществля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541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 разноуровневых </w:t>
      </w: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заданий.</w:t>
      </w:r>
    </w:p>
    <w:p w:rsidR="00D604EA" w:rsidRPr="00EC6461" w:rsidRDefault="00D604EA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Базовый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 – обязательный минимум (тест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задания репродуктивного характера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Главное свойство этого задания: оно должно быть  посильно любому ученику. </w:t>
      </w:r>
    </w:p>
    <w:p w:rsidR="00D604EA" w:rsidRPr="00EC6461" w:rsidRDefault="00D604EA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</w:t>
      </w:r>
      <w:proofErr w:type="gramEnd"/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повышенный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элементами логического мышления.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у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ровень –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характера.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04EA" w:rsidRPr="00EC6461" w:rsidRDefault="00D604EA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об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щиеся сами выбирают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 или иной уровень выполнения заданий. </w:t>
      </w:r>
    </w:p>
    <w:p w:rsidR="003A06B6" w:rsidRPr="003A06B6" w:rsidRDefault="00D604EA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Огромным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мотивационными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потенциалом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обладает работа</w:t>
      </w: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группах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4EA" w:rsidRPr="00EC6461" w:rsidRDefault="003A06B6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 правило - не 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группы  с точки зрения уровневости  достижения предметных и метапредметных результатов освоения ООП. </w:t>
      </w:r>
    </w:p>
    <w:p w:rsidR="003A06B6" w:rsidRPr="003A06B6" w:rsidRDefault="00EC6461" w:rsidP="00D6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групповой работы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выступают: 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группы (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3-5 человек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добровольность создания групп, четкое распределение ролей в группе.</w:t>
      </w:r>
      <w:r w:rsidR="00D604EA" w:rsidRP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Функциональные роли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06B8" w:rsidRP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(организатор, генератор идей, исполнитель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идей, эрудит,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критик,  эксперт)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  определяются  перед началом выполнения задания, а коммуникационные роли </w:t>
      </w:r>
      <w:r w:rsidR="00C406B8" w:rsidRP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>(лидер, организатор, адвокат, судья, посредник, оптимист, пессимист, конформист)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выполнения задания. </w:t>
      </w:r>
      <w:proofErr w:type="gramEnd"/>
    </w:p>
    <w:p w:rsidR="00192DDC" w:rsidRDefault="00C406B8" w:rsidP="0019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Использование гр</w:t>
      </w:r>
      <w:r w:rsid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упповых форм работы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способствует</w:t>
      </w:r>
      <w:r w:rsid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повышению уровня мотивации, </w:t>
      </w:r>
      <w:r w:rsid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и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формированию </w:t>
      </w:r>
      <w:r w:rsidR="00EC646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универсальных учебных действий</w:t>
      </w:r>
      <w:r w:rsid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47BB" w:rsidRPr="008447BB" w:rsidRDefault="00192DDC" w:rsidP="003A06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Особую роль, </w:t>
      </w:r>
      <w:r w:rsid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играет проектная деятельность обучающихся.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406B8"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роектирование явно или скрыто присутствует в нашей жизни и постоянно расширяет своё влияние на деятельность человека.</w:t>
      </w:r>
      <w:r w:rsidR="00C406B8" w:rsidRPr="00192DDC">
        <w:t xml:space="preserve"> </w:t>
      </w:r>
      <w:r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о проектах говорят очень  много. Слова «проект» и «проектирование» прочно в</w:t>
      </w:r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ошли </w:t>
      </w:r>
      <w:r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жизнь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 школы</w:t>
      </w:r>
      <w:r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</w:t>
      </w:r>
      <w:proofErr w:type="gramStart"/>
      <w:r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C40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7BB"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модель будущего, то есть прототип, прообраз какого – либо объекта, вида деятельности.</w:t>
      </w:r>
      <w:r w:rsidR="008447BB" w:rsidRPr="008447BB">
        <w:t xml:space="preserve"> </w:t>
      </w:r>
      <w:r w:rsidR="008447BB">
        <w:t xml:space="preserve"> </w:t>
      </w:r>
      <w:r w:rsidR="008447BB" w:rsidRPr="008447BB">
        <w:rPr>
          <w:rFonts w:ascii="Times New Roman" w:hAnsi="Times New Roman" w:cs="Times New Roman"/>
          <w:sz w:val="26"/>
          <w:szCs w:val="26"/>
        </w:rPr>
        <w:t>В. Кил Патрик, определяя суть этого метода, называл его «от души выполняемый замысел».</w:t>
      </w:r>
      <w:r w:rsidR="008447BB">
        <w:rPr>
          <w:rFonts w:ascii="Times New Roman" w:hAnsi="Times New Roman" w:cs="Times New Roman"/>
          <w:sz w:val="26"/>
          <w:szCs w:val="26"/>
        </w:rPr>
        <w:t xml:space="preserve"> </w:t>
      </w:r>
      <w:r w:rsidR="008447BB"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Проектный метод в образовании – это дидактическое средство активизации познавательной деятельности учащихся, развития креативности (творчества) и одновременно формирования определённых личностных качеств. Три кита, на которых держится данная технология: самостоятельность, деятельность, резул</w:t>
      </w:r>
      <w:r w:rsid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ьтативность.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проектов (зависит от возраста): информационные, игровые, исследовательские, творческие.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содержанию: </w:t>
      </w:r>
      <w:proofErr w:type="spellStart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</w:t>
      </w:r>
      <w:proofErr w:type="spellEnd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(история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литература, искусствознание).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способу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ия: индивидуальные и групповые.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Примерные темы проектов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истории: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Мир глазами 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 России Петровской эпохи.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Нравы и быт моск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вичей второй половины XIX века.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образование в Древней Руси.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Путь «</w:t>
      </w:r>
      <w:proofErr w:type="gramStart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варяг</w:t>
      </w:r>
      <w:proofErr w:type="gramEnd"/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греки» – фактор образов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русской государственности.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Альтернативы объединения Руси и их реальн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перспективы.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Феномен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православной русской культуры.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История развития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фтяной промышленности в России.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Галере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знаменитых художников России.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каменного рубила до компьютера.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Альтернат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ивы развития России в XVI веке.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Светочи России.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История России в портретах.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Загадки истории.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в работе над проектом: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определение темы и цели проек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та, формирование рабочих групп;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планирование работы над проектом, постано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вка задач перед каждой группой;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обсуждение задач,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 решений («мозговой штурм»),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выполнение проекта;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описание проекта;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защита проекта;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оценка результатов.</w:t>
      </w:r>
    </w:p>
    <w:p w:rsidR="008447BB" w:rsidRPr="008447BB" w:rsidRDefault="008447BB" w:rsidP="0084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Результативность работы над проектом определяется по формированию практических учебных умений, а также личностных качеств: умению работать в группе, считаться с чужим мнением. </w:t>
      </w:r>
    </w:p>
    <w:p w:rsidR="003A06B6" w:rsidRDefault="00C406B8" w:rsidP="003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н</w:t>
      </w:r>
      <w:r w:rsidR="00192DDC" w:rsidRPr="00192DDC">
        <w:rPr>
          <w:rFonts w:ascii="Times New Roman" w:eastAsia="Times New Roman" w:hAnsi="Times New Roman" w:cs="Times New Roman"/>
          <w:sz w:val="26"/>
          <w:szCs w:val="26"/>
          <w:lang w:eastAsia="ru-RU"/>
        </w:rPr>
        <w:t>е стоит абсолютизировать эффективность проектирования, но и не следует его недооценивать.</w:t>
      </w:r>
    </w:p>
    <w:p w:rsidR="00E058CC" w:rsidRPr="00E058CC" w:rsidRDefault="00E058CC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Приведем в качестве примера  возможные варианты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изучении темы</w:t>
      </w:r>
      <w:r w:rsidR="0084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обществознанию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«Нации и межнациональные отношения в современном мире»</w:t>
      </w:r>
    </w:p>
    <w:p w:rsidR="00E058CC" w:rsidRPr="00E058CC" w:rsidRDefault="00E058CC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проектов: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основных тенденций раз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вития межнациональных отношений и</w:t>
      </w:r>
      <w:r w:rsidR="00402CBE" w:rsidRP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CBE"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402CBE"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402CBE"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современного цивилизационного подхода 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национальных проблем.</w:t>
      </w:r>
    </w:p>
    <w:p w:rsidR="00E058CC" w:rsidRPr="00E058CC" w:rsidRDefault="00E058CC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: «Движение за автономию Шотланд</w:t>
      </w:r>
      <w:proofErr w:type="gramStart"/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Уэ</w:t>
      </w:r>
      <w:proofErr w:type="gramEnd"/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льса», «Национальные проблемы в постсоциалистической Чехословакии», «Национальные и этнические конфликты в Югославии», «Движения </w:t>
      </w:r>
      <w:proofErr w:type="spellStart"/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сикорсов</w:t>
      </w:r>
      <w:proofErr w:type="spellEnd"/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Индии», «Движение тамилов», «Индо-мусульманская проблема», «Чернокожее население Европы и США», «Межэтнические конфликты в Бельгии», «Проблема франкоязычного населения в Канаде», «Межэтнические конфликты в Испании», «Европейский союз». В 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проекте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отразить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58CC" w:rsidRPr="00E058CC" w:rsidRDefault="00E058CC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причины и </w:t>
      </w:r>
      <w:r w:rsidR="00E71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сущность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конфликта,</w:t>
      </w:r>
    </w:p>
    <w:p w:rsidR="00E058CC" w:rsidRPr="00E058CC" w:rsidRDefault="00E058CC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актуальность и значимость </w:t>
      </w:r>
      <w:r w:rsidRP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проблемы,</w:t>
      </w:r>
    </w:p>
    <w:p w:rsidR="00E058CC" w:rsidRPr="00E058CC" w:rsidRDefault="00402CBE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возможные пути урегулирования.</w:t>
      </w:r>
    </w:p>
    <w:p w:rsidR="003A06B6" w:rsidRPr="003A06B6" w:rsidRDefault="007602E5" w:rsidP="0076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рефлексивный э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тап важен для психологически грамотной организации мотивации учебы.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ориентир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овать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учеников  при обучен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на индивидуальные достижения,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оощря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подкрепл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 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достижения ученика, сравнива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не с результатами других учеников, а </w:t>
      </w:r>
      <w:proofErr w:type="gram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="003A06B6" w:rsidRPr="003A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собственными, построенными на его прошлых успехах и неудачах. Итогом подобной стратегии обучения является возрастание привлекательности успеха, уверенности в своих силах и как результат - оптимальная мотивация и успешная учеба.</w:t>
      </w:r>
    </w:p>
    <w:p w:rsidR="003A06B6" w:rsidRPr="003A06B6" w:rsidRDefault="007602E5" w:rsidP="003A06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Pr="007602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Рефлексия является не просто подведением итогов, а видением процесса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02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сознанием полученных результатов.</w:t>
      </w:r>
    </w:p>
    <w:p w:rsidR="000B6670" w:rsidRPr="00E058CC" w:rsidRDefault="007602E5" w:rsidP="00E0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F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актуализации </w:t>
      </w:r>
      <w:r w:rsidR="006F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теоретически изложенного материала приведем несколько примеров из  собственной практической деятельности:</w:t>
      </w:r>
    </w:p>
    <w:p w:rsidR="00617B85" w:rsidRPr="00E058CC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Предмет:</w:t>
      </w:r>
      <w:r w:rsidR="00617B85"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история</w:t>
      </w:r>
      <w:r w:rsidR="00617B85"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6F3C8F"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617B85"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 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Тема: «Россия в первой 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четверти XVIII века»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 урока: «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Реформы государс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твенного управления при Петре I»</w:t>
      </w:r>
    </w:p>
    <w:p w:rsidR="00907180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образовательные результаты: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Личностные: 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</w:t>
      </w:r>
      <w:r w:rsid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ории своего народа;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целостного мировоззрения,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соответствующего современному уровню исторической науки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осознанного и уважительного отношения к истории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7180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7180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коммуникативной компетентности в общении и сотрудничестве со сверстниками и взрослыми - </w:t>
      </w:r>
      <w:r w:rsidR="00907180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учителем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r w:rsidR="00617B85" w:rsidRPr="00760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развивать мотивы и интересы своей познавательной деятельности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оценивать правильность выполнения учебной задачи и собственные пути её решения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строить </w:t>
      </w:r>
      <w:proofErr w:type="gramStart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логические рассуждения</w:t>
      </w:r>
      <w:proofErr w:type="gramEnd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делать выводы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организовать учебное сотрудничество с учителем, умение формулировать своё мнение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1D18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осознанно использовать речевые средства для выражения своих мыслей, владение устной и письменной речью, монологической контекстной речью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Задание: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росмотрите два видеофрагмента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художественных фильмов: 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первом - представлено заседание Боярской 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при молодом царе Петре I,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907180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 - заседание Сената, на котором присутствует П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тр, получивший уже титул императора. Проведит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сравнение двух органов власти,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назовите не менее тр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отличий в работе Боярской Думы и Сената. </w:t>
      </w:r>
    </w:p>
    <w:p w:rsidR="008620C2" w:rsidRPr="007602E5" w:rsidRDefault="00EE1D18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Ресурсы: http://ww.ifolder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.ru/30008402 или видеофрагмент «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 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Великий» на DVD - </w:t>
      </w:r>
      <w:proofErr w:type="gramStart"/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диске</w:t>
      </w:r>
      <w:proofErr w:type="gramEnd"/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 хрестоматия</w:t>
      </w:r>
      <w:r w:rsidR="00617B85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истории России XVIII века» // 000 «Мир знаний»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B85" w:rsidRPr="00E058CC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Предмет: </w:t>
      </w:r>
      <w:r w:rsidR="00402C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бществознание, </w:t>
      </w:r>
      <w:r w:rsidR="00617B85"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E058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 «</w:t>
      </w:r>
      <w:r w:rsidR="00E058CC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Духовная сфера жизни общества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Урок: «</w:t>
      </w:r>
      <w:r w:rsidR="00402CBE" w:rsidRP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Духовные ц</w:t>
      </w:r>
      <w:r w:rsidR="00402CB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енности современной цивилизации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Планируемые образовательные результаты:</w:t>
      </w:r>
    </w:p>
    <w:p w:rsidR="00617B85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Личностные: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своего народа и человечества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целостного мировоззрения, соответствующего современному уровню науки и общественной практики</w:t>
      </w:r>
      <w:proofErr w:type="gramStart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учитывающего культурное и духовное многообразие современного мира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7B85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готовности и </w:t>
      </w:r>
      <w:proofErr w:type="gramStart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саморазвитию и самообразованию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20C2" w:rsidRPr="007602E5" w:rsidRDefault="00617B85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коммуникативной 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общении и сотрудничестве со сверстниками и взрослым 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учителем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</w:t>
      </w:r>
    </w:p>
    <w:p w:rsidR="008620C2" w:rsidRPr="007602E5" w:rsidRDefault="00EE1D18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Метапредметные</w:t>
      </w:r>
      <w:r w:rsidR="008620C2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развивать мотивы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собственной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познавательной деятельности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оценивать правильность выполнения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нестандартной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учебной задачи и собственные пути её решения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строить </w:t>
      </w:r>
      <w:proofErr w:type="gramStart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логические рассуждения</w:t>
      </w:r>
      <w:proofErr w:type="gramEnd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делать выводы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организовать учебное сотрудничество</w:t>
      </w:r>
      <w:proofErr w:type="gramStart"/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формулировать своё мнение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, аргументировать точку зрения;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осознанно использовать речевые средства для выражения своих мыслей, владение устной и письменной речью, монологической контекстной речью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20C2" w:rsidRPr="007602E5" w:rsidRDefault="008620C2" w:rsidP="008620C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развитие ИКТ 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E1D18"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компетенции</w:t>
      </w:r>
      <w:r w:rsidRPr="00760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>Учащиеся получают опережающее задание найти наглядные материалы (фотографии, статистические данные, печатные материалы, альбомы по современному искусству, книги современных писателей, аудио- и видеозаписи, программы ТВ), иллюстрирующие уровень и основные направления развития искусства, литературы, образования и т.д.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="00402CBE">
        <w:rPr>
          <w:rFonts w:ascii="Times New Roman" w:hAnsi="Times New Roman" w:cs="Times New Roman"/>
          <w:sz w:val="26"/>
          <w:szCs w:val="26"/>
        </w:rPr>
        <w:t>презентации</w:t>
      </w:r>
      <w:r w:rsidRPr="00E058CC">
        <w:rPr>
          <w:rFonts w:ascii="Times New Roman" w:hAnsi="Times New Roman" w:cs="Times New Roman"/>
          <w:sz w:val="26"/>
          <w:szCs w:val="26"/>
        </w:rPr>
        <w:t xml:space="preserve">, в ходе беседы выявляются основные тенденции развития культуры, определяются духовные ценности современной цивилизации. Использование </w:t>
      </w:r>
      <w:proofErr w:type="spellStart"/>
      <w:r w:rsidRPr="00E058CC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E058CC">
        <w:rPr>
          <w:rFonts w:ascii="Times New Roman" w:hAnsi="Times New Roman" w:cs="Times New Roman"/>
          <w:sz w:val="26"/>
          <w:szCs w:val="26"/>
        </w:rPr>
        <w:t xml:space="preserve">-ресурсов - один из возможных вариантов подготовки домашнего задания (проведения урока). Наглядное знакомство с экспозицией музеев, </w:t>
      </w:r>
      <w:proofErr w:type="spellStart"/>
      <w:r w:rsidRPr="00E058CC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E058CC">
        <w:rPr>
          <w:rFonts w:ascii="Times New Roman" w:hAnsi="Times New Roman" w:cs="Times New Roman"/>
          <w:sz w:val="26"/>
          <w:szCs w:val="26"/>
        </w:rPr>
        <w:t>-страницами общественно-политических организаций и т.д. пополнит представления учащихся об уровне развития культуры.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 xml:space="preserve">В качестве творческой работы предлагаются темы сочинений: «Культура есть мера </w:t>
      </w:r>
      <w:proofErr w:type="gramStart"/>
      <w:r w:rsidRPr="00E058CC">
        <w:rPr>
          <w:rFonts w:ascii="Times New Roman" w:hAnsi="Times New Roman" w:cs="Times New Roman"/>
          <w:sz w:val="26"/>
          <w:szCs w:val="26"/>
        </w:rPr>
        <w:t>человеческого</w:t>
      </w:r>
      <w:proofErr w:type="gramEnd"/>
      <w:r w:rsidRPr="00E058CC">
        <w:rPr>
          <w:rFonts w:ascii="Times New Roman" w:hAnsi="Times New Roman" w:cs="Times New Roman"/>
          <w:sz w:val="26"/>
          <w:szCs w:val="26"/>
        </w:rPr>
        <w:t xml:space="preserve"> в человеке», «XX век - Ренессанс или Возрождение?».</w:t>
      </w:r>
    </w:p>
    <w:p w:rsidR="00E058CC" w:rsidRPr="00402CBE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CBE">
        <w:rPr>
          <w:rFonts w:ascii="Times New Roman" w:hAnsi="Times New Roman" w:cs="Times New Roman"/>
          <w:b/>
          <w:sz w:val="26"/>
          <w:szCs w:val="26"/>
        </w:rPr>
        <w:t>Тема «Глобальные проблемы современности и пути их решения»</w:t>
      </w:r>
    </w:p>
    <w:p w:rsidR="00E71497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lastRenderedPageBreak/>
        <w:t xml:space="preserve">Глобальные проблемы современности (ГПС) рассматриваются в курсах географии, физики, химии, биологии, ОБЖ. </w:t>
      </w:r>
      <w:r w:rsidR="00402CBE">
        <w:rPr>
          <w:rFonts w:ascii="Times New Roman" w:hAnsi="Times New Roman" w:cs="Times New Roman"/>
          <w:sz w:val="26"/>
          <w:szCs w:val="26"/>
        </w:rPr>
        <w:t>Основная цель</w:t>
      </w:r>
      <w:r w:rsidR="00E71497">
        <w:rPr>
          <w:rFonts w:ascii="Times New Roman" w:hAnsi="Times New Roman" w:cs="Times New Roman"/>
          <w:sz w:val="26"/>
          <w:szCs w:val="26"/>
        </w:rPr>
        <w:t xml:space="preserve"> </w:t>
      </w:r>
      <w:r w:rsidR="00402CBE">
        <w:rPr>
          <w:rFonts w:ascii="Times New Roman" w:hAnsi="Times New Roman" w:cs="Times New Roman"/>
          <w:sz w:val="26"/>
          <w:szCs w:val="26"/>
        </w:rPr>
        <w:t>-</w:t>
      </w:r>
      <w:r w:rsidRPr="00E058CC">
        <w:rPr>
          <w:rFonts w:ascii="Times New Roman" w:hAnsi="Times New Roman" w:cs="Times New Roman"/>
          <w:sz w:val="26"/>
          <w:szCs w:val="26"/>
        </w:rPr>
        <w:t xml:space="preserve"> обобщ</w:t>
      </w:r>
      <w:r w:rsidR="00E71497">
        <w:rPr>
          <w:rFonts w:ascii="Times New Roman" w:hAnsi="Times New Roman" w:cs="Times New Roman"/>
          <w:sz w:val="26"/>
          <w:szCs w:val="26"/>
        </w:rPr>
        <w:t>е</w:t>
      </w:r>
      <w:r w:rsidR="00402CBE">
        <w:rPr>
          <w:rFonts w:ascii="Times New Roman" w:hAnsi="Times New Roman" w:cs="Times New Roman"/>
          <w:sz w:val="26"/>
          <w:szCs w:val="26"/>
        </w:rPr>
        <w:t xml:space="preserve">ние </w:t>
      </w:r>
      <w:r w:rsidR="00E71497">
        <w:rPr>
          <w:rFonts w:ascii="Times New Roman" w:hAnsi="Times New Roman" w:cs="Times New Roman"/>
          <w:sz w:val="26"/>
          <w:szCs w:val="26"/>
        </w:rPr>
        <w:t xml:space="preserve">и актуализация </w:t>
      </w:r>
      <w:r w:rsidRPr="00E058CC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E71497">
        <w:rPr>
          <w:rFonts w:ascii="Times New Roman" w:hAnsi="Times New Roman" w:cs="Times New Roman"/>
          <w:sz w:val="26"/>
          <w:szCs w:val="26"/>
        </w:rPr>
        <w:t xml:space="preserve">й </w:t>
      </w:r>
      <w:r w:rsidRPr="00E058CC">
        <w:rPr>
          <w:rFonts w:ascii="Times New Roman" w:hAnsi="Times New Roman" w:cs="Times New Roman"/>
          <w:sz w:val="26"/>
          <w:szCs w:val="26"/>
        </w:rPr>
        <w:t xml:space="preserve"> учащихся, акцентир</w:t>
      </w:r>
      <w:r w:rsidR="00E71497">
        <w:rPr>
          <w:rFonts w:ascii="Times New Roman" w:hAnsi="Times New Roman" w:cs="Times New Roman"/>
          <w:sz w:val="26"/>
          <w:szCs w:val="26"/>
        </w:rPr>
        <w:t>ование</w:t>
      </w:r>
      <w:r w:rsidRPr="00E058CC">
        <w:rPr>
          <w:rFonts w:ascii="Times New Roman" w:hAnsi="Times New Roman" w:cs="Times New Roman"/>
          <w:sz w:val="26"/>
          <w:szCs w:val="26"/>
        </w:rPr>
        <w:t xml:space="preserve"> внимани</w:t>
      </w:r>
      <w:r w:rsidR="00E71497">
        <w:rPr>
          <w:rFonts w:ascii="Times New Roman" w:hAnsi="Times New Roman" w:cs="Times New Roman"/>
          <w:sz w:val="26"/>
          <w:szCs w:val="26"/>
        </w:rPr>
        <w:t xml:space="preserve">я </w:t>
      </w:r>
      <w:r w:rsidRPr="00E058CC">
        <w:rPr>
          <w:rFonts w:ascii="Times New Roman" w:hAnsi="Times New Roman" w:cs="Times New Roman"/>
          <w:sz w:val="26"/>
          <w:szCs w:val="26"/>
        </w:rPr>
        <w:t xml:space="preserve"> на социальных аспектах и путях решения проблем. </w:t>
      </w:r>
    </w:p>
    <w:p w:rsidR="00E71497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 xml:space="preserve">Учащимся предлагается выполнить групповые проекты по </w:t>
      </w:r>
      <w:r w:rsidR="00E71497">
        <w:rPr>
          <w:rFonts w:ascii="Times New Roman" w:hAnsi="Times New Roman" w:cs="Times New Roman"/>
          <w:sz w:val="26"/>
          <w:szCs w:val="26"/>
        </w:rPr>
        <w:t>темам</w:t>
      </w:r>
      <w:r w:rsidRPr="00E058CC">
        <w:rPr>
          <w:rFonts w:ascii="Times New Roman" w:hAnsi="Times New Roman" w:cs="Times New Roman"/>
          <w:sz w:val="26"/>
          <w:szCs w:val="26"/>
        </w:rPr>
        <w:t xml:space="preserve">: «Военные катастрофы и угроза миру», «Преодоление экономического отставания стран третьего мира, «Проблемы экологии», «Проблемы ресурсов», «Демографическая проблема», «Сохранение здоровья человека» и т.д. 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>Группы представляют материал в форме плакатов, стендов, буклетов (по выбору), отражающих: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>- актуальность и значимость,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>- сущность проблемы,</w:t>
      </w:r>
    </w:p>
    <w:p w:rsidR="00E058CC" w:rsidRPr="00E058CC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>- предлагаемые пути решения.</w:t>
      </w:r>
    </w:p>
    <w:p w:rsidR="00E058CC" w:rsidRPr="00E058CC" w:rsidRDefault="00E71497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058CC" w:rsidRPr="00E058CC">
        <w:rPr>
          <w:rFonts w:ascii="Times New Roman" w:hAnsi="Times New Roman" w:cs="Times New Roman"/>
          <w:sz w:val="26"/>
          <w:szCs w:val="26"/>
        </w:rPr>
        <w:t xml:space="preserve">Сегодня хороший урок тот, на котором интересно.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71497">
        <w:rPr>
          <w:rFonts w:ascii="Times New Roman" w:hAnsi="Times New Roman" w:cs="Times New Roman"/>
          <w:sz w:val="26"/>
          <w:szCs w:val="26"/>
        </w:rPr>
        <w:t>рок,</w:t>
      </w:r>
      <w:r w:rsidRPr="00E71497">
        <w:rPr>
          <w:rFonts w:ascii="Times New Roman" w:hAnsi="Times New Roman" w:cs="Times New Roman"/>
          <w:sz w:val="26"/>
          <w:szCs w:val="26"/>
        </w:rPr>
        <w:t xml:space="preserve"> не теряющий связи с жизнью, </w:t>
      </w:r>
      <w:r>
        <w:rPr>
          <w:rFonts w:ascii="Times New Roman" w:hAnsi="Times New Roman" w:cs="Times New Roman"/>
          <w:sz w:val="26"/>
          <w:szCs w:val="26"/>
        </w:rPr>
        <w:t xml:space="preserve">урок </w:t>
      </w:r>
      <w:r w:rsidRPr="00E71497">
        <w:rPr>
          <w:rFonts w:ascii="Times New Roman" w:hAnsi="Times New Roman" w:cs="Times New Roman"/>
          <w:sz w:val="26"/>
          <w:szCs w:val="26"/>
        </w:rPr>
        <w:t>на котором  педагог  работает вместе с учеником, сотрудничает, направляет детей, помогает, учит добывать учеников зна</w:t>
      </w:r>
      <w:r>
        <w:rPr>
          <w:rFonts w:ascii="Times New Roman" w:hAnsi="Times New Roman" w:cs="Times New Roman"/>
          <w:sz w:val="26"/>
          <w:szCs w:val="26"/>
        </w:rPr>
        <w:t xml:space="preserve">ния,  ставить и решать проблемы,  урок,  который </w:t>
      </w:r>
      <w:r w:rsidR="00E058CC" w:rsidRPr="00E058CC">
        <w:rPr>
          <w:rFonts w:ascii="Times New Roman" w:hAnsi="Times New Roman" w:cs="Times New Roman"/>
          <w:sz w:val="26"/>
          <w:szCs w:val="26"/>
        </w:rPr>
        <w:t>дает ученику опыт активного участия в решении проблем, преодоления возникших трудностей, выбора и принятия ответственности.</w:t>
      </w:r>
    </w:p>
    <w:p w:rsidR="004B5010" w:rsidRPr="007602E5" w:rsidRDefault="00E058CC" w:rsidP="00E058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8C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B5010" w:rsidRPr="007602E5" w:rsidSect="007635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799"/>
    <w:multiLevelType w:val="multilevel"/>
    <w:tmpl w:val="ACB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956A7"/>
    <w:multiLevelType w:val="hybridMultilevel"/>
    <w:tmpl w:val="F628E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B178C"/>
    <w:multiLevelType w:val="hybridMultilevel"/>
    <w:tmpl w:val="2A74F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52D09"/>
    <w:multiLevelType w:val="hybridMultilevel"/>
    <w:tmpl w:val="EF1A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18"/>
    <w:rsid w:val="000A528A"/>
    <w:rsid w:val="000B6670"/>
    <w:rsid w:val="000C2750"/>
    <w:rsid w:val="0013359E"/>
    <w:rsid w:val="00192DDC"/>
    <w:rsid w:val="001F3872"/>
    <w:rsid w:val="00226FAF"/>
    <w:rsid w:val="00367E1B"/>
    <w:rsid w:val="003A06B6"/>
    <w:rsid w:val="00402CBE"/>
    <w:rsid w:val="00407FD9"/>
    <w:rsid w:val="00425478"/>
    <w:rsid w:val="004B5010"/>
    <w:rsid w:val="00594BAA"/>
    <w:rsid w:val="00617B85"/>
    <w:rsid w:val="006F3C8F"/>
    <w:rsid w:val="007602E5"/>
    <w:rsid w:val="00763541"/>
    <w:rsid w:val="00764099"/>
    <w:rsid w:val="008447BB"/>
    <w:rsid w:val="008620C2"/>
    <w:rsid w:val="00907180"/>
    <w:rsid w:val="00941C32"/>
    <w:rsid w:val="00AF292A"/>
    <w:rsid w:val="00BF617A"/>
    <w:rsid w:val="00C406B8"/>
    <w:rsid w:val="00D604EA"/>
    <w:rsid w:val="00E058CC"/>
    <w:rsid w:val="00E71497"/>
    <w:rsid w:val="00EC6461"/>
    <w:rsid w:val="00EE1D18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Flate</cp:lastModifiedBy>
  <cp:revision>9</cp:revision>
  <dcterms:created xsi:type="dcterms:W3CDTF">2012-11-21T17:41:00Z</dcterms:created>
  <dcterms:modified xsi:type="dcterms:W3CDTF">2015-12-02T21:13:00Z</dcterms:modified>
</cp:coreProperties>
</file>