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F5" w:rsidRDefault="00DD3A81">
      <w:pPr>
        <w:rPr>
          <w:rFonts w:ascii="TimesNewRomanPS-BoldMT" w:hAnsi="TimesNewRomanPS-BoldMT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32"/>
          <w:szCs w:val="32"/>
        </w:rPr>
        <w:t>Урок изобразительного искусства</w:t>
      </w:r>
      <w:r>
        <w:rPr>
          <w:rFonts w:ascii="Calibri" w:hAnsi="Calibri" w:cs="Calibri"/>
          <w:color w:val="000000"/>
          <w:sz w:val="32"/>
          <w:szCs w:val="32"/>
        </w:rPr>
        <w:br/>
      </w:r>
      <w:r w:rsidRPr="00FF5B64">
        <w:rPr>
          <w:rFonts w:ascii="Calibri-Bold" w:hAnsi="Calibri-Bold" w:cs="Calibri"/>
          <w:bCs/>
          <w:color w:val="000000"/>
          <w:sz w:val="24"/>
          <w:szCs w:val="24"/>
        </w:rPr>
        <w:t>Тема урока:</w:t>
      </w:r>
      <w:r w:rsidRPr="00FF5B64">
        <w:rPr>
          <w:rFonts w:ascii="Calibri-Bold" w:hAnsi="Calibri-Bold" w:cs="Calibri"/>
          <w:color w:val="000000"/>
          <w:sz w:val="24"/>
          <w:szCs w:val="24"/>
        </w:rPr>
        <w:br/>
      </w:r>
      <w:r w:rsidRPr="00DD3A81">
        <w:rPr>
          <w:rFonts w:ascii="Calibri-Bold" w:hAnsi="Calibri-Bold" w:cs="Calibri"/>
          <w:b/>
          <w:bCs/>
          <w:sz w:val="28"/>
          <w:szCs w:val="28"/>
        </w:rPr>
        <w:t>«Хлеб – наше народное достояние»</w:t>
      </w:r>
      <w:r w:rsidRPr="00DD3A81">
        <w:rPr>
          <w:rFonts w:ascii="Calibri-Bold" w:hAnsi="Calibri-Bold" w:cs="Calibri"/>
          <w:sz w:val="28"/>
          <w:szCs w:val="28"/>
        </w:rPr>
        <w:br/>
      </w:r>
      <w:r>
        <w:rPr>
          <w:rFonts w:ascii="Calibri-Italic" w:hAnsi="Calibri-Italic" w:cs="Calibri"/>
          <w:i/>
          <w:iCs/>
          <w:color w:val="000000"/>
          <w:sz w:val="32"/>
          <w:szCs w:val="32"/>
        </w:rPr>
        <w:t>(рисование с натуры натюрморта:</w:t>
      </w:r>
      <w:r>
        <w:rPr>
          <w:rFonts w:ascii="Calibri-Italic" w:hAnsi="Calibri-Italic" w:cs="Calibri"/>
          <w:color w:val="000000"/>
          <w:sz w:val="32"/>
          <w:szCs w:val="32"/>
        </w:rPr>
        <w:br/>
      </w:r>
      <w:r>
        <w:rPr>
          <w:rFonts w:ascii="Calibri-Italic" w:hAnsi="Calibri-Italic" w:cs="Calibri"/>
          <w:i/>
          <w:iCs/>
          <w:color w:val="000000"/>
          <w:sz w:val="32"/>
          <w:szCs w:val="32"/>
        </w:rPr>
        <w:t>буханка хлеба, каравай, полотенце с узором,</w:t>
      </w:r>
      <w:r>
        <w:rPr>
          <w:rFonts w:ascii="Calibri-Italic" w:hAnsi="Calibri-Italic" w:cs="Calibri"/>
          <w:color w:val="000000"/>
          <w:sz w:val="32"/>
          <w:szCs w:val="32"/>
        </w:rPr>
        <w:br/>
      </w:r>
      <w:r>
        <w:rPr>
          <w:rFonts w:ascii="Calibri-Italic" w:hAnsi="Calibri-Italic" w:cs="Calibri"/>
          <w:i/>
          <w:iCs/>
          <w:color w:val="000000"/>
          <w:sz w:val="32"/>
          <w:szCs w:val="32"/>
        </w:rPr>
        <w:t>деревянная ложка с хохломской росписью)</w:t>
      </w:r>
      <w:r>
        <w:rPr>
          <w:rFonts w:ascii="Calibri-Italic" w:hAnsi="Calibri-Italic" w:cs="Calibri"/>
          <w:color w:val="000000"/>
          <w:sz w:val="32"/>
          <w:szCs w:val="32"/>
        </w:rPr>
        <w:br/>
      </w:r>
      <w:r w:rsidRPr="00DD3A81">
        <w:rPr>
          <w:rFonts w:ascii="Calibri-Bold" w:hAnsi="Calibri-Bold" w:cs="Calibri"/>
          <w:b/>
          <w:bCs/>
          <w:color w:val="000000"/>
          <w:sz w:val="24"/>
          <w:szCs w:val="24"/>
        </w:rPr>
        <w:t>Цель:</w:t>
      </w:r>
      <w:r w:rsidRPr="00DD3A81">
        <w:rPr>
          <w:rFonts w:ascii="Calibri-Bold" w:hAnsi="Calibri-Bold" w:cs="Calibri"/>
          <w:color w:val="000000"/>
          <w:sz w:val="24"/>
          <w:szCs w:val="24"/>
        </w:rPr>
        <w:br/>
      </w:r>
      <w:r w:rsidRPr="00DD3A81">
        <w:rPr>
          <w:rFonts w:ascii="SymbolMT" w:hAnsi="SymbolMT" w:cs="Calibri"/>
          <w:color w:val="000000"/>
          <w:sz w:val="24"/>
          <w:szCs w:val="24"/>
        </w:rPr>
        <w:sym w:font="Symbol" w:char="F0B7"/>
      </w:r>
      <w:r w:rsidRPr="00DD3A81">
        <w:rPr>
          <w:rFonts w:ascii="SymbolMT" w:hAnsi="SymbolMT" w:cs="Calibri"/>
          <w:color w:val="000000"/>
          <w:sz w:val="24"/>
          <w:szCs w:val="24"/>
        </w:rPr>
        <w:t xml:space="preserve"> </w:t>
      </w:r>
      <w:r w:rsidRPr="00DD3A81">
        <w:rPr>
          <w:rFonts w:ascii="Calibri" w:hAnsi="Calibri" w:cs="Calibri"/>
          <w:color w:val="000000"/>
          <w:sz w:val="24"/>
          <w:szCs w:val="24"/>
        </w:rPr>
        <w:t>Ознакомить учащихся с произведениями изобразительного искусства</w:t>
      </w:r>
      <w:proofErr w:type="gramStart"/>
      <w:r w:rsidRPr="00DD3A81">
        <w:rPr>
          <w:rFonts w:ascii="Calibri" w:hAnsi="Calibri" w:cs="Calibri"/>
          <w:color w:val="000000"/>
          <w:sz w:val="24"/>
          <w:szCs w:val="24"/>
        </w:rPr>
        <w:br/>
      </w:r>
      <w:r w:rsidRPr="00DD3A81">
        <w:rPr>
          <w:rFonts w:ascii="SymbolMT" w:hAnsi="SymbolMT" w:cs="Calibri"/>
          <w:color w:val="000000"/>
          <w:sz w:val="24"/>
          <w:szCs w:val="24"/>
        </w:rPr>
        <w:sym w:font="Symbol" w:char="F0B7"/>
      </w:r>
      <w:r w:rsidRPr="00DD3A81">
        <w:rPr>
          <w:rFonts w:ascii="SymbolMT" w:hAnsi="SymbolMT" w:cs="Calibri"/>
          <w:color w:val="000000"/>
          <w:sz w:val="24"/>
          <w:szCs w:val="24"/>
        </w:rPr>
        <w:t xml:space="preserve"> </w:t>
      </w:r>
      <w:r w:rsidRPr="00DD3A81">
        <w:rPr>
          <w:rFonts w:ascii="Calibri" w:hAnsi="Calibri" w:cs="Calibri"/>
          <w:color w:val="000000"/>
          <w:sz w:val="24"/>
          <w:szCs w:val="24"/>
        </w:rPr>
        <w:t>Н</w:t>
      </w:r>
      <w:proofErr w:type="gramEnd"/>
      <w:r w:rsidRPr="00DD3A81">
        <w:rPr>
          <w:rFonts w:ascii="Calibri" w:hAnsi="Calibri" w:cs="Calibri"/>
          <w:color w:val="000000"/>
          <w:sz w:val="24"/>
          <w:szCs w:val="24"/>
        </w:rPr>
        <w:t>а первом уроке выполнить эскиз натюрморта, подготовить линейное</w:t>
      </w:r>
      <w:r w:rsidRPr="00DD3A81">
        <w:rPr>
          <w:rFonts w:ascii="Calibri" w:hAnsi="Calibri" w:cs="Calibri"/>
          <w:color w:val="000000"/>
          <w:sz w:val="24"/>
          <w:szCs w:val="24"/>
        </w:rPr>
        <w:br/>
        <w:t>изображение.</w:t>
      </w:r>
      <w:r w:rsidRPr="00DD3A81">
        <w:rPr>
          <w:rFonts w:ascii="Calibri" w:hAnsi="Calibri" w:cs="Calibri"/>
          <w:color w:val="000000"/>
          <w:sz w:val="24"/>
          <w:szCs w:val="24"/>
        </w:rPr>
        <w:br/>
      </w:r>
      <w:r w:rsidRPr="00DD3A81">
        <w:rPr>
          <w:rFonts w:ascii="Calibri-Bold" w:hAnsi="Calibri-Bold" w:cs="Calibri"/>
          <w:b/>
          <w:bCs/>
          <w:sz w:val="24"/>
          <w:szCs w:val="24"/>
        </w:rPr>
        <w:t>Хлеб не просто дар природы.</w:t>
      </w:r>
      <w:r w:rsidRPr="00DD3A81">
        <w:rPr>
          <w:rFonts w:ascii="Calibri-Bold" w:hAnsi="Calibri-Bold" w:cs="Calibri"/>
          <w:sz w:val="24"/>
          <w:szCs w:val="24"/>
        </w:rPr>
        <w:br/>
      </w:r>
      <w:r w:rsidRPr="00DD3A81">
        <w:rPr>
          <w:rFonts w:ascii="Calibri-Bold" w:hAnsi="Calibri-Bold" w:cs="Calibri"/>
          <w:b/>
          <w:bCs/>
          <w:sz w:val="24"/>
          <w:szCs w:val="24"/>
        </w:rPr>
        <w:t>Хлеб – наш труд. Не забывай.</w:t>
      </w:r>
      <w:r w:rsidRPr="00DD3A81">
        <w:rPr>
          <w:rFonts w:ascii="Calibri-Bold" w:hAnsi="Calibri-Bold" w:cs="Calibri"/>
          <w:sz w:val="24"/>
          <w:szCs w:val="24"/>
        </w:rPr>
        <w:br/>
      </w:r>
      <w:r w:rsidRPr="00DD3A81">
        <w:rPr>
          <w:rFonts w:ascii="Calibri-Bold" w:hAnsi="Calibri-Bold" w:cs="Calibri"/>
          <w:b/>
          <w:bCs/>
          <w:sz w:val="24"/>
          <w:szCs w:val="24"/>
        </w:rPr>
        <w:t>Береги же наш народный</w:t>
      </w:r>
      <w:r w:rsidRPr="00DD3A81">
        <w:rPr>
          <w:rFonts w:ascii="Calibri-Bold" w:hAnsi="Calibri-Bold" w:cs="Calibri"/>
          <w:sz w:val="24"/>
          <w:szCs w:val="24"/>
        </w:rPr>
        <w:br/>
      </w:r>
      <w:r w:rsidRPr="00DD3A81">
        <w:rPr>
          <w:rFonts w:ascii="Calibri-Bold" w:hAnsi="Calibri-Bold" w:cs="Calibri"/>
          <w:b/>
          <w:bCs/>
          <w:sz w:val="24"/>
          <w:szCs w:val="24"/>
        </w:rPr>
        <w:t>Драгоценный каравай!</w:t>
      </w:r>
      <w:r w:rsidRPr="00DD3A81">
        <w:rPr>
          <w:rFonts w:ascii="Calibri-Bold" w:hAnsi="Calibri-Bold" w:cs="Calibri"/>
          <w:sz w:val="24"/>
          <w:szCs w:val="24"/>
        </w:rPr>
        <w:br/>
      </w:r>
      <w:r w:rsidRPr="00DD3A81">
        <w:rPr>
          <w:rFonts w:ascii="Calibri-Bold" w:hAnsi="Calibri-Bold" w:cs="Calibri"/>
          <w:b/>
          <w:bCs/>
          <w:color w:val="000000"/>
          <w:sz w:val="24"/>
          <w:szCs w:val="24"/>
        </w:rPr>
        <w:t>Ход урока</w:t>
      </w:r>
      <w:r w:rsidRPr="00DD3A81">
        <w:rPr>
          <w:rFonts w:ascii="Calibri-Bold" w:hAnsi="Calibri-Bold" w:cs="Calibri"/>
          <w:color w:val="000000"/>
          <w:sz w:val="24"/>
          <w:szCs w:val="24"/>
        </w:rPr>
        <w:br/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I. Беседа о хлебе.</w:t>
      </w:r>
      <w:r w:rsidRPr="00DD3A81">
        <w:rPr>
          <w:rFonts w:ascii="TimesNewRomanPS-BoldMT" w:hAnsi="TimesNewRomanPS-Bold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t>Хлеб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… О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>дин из самых удивительных продуктов природы и человеческого труда.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Хлеб рожден нашей прекрасной землей. Нашими реками, чистым воздухом. Громадный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труд проделали бесчисленные поколения людей в течение многих веков, чтобы получить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такой хлеб, какой мы едим сегодня.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Начало возделывания хлебных растений теряется в глубокой древности. Сначала в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пищу употребляли собранные семена диких злаков. Среди них обратили внимание на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зерна пшеницы. Кто, где и когда бросил впервые в землю пшеничные зерна? Кто собрал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первый урожай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?...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>Сухие зерна пшеницы можно было есть, но они были слишком твердые.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Попробовали их разбивать камнем, молоть… потом научились. Смешивая с водой. Делать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кашу. Ели ее сначала сырую, потом стали варить. Позже научились делать тесто. У какой-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то хозяйки в тесто случайно попали дрожжи. Велико было удивление человека, впервые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увидевшего, как тесто поднимается, пузырится, «дышит». Брошенное в огонь, такое тесто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испеклось и превратилось в пушную мягкую лепешку.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Прошли годы. Жизнь людей изменилась. Много всего появилось в магазинах.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И.Машков радуется этому изобилию и с увлечением пишет натюрморты с хлебом.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Пышный румяный хлеб еще «дышит» жаром печи, из которой его вынули. И чего тут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только нет! Булки и батоны, калачи с хрустящей корочкой! Сдобный крендель! Будто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хлебосольный хозяин приготовился встречать гостей. Желтые, коричневые, красноватые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тона картины передают тепло хлеба. Нам даже чудится его запах. Тот самый, который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доносится, когда идешь мимо пекарни.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Изображение обычного хлеба Машков превращает в нарядный веселый праздник.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Но не всегда и не везде ели люди хлеб досыта. …Во время войны не хватало топливо,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боеприпасов, одежды. Не хватало хлеба, от которого и сегодня 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зависит жизнь на земле…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Люди вырвались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в космос, покоряют реки. Моря, добывают нефть, а хлеб остается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хлебом…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Хлеб насущный – это каждого касается и если мы бросаем этот ломоть хлеба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наземь, с ним пропадает частица труда многих людей. Так давайте ценить и уважать этот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lastRenderedPageBreak/>
        <w:t>благородный труд. Каждый раз, беря кусочек хлеба в руки за обеденным столом,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проникнись глубоким уважением к труженикам полей. И 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где бы ты не встретил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их,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поклонись. Помни, как попал к тебе хлеб на стол. И пусть никогда не покидает вас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бережное, святое отношение к хлебу.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II. Знакомство с произведениями изобразительного искусства.</w:t>
      </w:r>
      <w:r w:rsidRPr="00DD3A81">
        <w:rPr>
          <w:rFonts w:ascii="TimesNewRomanPS-BoldMT" w:hAnsi="TimesNewRomanPS-Bold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t>Показ картин (можно с помощью проектора)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А.А.Пластов «Жатва» 1945 г.,</w:t>
      </w:r>
      <w:r w:rsidRPr="00DD3A81">
        <w:rPr>
          <w:rFonts w:ascii="TimesNewRomanPS-BoldMT" w:hAnsi="TimesNewRomanPS-BoldMT" w:cs="Calibri"/>
          <w:color w:val="000000"/>
          <w:sz w:val="24"/>
          <w:szCs w:val="24"/>
        </w:rPr>
        <w:br/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«Ужин трактористов» 1951 г.</w:t>
      </w:r>
      <w:r w:rsidRPr="00DD3A81">
        <w:rPr>
          <w:rFonts w:ascii="TimesNewRomanPS-BoldMT" w:hAnsi="TimesNewRomanPS-Bold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Широкий мир мыслей и чувств народа передан в картине </w:t>
      </w:r>
      <w:proofErr w:type="spellStart"/>
      <w:r w:rsidRPr="00DD3A81">
        <w:rPr>
          <w:rFonts w:ascii="TimesNewRomanPSMT" w:hAnsi="TimesNewRomanPSMT" w:cs="Calibri"/>
          <w:color w:val="000000"/>
          <w:sz w:val="24"/>
          <w:szCs w:val="24"/>
        </w:rPr>
        <w:t>Пластова</w:t>
      </w:r>
      <w:proofErr w:type="spell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«Жатва». Все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взрослые, сильные люди ушли на войну, и оставшиеся в деревне старики, женщины и дети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засевали поля, убирали хлеб. Особенно удался художнику образ старика. 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Прожившего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долгую трудную жизнь. Он держит в руках ломоть хлеба и деревянную расписную ложку.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Русые волосы, 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сидящих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рядом, девочки и мальчика, своим цветом сливаются с золотистой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ржаной соломой. Снопы этой соломы, не сжатая еще вдали рожь, колоски ее собранные в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ведро, написанные в желтых и коричневых тонах, переливаются оттенками золота. Эти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цвета в картине как бы воплощают в себе материальность, драгоценность хлеба.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«Ужин трактористов» - одна из самых известных работ </w:t>
      </w:r>
      <w:proofErr w:type="spellStart"/>
      <w:r w:rsidRPr="00DD3A81">
        <w:rPr>
          <w:rFonts w:ascii="TimesNewRomanPSMT" w:hAnsi="TimesNewRomanPSMT" w:cs="Calibri"/>
          <w:color w:val="000000"/>
          <w:sz w:val="24"/>
          <w:szCs w:val="24"/>
        </w:rPr>
        <w:t>А.А.Пластова</w:t>
      </w:r>
      <w:proofErr w:type="spellEnd"/>
      <w:r w:rsidRPr="00DD3A81">
        <w:rPr>
          <w:rFonts w:ascii="TimesNewRomanPSMT" w:hAnsi="TimesNewRomanPSMT" w:cs="Calibri"/>
          <w:color w:val="000000"/>
          <w:sz w:val="24"/>
          <w:szCs w:val="24"/>
        </w:rPr>
        <w:t>. сюжет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крайне прост, как просты все сюжеты </w:t>
      </w:r>
      <w:proofErr w:type="spellStart"/>
      <w:r w:rsidRPr="00DD3A81">
        <w:rPr>
          <w:rFonts w:ascii="TimesNewRomanPSMT" w:hAnsi="TimesNewRomanPSMT" w:cs="Calibri"/>
          <w:color w:val="000000"/>
          <w:sz w:val="24"/>
          <w:szCs w:val="24"/>
        </w:rPr>
        <w:t>Пластова</w:t>
      </w:r>
      <w:proofErr w:type="spellEnd"/>
      <w:r w:rsidRPr="00DD3A81">
        <w:rPr>
          <w:rFonts w:ascii="TimesNewRomanPSMT" w:hAnsi="TimesNewRomanPSMT" w:cs="Calibri"/>
          <w:color w:val="000000"/>
          <w:sz w:val="24"/>
          <w:szCs w:val="24"/>
        </w:rPr>
        <w:t>. Трактористы ужинают. Мужчина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бережно разрезает каравай, девочка в белом халате разливает принесенное ею молоко.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Картина дышит покоем. Трактористы лежат на траве, по которой вскоре пройдет их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тяжелый плуг. Работа не кончена, хотя до горизонта тянется вспаханное поле. Трактор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лишь присутствует на полотне. Все внимание художника отдано людям. Каждый из трех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персонажей наделен цветом – символом. У тракториста это красный – цвет солнца и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коричневый – хлеба. У его помощника – зеленый рефлекс травы, а девочке отдан белый,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теплый цвет молока.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Т.Н. Яблонская «Хлеб» 1949г.</w:t>
      </w:r>
      <w:r w:rsidRPr="00DD3A81">
        <w:rPr>
          <w:rFonts w:ascii="TimesNewRomanPS-BoldMT" w:hAnsi="TimesNewRomanPS-Bold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t>В картине с коротким названием «Хлеб» заключено большое содержание. На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картине изображен колхозный труд, кипит 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на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току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горячая работа, собран богатый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урожай. Обмолоченное зерно, ссыпанное в груду, играет на солнце золотистыми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переливами, а в глубине – большая темная скирда, еще не обмолоченного хлеба. Главное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внимание в картине уделено человеку. Здесь особенно много женщин: картина писалась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вскоре после войны. Художница прекрасно передала яркий свет летнего солнечного дня.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 xml:space="preserve">Воздух 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кажется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чуть туманным от золотистой хлебной пыли. Теплый колорит картины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придает оптимистическое настроение.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В.И.Алтухов «Хлеборобы» 1976 г.</w:t>
      </w:r>
      <w:r w:rsidRPr="00DD3A81">
        <w:rPr>
          <w:rFonts w:ascii="TimesNewRomanPS-BoldMT" w:hAnsi="TimesNewRomanPS-Bold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t>Картина передает напряжение жарких дней уборочной страды. Хлеб может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перестоять и осыпаться, или налетит дождь и намочит скошенные валки. Хлеборобы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стараются не упустить дорогое время в этой битве за урожай. Даже перерыв на обед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происходит здесь же в поле, на колесах. На столе все самое необходимое</w:t>
      </w:r>
      <w:proofErr w:type="gramStart"/>
      <w:r w:rsidRPr="00DD3A81">
        <w:rPr>
          <w:rFonts w:ascii="TimesNewRomanPSMT" w:hAnsi="TimesNewRomanPSMT" w:cs="Calibri"/>
          <w:color w:val="000000"/>
          <w:sz w:val="24"/>
          <w:szCs w:val="24"/>
        </w:rPr>
        <w:t>6</w:t>
      </w:r>
      <w:proofErr w:type="gramEnd"/>
      <w:r w:rsidRPr="00DD3A81">
        <w:rPr>
          <w:rFonts w:ascii="TimesNewRomanPSMT" w:hAnsi="TimesNewRomanPSMT" w:cs="Calibri"/>
          <w:color w:val="000000"/>
          <w:sz w:val="24"/>
          <w:szCs w:val="24"/>
        </w:rPr>
        <w:t xml:space="preserve"> буханки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ржаного хлеба, сахар, кружки, ложки, миски. Цвета желтой, голубой. Темно-коричневой,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малиновой одежды хлеборобов создают красивое зрелище. Сияющий цвет скошенной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желтой пшеницы как бы олицетворяет главную тему картины.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="00891D97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М.В.Данциг</w:t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 xml:space="preserve"> «Золото земли» 1975 г.</w:t>
      </w:r>
      <w:r w:rsidRPr="00DD3A81">
        <w:rPr>
          <w:rFonts w:ascii="TimesNewRomanPS-BoldMT" w:hAnsi="TimesNewRomanPS-Bold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t>Картина посвящена празднику урожая. На переднем плане художник изобразил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пышные золотистые караваи хлеба. Белое полотенце, украшенное ярко-красным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  <w:t>орнаментом, подобно скатерти-самобранке. Золотистый цвет, пронизывающий,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lastRenderedPageBreak/>
        <w:t>освещающий все, что изображено на холсте, создает праздничное настроение.</w:t>
      </w:r>
      <w:r w:rsidRPr="00DD3A81">
        <w:rPr>
          <w:rFonts w:ascii="TimesNewRomanPSMT" w:hAnsi="TimesNewRomanPSMT" w:cs="Calibri"/>
          <w:color w:val="000000"/>
          <w:sz w:val="24"/>
          <w:szCs w:val="24"/>
        </w:rPr>
        <w:br/>
      </w:r>
      <w:r w:rsidRPr="00DD3A81">
        <w:rPr>
          <w:rFonts w:ascii="TimesNewRomanPS-BoldMT" w:hAnsi="TimesNewRomanPS-BoldMT" w:cs="Calibri"/>
          <w:b/>
          <w:bCs/>
          <w:color w:val="000000"/>
          <w:sz w:val="24"/>
          <w:szCs w:val="24"/>
        </w:rPr>
        <w:t>III. Упражнения – задания:</w:t>
      </w:r>
    </w:p>
    <w:p w:rsidR="00DD3A81" w:rsidRPr="00DD3A81" w:rsidRDefault="00DD3A81">
      <w:pPr>
        <w:rPr>
          <w:sz w:val="24"/>
          <w:szCs w:val="24"/>
        </w:rPr>
      </w:pPr>
      <w:r>
        <w:rPr>
          <w:rFonts w:ascii="TimesNewRomanPSMT" w:hAnsi="TimesNewRomanPSMT"/>
          <w:color w:val="000000"/>
        </w:rPr>
        <w:t>1. Рисование овалов</w:t>
      </w:r>
      <w:r>
        <w:rPr>
          <w:rFonts w:ascii="TimesNewRomanPSMT" w:hAnsi="TimesNewRomanPSMT"/>
          <w:color w:val="000000"/>
        </w:rPr>
        <w:br/>
        <w:t xml:space="preserve">2. Найди ошибку в эскизе натюрморта </w:t>
      </w:r>
      <w:r>
        <w:rPr>
          <w:rFonts w:ascii="TimesNewRomanPS-ItalicMT" w:hAnsi="TimesNewRomanPS-ItalicMT"/>
          <w:i/>
          <w:iCs/>
          <w:color w:val="000000"/>
        </w:rPr>
        <w:t>(по проектору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/>
          <w:color w:val="000000"/>
        </w:rPr>
        <w:br/>
        <w:t>3. Дорисовать узор (</w:t>
      </w:r>
      <w:r>
        <w:rPr>
          <w:rFonts w:ascii="TimesNewRomanPS-ItalicMT" w:hAnsi="TimesNewRomanPS-ItalicMT"/>
          <w:i/>
          <w:iCs/>
          <w:color w:val="000000"/>
        </w:rPr>
        <w:t>карточка-задание</w:t>
      </w:r>
      <w:r>
        <w:rPr>
          <w:rFonts w:ascii="TimesNewRomanPSMT" w:hAnsi="TimesNewRomanPSMT"/>
          <w:color w:val="000000"/>
        </w:rPr>
        <w:t>)</w:t>
      </w:r>
      <w:r>
        <w:rPr>
          <w:rFonts w:ascii="TimesNewRomanPSMT" w:hAnsi="TimesNewRomanPSMT"/>
          <w:color w:val="000000"/>
        </w:rPr>
        <w:br/>
        <w:t>4. Загадки о хлебе и ложке.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Краеведческий модуль</w:t>
      </w:r>
      <w:r>
        <w:rPr>
          <w:rFonts w:ascii="TimesNewRomanPS-BoldMT" w:hAnsi="TimesNewRomanPS-BoldMT"/>
          <w:color w:val="000000"/>
          <w:sz w:val="32"/>
          <w:szCs w:val="32"/>
        </w:rPr>
        <w:br/>
      </w:r>
      <w:r>
        <w:rPr>
          <w:rFonts w:ascii="TimesNewRomanPSMT" w:hAnsi="TimesNewRomanPSMT"/>
          <w:color w:val="000000"/>
        </w:rPr>
        <w:t>Замечательные произведения народного ткачества в старой деревне увидели бы мы</w:t>
      </w:r>
      <w:r>
        <w:rPr>
          <w:rFonts w:ascii="TimesNewRomanPSMT" w:hAnsi="TimesNewRomanPSMT"/>
          <w:color w:val="000000"/>
        </w:rPr>
        <w:br/>
        <w:t>на каждом шагу. Из домашней ткани шили одежды, скатерти. А сколько было полотенец!</w:t>
      </w:r>
      <w:r>
        <w:rPr>
          <w:rFonts w:ascii="TimesNewRomanPSMT" w:hAnsi="TimesNewRomanPSMT"/>
          <w:color w:val="000000"/>
        </w:rPr>
        <w:br/>
        <w:t xml:space="preserve">Одни, со скромными узорами – </w:t>
      </w:r>
      <w:proofErr w:type="spellStart"/>
      <w:r>
        <w:rPr>
          <w:rFonts w:ascii="TimesNewRomanPSMT" w:hAnsi="TimesNewRomanPSMT"/>
          <w:color w:val="000000"/>
        </w:rPr>
        <w:t>рукотеры</w:t>
      </w:r>
      <w:proofErr w:type="spellEnd"/>
      <w:r>
        <w:rPr>
          <w:rFonts w:ascii="TimesNewRomanPSMT" w:hAnsi="TimesNewRomanPSMT"/>
          <w:color w:val="000000"/>
        </w:rPr>
        <w:t>, ими вытирались. Самые красивые полотенца</w:t>
      </w:r>
      <w:r>
        <w:rPr>
          <w:rFonts w:ascii="TimesNewRomanPSMT" w:hAnsi="TimesNewRomanPSMT"/>
          <w:color w:val="000000"/>
        </w:rPr>
        <w:br/>
        <w:t>служили для украшения избы.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IV. Практическая работа.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Выполнение эскиза натюрморта: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ItalicMT" w:hAnsi="TimesNewRomanPS-ItalicMT"/>
          <w:i/>
          <w:iCs/>
          <w:color w:val="000000"/>
          <w:sz w:val="26"/>
          <w:szCs w:val="26"/>
        </w:rPr>
        <w:t>Каравай, расшитое полотенце, деревянная</w:t>
      </w:r>
      <w:r>
        <w:rPr>
          <w:rFonts w:ascii="TimesNewRomanPS-ItalicMT" w:hAnsi="TimesNewRomanPS-ItalicMT"/>
          <w:color w:val="000000"/>
          <w:sz w:val="26"/>
          <w:szCs w:val="26"/>
        </w:rPr>
        <w:br/>
      </w:r>
      <w:r>
        <w:rPr>
          <w:rFonts w:ascii="TimesNewRomanPS-ItalicMT" w:hAnsi="TimesNewRomanPS-ItalicMT"/>
          <w:i/>
          <w:iCs/>
          <w:color w:val="000000"/>
          <w:sz w:val="26"/>
          <w:szCs w:val="26"/>
        </w:rPr>
        <w:t>ложка с хохломской росписью</w:t>
      </w:r>
      <w:r>
        <w:rPr>
          <w:rFonts w:ascii="TimesNewRomanPS-ItalicMT" w:hAnsi="TimesNewRomanPS-ItalicMT"/>
          <w:color w:val="000000"/>
          <w:sz w:val="26"/>
          <w:szCs w:val="26"/>
        </w:rPr>
        <w:br/>
      </w:r>
      <w:r>
        <w:rPr>
          <w:rFonts w:ascii="TimesNewRomanPS-BoldMT" w:hAnsi="TimesNewRomanPS-BoldMT"/>
          <w:b/>
          <w:bCs/>
          <w:color w:val="000000"/>
        </w:rPr>
        <w:t>V. Выставка работ учащихся.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VI. Итог урока</w:t>
      </w:r>
      <w:proofErr w:type="gramStart"/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П</w:t>
      </w:r>
      <w:proofErr w:type="gramEnd"/>
      <w:r>
        <w:rPr>
          <w:rFonts w:ascii="TimesNewRomanPSMT" w:hAnsi="TimesNewRomanPSMT"/>
          <w:color w:val="000000"/>
        </w:rPr>
        <w:t>роводится в форме диалога с учащимися.</w:t>
      </w: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Вопросы: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1. В </w:t>
      </w:r>
      <w:proofErr w:type="gramStart"/>
      <w:r>
        <w:rPr>
          <w:rFonts w:ascii="TimesNewRomanPSMT" w:hAnsi="TimesNewRomanPSMT"/>
          <w:color w:val="000000"/>
        </w:rPr>
        <w:t>произведениях</w:t>
      </w:r>
      <w:proofErr w:type="gramEnd"/>
      <w:r>
        <w:rPr>
          <w:rFonts w:ascii="TimesNewRomanPSMT" w:hAnsi="TimesNewRomanPSMT"/>
          <w:color w:val="000000"/>
        </w:rPr>
        <w:t xml:space="preserve"> каких художников говорится о хлебе, о труде хлеборобов?</w:t>
      </w:r>
    </w:p>
    <w:sectPr w:rsidR="00DD3A81" w:rsidRPr="00DD3A81" w:rsidSect="0052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A81"/>
    <w:rsid w:val="00500C27"/>
    <w:rsid w:val="00522BF5"/>
    <w:rsid w:val="007A1C60"/>
    <w:rsid w:val="00891D97"/>
    <w:rsid w:val="00DD3A81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5487</Characters>
  <Application>Microsoft Office Word</Application>
  <DocSecurity>0</DocSecurity>
  <Lines>45</Lines>
  <Paragraphs>12</Paragraphs>
  <ScaleCrop>false</ScaleCrop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4</cp:revision>
  <cp:lastPrinted>2015-04-08T17:55:00Z</cp:lastPrinted>
  <dcterms:created xsi:type="dcterms:W3CDTF">2015-04-08T17:52:00Z</dcterms:created>
  <dcterms:modified xsi:type="dcterms:W3CDTF">2015-04-08T21:03:00Z</dcterms:modified>
</cp:coreProperties>
</file>