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9B" w:rsidRPr="00D53E03" w:rsidRDefault="00C3229B" w:rsidP="00C3229B">
      <w:r w:rsidRPr="00D53E03">
        <w:t xml:space="preserve">                      </w:t>
      </w:r>
    </w:p>
    <w:tbl>
      <w:tblPr>
        <w:tblW w:w="0" w:type="auto"/>
        <w:tblLook w:val="04A0"/>
      </w:tblPr>
      <w:tblGrid>
        <w:gridCol w:w="4735"/>
        <w:gridCol w:w="4836"/>
      </w:tblGrid>
      <w:tr w:rsidR="00C3229B" w:rsidRPr="00D53E03" w:rsidTr="006C5041">
        <w:tc>
          <w:tcPr>
            <w:tcW w:w="5068" w:type="dxa"/>
          </w:tcPr>
          <w:p w:rsidR="00C3229B" w:rsidRPr="00D53E03" w:rsidRDefault="00C3229B" w:rsidP="006C5041">
            <w:pPr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 xml:space="preserve">ПРИНЯТА                                                                    </w:t>
            </w:r>
          </w:p>
          <w:p w:rsidR="00C3229B" w:rsidRPr="00D53E03" w:rsidRDefault="00C3229B" w:rsidP="006C5041">
            <w:pPr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>малым педагогическим советом</w:t>
            </w:r>
          </w:p>
          <w:p w:rsidR="00C3229B" w:rsidRPr="00D53E03" w:rsidRDefault="00C3229B" w:rsidP="006C5041">
            <w:pPr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 xml:space="preserve"> детского сада «Солнышко»</w:t>
            </w:r>
          </w:p>
          <w:p w:rsidR="00C3229B" w:rsidRPr="00D53E03" w:rsidRDefault="00C3229B" w:rsidP="006C5041">
            <w:pPr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 xml:space="preserve"> г.Нефтегорска</w:t>
            </w:r>
          </w:p>
          <w:p w:rsidR="00C3229B" w:rsidRPr="00D53E03" w:rsidRDefault="00C3229B" w:rsidP="006C5041">
            <w:pPr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 xml:space="preserve">протокол №  </w:t>
            </w:r>
            <w:r>
              <w:rPr>
                <w:sz w:val="28"/>
                <w:szCs w:val="28"/>
              </w:rPr>
              <w:t xml:space="preserve">   </w:t>
            </w:r>
            <w:r w:rsidRPr="00D53E03">
              <w:rPr>
                <w:sz w:val="28"/>
                <w:szCs w:val="28"/>
              </w:rPr>
              <w:t xml:space="preserve"> от </w:t>
            </w:r>
          </w:p>
          <w:p w:rsidR="00C3229B" w:rsidRPr="00D53E03" w:rsidRDefault="00C3229B" w:rsidP="006C5041"/>
        </w:tc>
        <w:tc>
          <w:tcPr>
            <w:tcW w:w="5068" w:type="dxa"/>
          </w:tcPr>
          <w:p w:rsidR="00C3229B" w:rsidRPr="00D53E03" w:rsidRDefault="00C3229B" w:rsidP="006C5041">
            <w:pPr>
              <w:jc w:val="right"/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>УТВЕРЖДАЮ:</w:t>
            </w:r>
          </w:p>
          <w:p w:rsidR="00C3229B" w:rsidRPr="00D53E03" w:rsidRDefault="00C3229B" w:rsidP="006C5041">
            <w:pPr>
              <w:jc w:val="right"/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>директор  ГБОУ СОШ №2</w:t>
            </w:r>
          </w:p>
          <w:p w:rsidR="00C3229B" w:rsidRPr="00D53E03" w:rsidRDefault="00C3229B" w:rsidP="006C5041">
            <w:pPr>
              <w:jc w:val="right"/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>г. Нефтегорска</w:t>
            </w:r>
          </w:p>
          <w:p w:rsidR="00C3229B" w:rsidRPr="00D53E03" w:rsidRDefault="00C3229B" w:rsidP="006C5041">
            <w:pPr>
              <w:jc w:val="right"/>
              <w:rPr>
                <w:sz w:val="28"/>
                <w:szCs w:val="28"/>
              </w:rPr>
            </w:pPr>
            <w:r w:rsidRPr="00D53E03">
              <w:rPr>
                <w:sz w:val="28"/>
                <w:szCs w:val="28"/>
              </w:rPr>
              <w:t xml:space="preserve">____________________ </w:t>
            </w:r>
          </w:p>
          <w:p w:rsidR="00C3229B" w:rsidRPr="00D53E03" w:rsidRDefault="00C3229B" w:rsidP="006C5041">
            <w:pPr>
              <w:jc w:val="right"/>
            </w:pPr>
            <w:r w:rsidRPr="00D53E03">
              <w:rPr>
                <w:sz w:val="28"/>
                <w:szCs w:val="28"/>
              </w:rPr>
              <w:t>Ю.В. Поперечная</w:t>
            </w:r>
            <w:r w:rsidRPr="00D53E03">
              <w:t xml:space="preserve">        </w:t>
            </w:r>
          </w:p>
          <w:p w:rsidR="00C3229B" w:rsidRPr="00D53E03" w:rsidRDefault="00C3229B" w:rsidP="006C5041"/>
          <w:p w:rsidR="00C3229B" w:rsidRPr="00D53E03" w:rsidRDefault="00C3229B" w:rsidP="006C5041"/>
        </w:tc>
      </w:tr>
    </w:tbl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Pr="00D53E03" w:rsidRDefault="00C3229B" w:rsidP="00C3229B">
      <w:pPr>
        <w:spacing w:line="360" w:lineRule="auto"/>
      </w:pPr>
    </w:p>
    <w:p w:rsidR="00C3229B" w:rsidRDefault="00C3229B" w:rsidP="00C3229B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образовательной области «Познавательное развитие» для детей второй младшей группы </w:t>
      </w:r>
      <w:r w:rsidRPr="00D53E03">
        <w:rPr>
          <w:b/>
          <w:color w:val="000000"/>
          <w:sz w:val="28"/>
          <w:szCs w:val="28"/>
        </w:rPr>
        <w:t xml:space="preserve">детского  сада  «Солнышко»        </w:t>
      </w:r>
    </w:p>
    <w:p w:rsidR="00C3229B" w:rsidRPr="00D53E03" w:rsidRDefault="00C3229B" w:rsidP="00C3229B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D53E03">
        <w:rPr>
          <w:b/>
          <w:color w:val="000000"/>
          <w:sz w:val="28"/>
          <w:szCs w:val="28"/>
        </w:rPr>
        <w:t xml:space="preserve">  г. Нефтегорска</w:t>
      </w:r>
    </w:p>
    <w:p w:rsidR="00C3229B" w:rsidRPr="00D53E03" w:rsidRDefault="00C3229B" w:rsidP="00C3229B">
      <w:pPr>
        <w:spacing w:line="360" w:lineRule="auto"/>
        <w:jc w:val="center"/>
        <w:rPr>
          <w:b/>
          <w:sz w:val="28"/>
          <w:szCs w:val="28"/>
        </w:rPr>
      </w:pPr>
    </w:p>
    <w:p w:rsidR="00C3229B" w:rsidRPr="00D53E03" w:rsidRDefault="00C3229B" w:rsidP="00C3229B">
      <w:pPr>
        <w:spacing w:line="360" w:lineRule="auto"/>
        <w:jc w:val="center"/>
        <w:rPr>
          <w:b/>
          <w:sz w:val="28"/>
          <w:szCs w:val="28"/>
        </w:rPr>
      </w:pPr>
    </w:p>
    <w:p w:rsidR="00C3229B" w:rsidRDefault="00C3229B" w:rsidP="00C322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Автор:</w:t>
      </w:r>
    </w:p>
    <w:p w:rsidR="00C3229B" w:rsidRPr="004F5801" w:rsidRDefault="00C3229B" w:rsidP="00C322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Головастова Л.Н.</w:t>
      </w:r>
    </w:p>
    <w:p w:rsidR="00C3229B" w:rsidRPr="00D53E03" w:rsidRDefault="00C3229B" w:rsidP="00C3229B">
      <w:pPr>
        <w:spacing w:line="360" w:lineRule="auto"/>
        <w:jc w:val="center"/>
        <w:rPr>
          <w:b/>
          <w:sz w:val="28"/>
          <w:szCs w:val="28"/>
        </w:rPr>
      </w:pPr>
    </w:p>
    <w:p w:rsidR="00C3229B" w:rsidRPr="00D53E03" w:rsidRDefault="00C3229B" w:rsidP="00C3229B">
      <w:pPr>
        <w:spacing w:line="360" w:lineRule="auto"/>
        <w:jc w:val="center"/>
        <w:rPr>
          <w:b/>
          <w:sz w:val="28"/>
          <w:szCs w:val="28"/>
        </w:rPr>
      </w:pPr>
    </w:p>
    <w:p w:rsidR="00C3229B" w:rsidRPr="00D53E03" w:rsidRDefault="00C3229B" w:rsidP="00C3229B">
      <w:pPr>
        <w:spacing w:line="360" w:lineRule="auto"/>
        <w:jc w:val="center"/>
        <w:rPr>
          <w:b/>
          <w:sz w:val="28"/>
          <w:szCs w:val="28"/>
        </w:rPr>
      </w:pPr>
    </w:p>
    <w:p w:rsidR="00C3229B" w:rsidRPr="00D53E03" w:rsidRDefault="00C3229B" w:rsidP="00C3229B">
      <w:pPr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Default="00C3229B" w:rsidP="00C3229B">
      <w:pPr>
        <w:jc w:val="center"/>
        <w:rPr>
          <w:b/>
          <w:bCs/>
          <w:sz w:val="28"/>
          <w:szCs w:val="28"/>
        </w:rPr>
      </w:pPr>
    </w:p>
    <w:p w:rsidR="00C3229B" w:rsidRPr="00D53E03" w:rsidRDefault="00C3229B" w:rsidP="00C3229B">
      <w:pPr>
        <w:jc w:val="center"/>
        <w:rPr>
          <w:b/>
          <w:bCs/>
          <w:sz w:val="28"/>
          <w:szCs w:val="28"/>
        </w:rPr>
      </w:pPr>
      <w:r w:rsidRPr="00D53E03">
        <w:rPr>
          <w:b/>
          <w:bCs/>
          <w:sz w:val="28"/>
          <w:szCs w:val="28"/>
        </w:rPr>
        <w:t>Нефтегорск,2015</w:t>
      </w:r>
    </w:p>
    <w:p w:rsidR="00C3229B" w:rsidRDefault="00C3229B" w:rsidP="00C3229B">
      <w:pPr>
        <w:spacing w:line="360" w:lineRule="auto"/>
        <w:rPr>
          <w:sz w:val="28"/>
          <w:szCs w:val="28"/>
        </w:rPr>
      </w:pPr>
    </w:p>
    <w:p w:rsidR="00C3229B" w:rsidRPr="00DB6EBD" w:rsidRDefault="00C3229B" w:rsidP="00C3229B">
      <w:pPr>
        <w:spacing w:line="360" w:lineRule="auto"/>
        <w:jc w:val="center"/>
        <w:rPr>
          <w:b/>
          <w:sz w:val="28"/>
          <w:szCs w:val="28"/>
        </w:rPr>
      </w:pPr>
      <w:r w:rsidRPr="00DB6EBD">
        <w:rPr>
          <w:b/>
          <w:sz w:val="28"/>
          <w:szCs w:val="28"/>
        </w:rPr>
        <w:t>Пояснительная записка</w:t>
      </w:r>
    </w:p>
    <w:p w:rsidR="00C3229B" w:rsidRPr="00256868" w:rsidRDefault="00C3229B" w:rsidP="00C3229B">
      <w:pPr>
        <w:spacing w:after="120" w:line="360" w:lineRule="auto"/>
        <w:rPr>
          <w:sz w:val="28"/>
          <w:szCs w:val="28"/>
          <w:lang/>
        </w:rPr>
      </w:pPr>
      <w:r w:rsidRPr="00256868">
        <w:rPr>
          <w:sz w:val="28"/>
          <w:szCs w:val="28"/>
          <w:lang w:eastAsia="ja-JP"/>
        </w:rPr>
        <w:t xml:space="preserve">              </w:t>
      </w:r>
      <w:r>
        <w:rPr>
          <w:sz w:val="28"/>
          <w:szCs w:val="28"/>
          <w:lang/>
        </w:rPr>
        <w:t xml:space="preserve">Данная рабочая программа </w:t>
      </w:r>
      <w:r w:rsidRPr="00256868">
        <w:rPr>
          <w:sz w:val="28"/>
          <w:szCs w:val="28"/>
          <w:lang/>
        </w:rPr>
        <w:t>разработан</w:t>
      </w:r>
      <w:r>
        <w:rPr>
          <w:sz w:val="28"/>
          <w:szCs w:val="28"/>
          <w:lang/>
        </w:rPr>
        <w:t>а</w:t>
      </w:r>
      <w:r w:rsidRPr="00256868">
        <w:rPr>
          <w:sz w:val="28"/>
          <w:szCs w:val="28"/>
          <w:lang/>
        </w:rPr>
        <w:t xml:space="preserve"> в соответствии: </w:t>
      </w:r>
    </w:p>
    <w:p w:rsidR="00C3229B" w:rsidRPr="00256868" w:rsidRDefault="00C3229B" w:rsidP="00C322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256868">
        <w:rPr>
          <w:sz w:val="28"/>
          <w:szCs w:val="28"/>
          <w:lang w:eastAsia="en-US"/>
        </w:rPr>
        <w:t>Федеральным законом от 29.12.2012 №273-ФЗ «Об образовании в Российской Федерации»</w:t>
      </w:r>
    </w:p>
    <w:p w:rsidR="00C3229B" w:rsidRPr="00256868" w:rsidRDefault="00C3229B" w:rsidP="00C322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256868">
        <w:rPr>
          <w:sz w:val="28"/>
          <w:szCs w:val="28"/>
          <w:lang w:eastAsia="en-US"/>
        </w:rPr>
        <w:t>Приказом МОиН РФ от 17.10.2013 №1155 «Об утверждении федерального государственного образовательного стандарта дошкольного образования»</w:t>
      </w:r>
    </w:p>
    <w:p w:rsidR="00C3229B" w:rsidRPr="00256868" w:rsidRDefault="00C3229B" w:rsidP="00C322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256868">
        <w:rPr>
          <w:sz w:val="28"/>
          <w:szCs w:val="28"/>
          <w:lang w:eastAsia="en-US"/>
        </w:rPr>
        <w:t>Приказом МОиН РФ от 30.08.2013г. 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образования».</w:t>
      </w:r>
    </w:p>
    <w:p w:rsidR="00C3229B" w:rsidRPr="00256868" w:rsidRDefault="00C3229B" w:rsidP="00C322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256868">
        <w:rPr>
          <w:sz w:val="28"/>
          <w:szCs w:val="28"/>
          <w:lang w:eastAsia="en-US"/>
        </w:rPr>
        <w:t xml:space="preserve">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56868">
          <w:rPr>
            <w:sz w:val="28"/>
            <w:szCs w:val="28"/>
            <w:lang w:eastAsia="en-US"/>
          </w:rPr>
          <w:t>2013 г</w:t>
        </w:r>
      </w:smartTag>
      <w:r w:rsidRPr="00256868">
        <w:rPr>
          <w:sz w:val="28"/>
          <w:szCs w:val="28"/>
          <w:lang w:eastAsia="en-US"/>
        </w:rPr>
        <w:t>. №26 г.Москва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3229B" w:rsidRPr="00256868" w:rsidRDefault="00C3229B" w:rsidP="00C322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256868">
        <w:rPr>
          <w:sz w:val="28"/>
          <w:szCs w:val="22"/>
          <w:lang w:eastAsia="en-US"/>
        </w:rPr>
        <w:t>Уставом ГБОУ СОШ №2 г. Нефтегорска;</w:t>
      </w:r>
    </w:p>
    <w:p w:rsidR="00C3229B" w:rsidRDefault="00C3229B" w:rsidP="00C3229B">
      <w:pPr>
        <w:spacing w:line="36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23757">
        <w:rPr>
          <w:color w:val="000000"/>
          <w:sz w:val="28"/>
          <w:szCs w:val="28"/>
        </w:rPr>
        <w:t>анная программа предусматривает также работу по парциальным программам:</w:t>
      </w:r>
    </w:p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9"/>
        <w:gridCol w:w="3001"/>
      </w:tblGrid>
      <w:tr w:rsidR="00C3229B" w:rsidRPr="00F23757" w:rsidTr="006C5041">
        <w:tc>
          <w:tcPr>
            <w:tcW w:w="11789" w:type="dxa"/>
          </w:tcPr>
          <w:p w:rsidR="00C3229B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3229B" w:rsidRPr="00F23757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О.С Ушакова «</w:t>
            </w:r>
            <w:r w:rsidRPr="00F237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F23757">
              <w:rPr>
                <w:color w:val="000000"/>
                <w:sz w:val="28"/>
                <w:szCs w:val="28"/>
              </w:rPr>
              <w:t>ечи детей 3-4 лет»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23757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>Коммуникация</w:t>
            </w:r>
          </w:p>
        </w:tc>
      </w:tr>
      <w:tr w:rsidR="00C3229B" w:rsidRPr="00F23757" w:rsidTr="006C5041">
        <w:tc>
          <w:tcPr>
            <w:tcW w:w="11789" w:type="dxa"/>
          </w:tcPr>
          <w:p w:rsidR="00C3229B" w:rsidRPr="00F23757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 Колесникова</w:t>
            </w:r>
            <w:r w:rsidRPr="00F23757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Я считаю до пяти»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23757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>Познание</w:t>
            </w:r>
          </w:p>
        </w:tc>
      </w:tr>
      <w:tr w:rsidR="00C3229B" w:rsidRPr="00F23757" w:rsidTr="006C5041">
        <w:tc>
          <w:tcPr>
            <w:tcW w:w="11789" w:type="dxa"/>
            <w:vAlign w:val="center"/>
          </w:tcPr>
          <w:p w:rsidR="00C3229B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>Комарова Т.С. Программа изобразительной деятельности в младшей группе</w:t>
            </w:r>
          </w:p>
          <w:p w:rsidR="00C3229B" w:rsidRPr="00F23757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 xml:space="preserve">И.А. Лыкова «Цветные ладошки». Изобразительная деятельность в детском саду </w:t>
            </w:r>
          </w:p>
          <w:p w:rsidR="00C3229B" w:rsidRPr="00F23757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>С.Г. Якобсон «Обучение детей 2-4 лет рисованию, лепке, аппликации.</w:t>
            </w:r>
          </w:p>
        </w:tc>
        <w:tc>
          <w:tcPr>
            <w:tcW w:w="3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23757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3757">
              <w:rPr>
                <w:color w:val="000000"/>
                <w:sz w:val="28"/>
                <w:szCs w:val="28"/>
              </w:rPr>
              <w:t>Художественное творчество</w:t>
            </w:r>
          </w:p>
        </w:tc>
      </w:tr>
      <w:tr w:rsidR="00C3229B" w:rsidRPr="00F23757" w:rsidTr="006C5041">
        <w:tc>
          <w:tcPr>
            <w:tcW w:w="11789" w:type="dxa"/>
            <w:vAlign w:val="center"/>
          </w:tcPr>
          <w:p w:rsidR="00C3229B" w:rsidRPr="00F23757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29B" w:rsidRPr="00F23757" w:rsidRDefault="00C3229B" w:rsidP="006C504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C3229B" w:rsidRPr="00F23757" w:rsidRDefault="00C3229B" w:rsidP="00C3229B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lastRenderedPageBreak/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20</w:t>
      </w:r>
      <w:r>
        <w:rPr>
          <w:color w:val="000000"/>
          <w:sz w:val="28"/>
          <w:szCs w:val="28"/>
        </w:rPr>
        <w:t>14</w:t>
      </w:r>
      <w:r w:rsidRPr="00F2375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15</w:t>
      </w:r>
      <w:r w:rsidRPr="00F23757">
        <w:rPr>
          <w:color w:val="000000"/>
          <w:sz w:val="28"/>
          <w:szCs w:val="28"/>
        </w:rPr>
        <w:t>учебный год.</w:t>
      </w:r>
    </w:p>
    <w:p w:rsidR="00C3229B" w:rsidRPr="00F23757" w:rsidRDefault="00C3229B" w:rsidP="00C3229B">
      <w:pPr>
        <w:pStyle w:val="a3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 xml:space="preserve">Оценка эффективности образовательной деятельности осуществляется с помощью </w:t>
      </w:r>
      <w:r>
        <w:rPr>
          <w:color w:val="000000"/>
          <w:sz w:val="28"/>
          <w:szCs w:val="28"/>
        </w:rPr>
        <w:t xml:space="preserve">системы отслеживания  усвоения </w:t>
      </w:r>
      <w:r w:rsidRPr="00F23757">
        <w:rPr>
          <w:color w:val="000000"/>
          <w:sz w:val="28"/>
          <w:szCs w:val="28"/>
        </w:rPr>
        <w:t xml:space="preserve">детьми </w:t>
      </w:r>
      <w:r>
        <w:rPr>
          <w:color w:val="000000"/>
          <w:sz w:val="28"/>
          <w:szCs w:val="28"/>
        </w:rPr>
        <w:t>образовательных областей</w:t>
      </w:r>
      <w:r w:rsidRPr="00F23757">
        <w:rPr>
          <w:color w:val="000000"/>
          <w:sz w:val="28"/>
          <w:szCs w:val="28"/>
        </w:rPr>
        <w:t xml:space="preserve">. В процессе мониторинга исследуются физические, интеллектуальные и личностные качества ребенка путем наблюдений за ребенком, </w:t>
      </w:r>
      <w:r>
        <w:rPr>
          <w:color w:val="000000"/>
          <w:sz w:val="28"/>
          <w:szCs w:val="28"/>
        </w:rPr>
        <w:t>со</w:t>
      </w:r>
      <w:r w:rsidRPr="00F23757">
        <w:rPr>
          <w:color w:val="000000"/>
          <w:sz w:val="28"/>
          <w:szCs w:val="28"/>
        </w:rPr>
        <w:t>бесед</w:t>
      </w:r>
      <w:r>
        <w:rPr>
          <w:color w:val="000000"/>
          <w:sz w:val="28"/>
          <w:szCs w:val="28"/>
        </w:rPr>
        <w:t xml:space="preserve">ования с ребенком и с родителями. </w:t>
      </w:r>
    </w:p>
    <w:p w:rsidR="00C3229B" w:rsidRDefault="00C3229B" w:rsidP="00C3229B">
      <w:pPr>
        <w:spacing w:line="36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C3229B" w:rsidRDefault="00C3229B" w:rsidP="00C3229B">
      <w:pPr>
        <w:spacing w:line="36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C3229B" w:rsidRDefault="00C3229B" w:rsidP="00C3229B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Цель:  </w:t>
      </w:r>
      <w:r>
        <w:rPr>
          <w:bCs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 w:rsidRPr="00F23757">
        <w:rPr>
          <w:bCs/>
          <w:iCs/>
          <w:sz w:val="28"/>
          <w:szCs w:val="28"/>
        </w:rPr>
        <w:t xml:space="preserve">создание условий для эффективного планирования организации </w:t>
      </w:r>
      <w:r>
        <w:rPr>
          <w:bCs/>
          <w:iCs/>
          <w:sz w:val="28"/>
          <w:szCs w:val="28"/>
        </w:rPr>
        <w:t>управления воспитатель</w:t>
      </w:r>
      <w:r w:rsidRPr="00F23757">
        <w:rPr>
          <w:bCs/>
          <w:iCs/>
          <w:sz w:val="28"/>
          <w:szCs w:val="28"/>
        </w:rPr>
        <w:t>но -</w:t>
      </w:r>
      <w:r>
        <w:rPr>
          <w:bCs/>
          <w:iCs/>
          <w:sz w:val="28"/>
          <w:szCs w:val="28"/>
        </w:rPr>
        <w:t xml:space="preserve"> </w:t>
      </w:r>
      <w:r w:rsidRPr="00F23757">
        <w:rPr>
          <w:bCs/>
          <w:iCs/>
          <w:sz w:val="28"/>
          <w:szCs w:val="28"/>
        </w:rPr>
        <w:t>образовательным процессом в рамках реализации образовательных областей в соответствии с ФГОС ДО</w:t>
      </w:r>
      <w:r>
        <w:rPr>
          <w:bCs/>
          <w:iCs/>
          <w:sz w:val="28"/>
          <w:szCs w:val="28"/>
        </w:rPr>
        <w:t>;</w:t>
      </w:r>
    </w:p>
    <w:p w:rsidR="00C3229B" w:rsidRPr="00F23757" w:rsidRDefault="00C3229B" w:rsidP="00C3229B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освоение образовательной </w:t>
      </w:r>
      <w:r w:rsidRPr="00F23757">
        <w:rPr>
          <w:sz w:val="28"/>
          <w:szCs w:val="28"/>
        </w:rPr>
        <w:t>области «Познание»</w:t>
      </w:r>
    </w:p>
    <w:p w:rsidR="00C3229B" w:rsidRDefault="00C3229B" w:rsidP="00C3229B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29B" w:rsidRDefault="00C3229B" w:rsidP="00C3229B">
      <w:pPr>
        <w:pStyle w:val="a4"/>
        <w:spacing w:after="0" w:line="240" w:lineRule="auto"/>
        <w:jc w:val="both"/>
        <w:rPr>
          <w:rFonts w:ascii="Times New Roman" w:eastAsia="+mn-ea" w:hAnsi="Times New Roman"/>
          <w:color w:val="000000"/>
          <w:sz w:val="28"/>
          <w:szCs w:val="28"/>
        </w:rPr>
      </w:pPr>
      <w:r w:rsidRPr="000B4901">
        <w:rPr>
          <w:rFonts w:ascii="Times New Roman" w:hAnsi="Times New Roman"/>
          <w:b/>
          <w:sz w:val="28"/>
          <w:szCs w:val="28"/>
        </w:rPr>
        <w:t>Программ направлена на решение следующих задач:</w:t>
      </w:r>
      <w:r w:rsidRPr="000B4901">
        <w:rPr>
          <w:rFonts w:ascii="Times New Roman" w:eastAsia="+mn-ea" w:hAnsi="Times New Roman"/>
          <w:color w:val="000000"/>
          <w:sz w:val="28"/>
          <w:szCs w:val="28"/>
        </w:rPr>
        <w:t xml:space="preserve"> </w:t>
      </w:r>
    </w:p>
    <w:p w:rsidR="00C3229B" w:rsidRDefault="00C3229B" w:rsidP="00C3229B">
      <w:pPr>
        <w:pStyle w:val="a4"/>
        <w:spacing w:after="0" w:line="240" w:lineRule="auto"/>
        <w:jc w:val="both"/>
        <w:rPr>
          <w:rFonts w:ascii="Times New Roman" w:eastAsia="+mn-ea" w:hAnsi="Times New Roman"/>
          <w:color w:val="000000"/>
          <w:sz w:val="28"/>
          <w:szCs w:val="28"/>
        </w:rPr>
      </w:pP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43222">
        <w:rPr>
          <w:color w:val="000000"/>
          <w:sz w:val="28"/>
          <w:szCs w:val="28"/>
        </w:rPr>
        <w:t>формирование целостной картины мира, расширение кругозора детей.</w:t>
      </w:r>
    </w:p>
    <w:p w:rsidR="00C3229B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43222">
        <w:rPr>
          <w:color w:val="000000"/>
          <w:sz w:val="28"/>
          <w:szCs w:val="28"/>
        </w:rPr>
        <w:t>сенсорное развитие</w:t>
      </w:r>
      <w:r w:rsidRPr="00F23757">
        <w:rPr>
          <w:color w:val="000000"/>
          <w:sz w:val="28"/>
          <w:szCs w:val="28"/>
        </w:rPr>
        <w:t xml:space="preserve"> </w:t>
      </w:r>
    </w:p>
    <w:p w:rsidR="00C3229B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Предметное и социальное окружение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Формировать умение группировать (чайная, столовая, кухонная посуда) и классифицировать (посуда — одежда) хорошо знакомые предметы.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ближайшим окружением (основными объектами городс</w:t>
      </w:r>
      <w:r w:rsidRPr="00343222">
        <w:rPr>
          <w:color w:val="000000"/>
          <w:sz w:val="28"/>
          <w:szCs w:val="28"/>
        </w:rPr>
        <w:softHyphen/>
        <w:t>кой/поселковой инфраструктуры): дом, улица, магазин, поликлиника, па</w:t>
      </w:r>
      <w:r w:rsidRPr="00343222">
        <w:rPr>
          <w:color w:val="000000"/>
          <w:sz w:val="28"/>
          <w:szCs w:val="28"/>
        </w:rPr>
        <w:softHyphen/>
        <w:t>рикмахерская.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доступными пониманию ребенка профессиями (врач, ми</w:t>
      </w:r>
      <w:r w:rsidRPr="00343222">
        <w:rPr>
          <w:color w:val="000000"/>
          <w:sz w:val="28"/>
          <w:szCs w:val="28"/>
        </w:rPr>
        <w:softHyphen/>
        <w:t>лиционер, продавец, воспитатель).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Ознакомление с природой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детей с обитателями уголка природы: аквариумными рыбка</w:t>
      </w:r>
      <w:r w:rsidRPr="00343222">
        <w:rPr>
          <w:color w:val="000000"/>
          <w:sz w:val="28"/>
          <w:szCs w:val="28"/>
        </w:rPr>
        <w:softHyphen/>
        <w:t>ми и декоративными птицами (волнистыми попугайчиками, канарейками).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Расширять представления о диких животных (медведь, лиса, белка, еж и др.). Познакомить с лягушкой.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Учить наблюдать за птицами, прилетающими на участок (ворона, го</w:t>
      </w:r>
      <w:r w:rsidRPr="00343222">
        <w:rPr>
          <w:color w:val="000000"/>
          <w:sz w:val="28"/>
          <w:szCs w:val="28"/>
        </w:rPr>
        <w:softHyphen/>
        <w:t>лубь, синица, воробей, снегирь), подкармливать их зимой.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Расширять представления детей о насекомых (бабочка, майский жук, божья коровка, стрекоза).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Развивать умение отличать и называть по внешнему виду', овощи (огурец, помидор, морковь, репа), фрукты (яблоко, груша), ягоды (малина, смородина).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комнатными растениями (фикус, герань). Дать представ</w:t>
      </w:r>
      <w:r w:rsidRPr="00343222">
        <w:rPr>
          <w:color w:val="000000"/>
          <w:sz w:val="28"/>
          <w:szCs w:val="28"/>
        </w:rPr>
        <w:softHyphen/>
        <w:t>ления о том, что для роста растений нужны земля, вода и воздух.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</w:t>
      </w:r>
      <w:r w:rsidRPr="00343222">
        <w:rPr>
          <w:color w:val="000000"/>
          <w:sz w:val="28"/>
          <w:szCs w:val="28"/>
        </w:rPr>
        <w:softHyphen/>
        <w:t>ни и деятельности взрослых и детей.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Дать представления о свойствах воды (льется, переливается, нагревает</w:t>
      </w:r>
      <w:r w:rsidRPr="00343222">
        <w:rPr>
          <w:color w:val="000000"/>
          <w:sz w:val="28"/>
          <w:szCs w:val="28"/>
        </w:rPr>
        <w:softHyphen/>
        <w:t>ся, охлаждается), песка (сухой — рассыпается, влажный — лепится), снега (холодный, белый, от тепла — тает).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Формировать представления о простейших взаимосвязях, в живой и не</w:t>
      </w:r>
      <w:r w:rsidRPr="00343222">
        <w:rPr>
          <w:color w:val="000000"/>
          <w:sz w:val="28"/>
          <w:szCs w:val="28"/>
        </w:rPr>
        <w:softHyphen/>
        <w:t>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222">
        <w:rPr>
          <w:b/>
          <w:bCs/>
          <w:i/>
          <w:iCs/>
          <w:color w:val="000000"/>
          <w:sz w:val="28"/>
          <w:szCs w:val="28"/>
        </w:rPr>
        <w:t>Сезонные наблюдения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Осень.</w:t>
      </w:r>
      <w:r w:rsidRPr="00343222">
        <w:rPr>
          <w:rStyle w:val="apple-converted-space"/>
          <w:color w:val="000000"/>
          <w:sz w:val="28"/>
          <w:szCs w:val="28"/>
        </w:rPr>
        <w:t> </w:t>
      </w:r>
      <w:r w:rsidRPr="00343222">
        <w:rPr>
          <w:color w:val="000000"/>
          <w:sz w:val="28"/>
          <w:szCs w:val="28"/>
        </w:rPr>
        <w:t>Развивать умение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Расширять представления о том, что осенью собирают урожай овощей и фруктов. Развивать умение различать по внешнему виду, вкусу, форме наиболее распространенные овощи и фрукты и называть их.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Зима.</w:t>
      </w:r>
      <w:r w:rsidRPr="00343222">
        <w:rPr>
          <w:rStyle w:val="apple-converted-space"/>
          <w:color w:val="000000"/>
          <w:sz w:val="28"/>
          <w:szCs w:val="28"/>
        </w:rPr>
        <w:t> </w:t>
      </w:r>
      <w:r w:rsidRPr="00343222">
        <w:rPr>
          <w:color w:val="000000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Побуждать участвовать в катании с горки на санках, лепке поделок из снега, украшении снежных построек.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lastRenderedPageBreak/>
        <w:t>Весна.</w:t>
      </w:r>
      <w:r w:rsidRPr="00343222">
        <w:rPr>
          <w:rStyle w:val="apple-converted-space"/>
          <w:color w:val="000000"/>
          <w:sz w:val="28"/>
          <w:szCs w:val="28"/>
        </w:rPr>
        <w:t> </w:t>
      </w:r>
      <w:r w:rsidRPr="00343222">
        <w:rPr>
          <w:color w:val="000000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</w:t>
      </w:r>
      <w:r w:rsidRPr="00343222">
        <w:rPr>
          <w:color w:val="000000"/>
          <w:sz w:val="28"/>
          <w:szCs w:val="28"/>
        </w:rPr>
        <w:softHyphen/>
        <w:t>ди заменили теплую одежду на облегченную.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Показать, как сажают семена цветочных растений и овощей на грядки.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Лето.</w:t>
      </w:r>
      <w:r w:rsidRPr="00343222">
        <w:rPr>
          <w:rStyle w:val="apple-converted-space"/>
          <w:color w:val="000000"/>
          <w:sz w:val="28"/>
          <w:szCs w:val="28"/>
        </w:rPr>
        <w:t> </w:t>
      </w:r>
      <w:r w:rsidRPr="00343222">
        <w:rPr>
          <w:color w:val="000000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появляются птенцы в гнездах.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Дать детям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C3229B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b/>
          <w:bCs/>
          <w:color w:val="000000"/>
          <w:sz w:val="28"/>
          <w:szCs w:val="28"/>
        </w:rPr>
        <w:t>Сенсорное развитие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Продолжать развивать восприятие, создавать условия для ознакомления детей с цветом, формой, величиной, осязаемыми свойствами предметов (теп</w:t>
      </w:r>
      <w:r w:rsidRPr="00343222">
        <w:rPr>
          <w:color w:val="000000"/>
          <w:sz w:val="28"/>
          <w:szCs w:val="28"/>
        </w:rPr>
        <w:softHyphen/>
        <w:t>лый, холодный, твердый, мягкий, пушистый и т.п.); развивать умение вос</w:t>
      </w:r>
      <w:r w:rsidRPr="00343222">
        <w:rPr>
          <w:color w:val="000000"/>
          <w:sz w:val="28"/>
          <w:szCs w:val="28"/>
        </w:rPr>
        <w:softHyphen/>
        <w:t>принимать звучание различных музыкальных инструментов, родной речи.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</w:t>
      </w:r>
      <w:r w:rsidRPr="00343222">
        <w:rPr>
          <w:color w:val="000000"/>
          <w:sz w:val="28"/>
          <w:szCs w:val="28"/>
        </w:rPr>
        <w:softHyphen/>
        <w:t>ным признакам: величине, форме, цвету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Совершенствовать навыки установления тождества и различия предме</w:t>
      </w:r>
      <w:r w:rsidRPr="00343222">
        <w:rPr>
          <w:color w:val="000000"/>
          <w:sz w:val="28"/>
          <w:szCs w:val="28"/>
        </w:rPr>
        <w:softHyphen/>
        <w:t>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Обогащать чувственный опыт детей и умение фиксировать его в речи.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Совершенствовать восприятие детей, активно включая все органы чувств. Развивать образные представления.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343222">
        <w:rPr>
          <w:color w:val="000000"/>
          <w:sz w:val="28"/>
          <w:szCs w:val="28"/>
        </w:rPr>
        <w:t>Продолжать показывать разные способы обследования предметов, ак</w:t>
      </w:r>
      <w:r w:rsidRPr="00343222">
        <w:rPr>
          <w:color w:val="000000"/>
          <w:sz w:val="28"/>
          <w:szCs w:val="28"/>
        </w:rPr>
        <w:softHyphen/>
        <w:t>тивно включать движения рук по предмету и его частям.</w:t>
      </w:r>
    </w:p>
    <w:p w:rsidR="00C3229B" w:rsidRPr="00343222" w:rsidRDefault="00C3229B" w:rsidP="00C3229B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Default="00C3229B" w:rsidP="00C322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3229B" w:rsidRPr="00BD173E" w:rsidRDefault="00C3229B" w:rsidP="00C322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173E">
        <w:rPr>
          <w:b/>
          <w:color w:val="000000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C3229B" w:rsidRPr="00F23757" w:rsidRDefault="00C3229B" w:rsidP="00C3229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C3229B" w:rsidRPr="00F23757" w:rsidRDefault="00C3229B" w:rsidP="00C3229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Образовательная деятельность, осуществляемая в ходе режимных моментов;</w:t>
      </w:r>
    </w:p>
    <w:p w:rsidR="00C3229B" w:rsidRPr="00F23757" w:rsidRDefault="00C3229B" w:rsidP="00C3229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Самостоятельная деятельность детей.</w:t>
      </w:r>
    </w:p>
    <w:p w:rsidR="00C3229B" w:rsidRDefault="00C3229B" w:rsidP="00C3229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Взаимодействие с семьями детей по реализации рабочей программы.</w:t>
      </w:r>
    </w:p>
    <w:p w:rsidR="00C3229B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3757">
        <w:rPr>
          <w:color w:val="000000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Pr="00F23757" w:rsidRDefault="00C3229B" w:rsidP="00C3229B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C3229B" w:rsidRDefault="00C3229B" w:rsidP="00C3229B">
      <w:pPr>
        <w:pStyle w:val="a4"/>
        <w:spacing w:after="0" w:line="240" w:lineRule="auto"/>
        <w:jc w:val="both"/>
        <w:rPr>
          <w:rFonts w:ascii="Times New Roman" w:eastAsia="+mn-ea" w:hAnsi="Times New Roman"/>
          <w:color w:val="000000"/>
          <w:sz w:val="28"/>
          <w:szCs w:val="28"/>
        </w:rPr>
      </w:pPr>
    </w:p>
    <w:p w:rsidR="00C3229B" w:rsidRDefault="00C3229B" w:rsidP="00C3229B">
      <w:pPr>
        <w:pStyle w:val="a4"/>
        <w:spacing w:after="0" w:line="240" w:lineRule="auto"/>
        <w:jc w:val="both"/>
        <w:rPr>
          <w:rFonts w:ascii="Times New Roman" w:eastAsia="+mn-ea" w:hAnsi="Times New Roman"/>
          <w:color w:val="000000"/>
          <w:sz w:val="28"/>
          <w:szCs w:val="28"/>
        </w:rPr>
      </w:pPr>
    </w:p>
    <w:p w:rsidR="00C3229B" w:rsidRPr="00C445F1" w:rsidRDefault="00C3229B" w:rsidP="00C3229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445F1">
        <w:rPr>
          <w:rFonts w:ascii="Times New Roman" w:hAnsi="Times New Roman"/>
          <w:b/>
          <w:sz w:val="28"/>
          <w:szCs w:val="28"/>
        </w:rPr>
        <w:t>Возрастные особенности детей</w:t>
      </w:r>
    </w:p>
    <w:p w:rsidR="00C3229B" w:rsidRPr="000A31D2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0A31D2">
        <w:rPr>
          <w:b/>
          <w:bCs/>
          <w:iCs/>
          <w:sz w:val="28"/>
          <w:szCs w:val="28"/>
        </w:rPr>
        <w:t>Младший дошкольный возраст (3-4 года).</w:t>
      </w:r>
      <w:r w:rsidRPr="000A31D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 детей младшего возраста н</w:t>
      </w:r>
      <w:r w:rsidRPr="000A31D2">
        <w:rPr>
          <w:bCs/>
          <w:iCs/>
          <w:sz w:val="28"/>
          <w:szCs w:val="28"/>
        </w:rPr>
        <w:t xml:space="preserve">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 желтый, синий, зеленый). Трехлетний ребенок способен выбрать основные формы предметов </w:t>
      </w:r>
      <w:r w:rsidRPr="000A31D2">
        <w:rPr>
          <w:sz w:val="28"/>
          <w:szCs w:val="28"/>
        </w:rPr>
        <w:t>(круг, овал, квадрат, прямоугольник, треугольник) по образцу, допуская иногда незначительные ошибки. Ему известны слова «больше», «меньше», и из двух предметов (палочек, кубиков, мячей и т. п.) он успешно выбирает больший или меньший. В 3 года дети практически осваивают пространство своей комнаты (квартиры), групповой комнаты в детском саду, двора, где гуляют и т. п. На основании опыта у них складываются некоторые пространственные представления (рядом, перед, на, под). Освоение пространства происходит одновременно с развитием речи: ребенок учится</w:t>
      </w:r>
    </w:p>
    <w:p w:rsidR="00C3229B" w:rsidRPr="000A31D2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>пользоваться словами, обозначающими пространственные отношения (предлоги и наречия).</w:t>
      </w:r>
    </w:p>
    <w:p w:rsidR="00C3229B" w:rsidRPr="000A31D2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 xml:space="preserve">Малыш знаком с предметами ближайшего окружения, их назначением (на стуле сидят, из чашки пьют и т. 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</w:t>
      </w:r>
      <w:r w:rsidRPr="000A31D2">
        <w:rPr>
          <w:sz w:val="28"/>
          <w:szCs w:val="28"/>
        </w:rPr>
        <w:lastRenderedPageBreak/>
        <w:t>(легковая машина, грузовая машина, троллейбус, самолет, велосипед и т. 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два-три вида птиц, некоторых домашних животных,</w:t>
      </w: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A31D2">
        <w:rPr>
          <w:sz w:val="28"/>
          <w:szCs w:val="28"/>
        </w:rPr>
        <w:t xml:space="preserve">наиболее часто встречающихся насекомых. </w:t>
      </w: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3229B" w:rsidRPr="00F732DC" w:rsidRDefault="00C3229B" w:rsidP="00C3229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732DC">
        <w:rPr>
          <w:b/>
          <w:sz w:val="28"/>
          <w:szCs w:val="28"/>
        </w:rPr>
        <w:t>Режим дн</w:t>
      </w:r>
      <w:r>
        <w:rPr>
          <w:b/>
          <w:sz w:val="28"/>
          <w:szCs w:val="28"/>
        </w:rPr>
        <w:t>я</w:t>
      </w:r>
      <w:r w:rsidRPr="00F732DC">
        <w:rPr>
          <w:sz w:val="28"/>
          <w:szCs w:val="28"/>
        </w:rPr>
        <w:t xml:space="preserve"> </w:t>
      </w:r>
    </w:p>
    <w:tbl>
      <w:tblPr>
        <w:tblW w:w="9910" w:type="dxa"/>
        <w:jc w:val="center"/>
        <w:tblInd w:w="-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5"/>
        <w:gridCol w:w="2785"/>
      </w:tblGrid>
      <w:tr w:rsidR="00C3229B" w:rsidRPr="00F732DC" w:rsidTr="006C5041">
        <w:trPr>
          <w:trHeight w:val="235"/>
          <w:jc w:val="center"/>
        </w:trPr>
        <w:tc>
          <w:tcPr>
            <w:tcW w:w="7125" w:type="dxa"/>
          </w:tcPr>
          <w:p w:rsidR="00C3229B" w:rsidRDefault="00C3229B" w:rsidP="006C50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3229B" w:rsidRPr="00F732DC" w:rsidRDefault="00C3229B" w:rsidP="006C50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32DC">
              <w:rPr>
                <w:b/>
                <w:sz w:val="28"/>
                <w:szCs w:val="28"/>
              </w:rPr>
              <w:t>Возрастные групп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732DC">
              <w:rPr>
                <w:b/>
                <w:sz w:val="28"/>
                <w:szCs w:val="28"/>
                <w:lang w:val="en-US"/>
              </w:rPr>
              <w:t>II</w:t>
            </w:r>
            <w:r w:rsidRPr="00F732DC">
              <w:rPr>
                <w:b/>
                <w:sz w:val="28"/>
                <w:szCs w:val="28"/>
              </w:rPr>
              <w:t xml:space="preserve"> младш</w:t>
            </w:r>
            <w:r>
              <w:rPr>
                <w:b/>
                <w:sz w:val="28"/>
                <w:szCs w:val="28"/>
              </w:rPr>
              <w:t>ая</w:t>
            </w:r>
          </w:p>
        </w:tc>
      </w:tr>
      <w:tr w:rsidR="00C3229B" w:rsidRPr="00F732DC" w:rsidTr="006C5041">
        <w:trPr>
          <w:trHeight w:val="90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Прием, осмотр, игры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7.00-8.10</w:t>
            </w:r>
          </w:p>
        </w:tc>
      </w:tr>
      <w:tr w:rsidR="00C3229B" w:rsidRPr="00F732DC" w:rsidTr="006C5041">
        <w:trPr>
          <w:trHeight w:val="396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outlineLvl w:val="2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7.50-8.00</w:t>
            </w:r>
          </w:p>
        </w:tc>
      </w:tr>
      <w:tr w:rsidR="00C3229B" w:rsidRPr="00F732DC" w:rsidTr="006C5041">
        <w:trPr>
          <w:trHeight w:val="555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outlineLvl w:val="2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 xml:space="preserve">Игры,  подготовка к завтраку, 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8.00 - 8.30</w:t>
            </w:r>
          </w:p>
        </w:tc>
      </w:tr>
      <w:tr w:rsidR="00C3229B" w:rsidRPr="00F732DC" w:rsidTr="006C5041">
        <w:trPr>
          <w:gridAfter w:val="1"/>
          <w:wAfter w:w="2785" w:type="dxa"/>
          <w:trHeight w:val="251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outlineLvl w:val="0"/>
              <w:rPr>
                <w:kern w:val="32"/>
                <w:sz w:val="28"/>
                <w:szCs w:val="28"/>
              </w:rPr>
            </w:pPr>
            <w:r w:rsidRPr="00F732DC">
              <w:rPr>
                <w:kern w:val="32"/>
                <w:sz w:val="28"/>
                <w:szCs w:val="28"/>
              </w:rPr>
              <w:t>Завтрак</w:t>
            </w:r>
          </w:p>
        </w:tc>
      </w:tr>
      <w:tr w:rsidR="00C3229B" w:rsidRPr="00F732DC" w:rsidTr="006C5041">
        <w:trPr>
          <w:trHeight w:val="431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9.30-9.45</w:t>
            </w:r>
          </w:p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9.55 - 10.10</w:t>
            </w:r>
          </w:p>
        </w:tc>
      </w:tr>
      <w:tr w:rsidR="00C3229B" w:rsidRPr="00F732DC" w:rsidTr="006C5041">
        <w:trPr>
          <w:trHeight w:val="441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10.10-11.50</w:t>
            </w:r>
          </w:p>
        </w:tc>
      </w:tr>
      <w:tr w:rsidR="00C3229B" w:rsidRPr="00F732DC" w:rsidTr="006C5041">
        <w:trPr>
          <w:trHeight w:val="323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outlineLvl w:val="0"/>
              <w:rPr>
                <w:kern w:val="32"/>
                <w:sz w:val="28"/>
                <w:szCs w:val="28"/>
              </w:rPr>
            </w:pPr>
            <w:r w:rsidRPr="00F732DC">
              <w:rPr>
                <w:kern w:val="32"/>
                <w:sz w:val="28"/>
                <w:szCs w:val="28"/>
              </w:rPr>
              <w:t>Возвращение с прогулки,</w:t>
            </w:r>
            <w:r w:rsidRPr="00F732DC">
              <w:rPr>
                <w:bCs/>
                <w:i/>
                <w:iCs/>
                <w:kern w:val="32"/>
                <w:sz w:val="28"/>
                <w:szCs w:val="28"/>
              </w:rPr>
              <w:t xml:space="preserve"> </w:t>
            </w:r>
            <w:r w:rsidRPr="00F732DC">
              <w:rPr>
                <w:bCs/>
                <w:iCs/>
                <w:kern w:val="32"/>
                <w:sz w:val="28"/>
                <w:szCs w:val="28"/>
              </w:rPr>
              <w:t>игры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11.50-12.00</w:t>
            </w:r>
          </w:p>
        </w:tc>
      </w:tr>
      <w:tr w:rsidR="00C3229B" w:rsidRPr="00F732DC" w:rsidTr="006C5041">
        <w:trPr>
          <w:trHeight w:val="208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F732DC">
              <w:rPr>
                <w:i/>
                <w:iCs/>
                <w:sz w:val="28"/>
                <w:szCs w:val="28"/>
              </w:rPr>
              <w:t>Обед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12.00-13.00</w:t>
            </w:r>
          </w:p>
        </w:tc>
      </w:tr>
      <w:tr w:rsidR="00C3229B" w:rsidRPr="00F732DC" w:rsidTr="006C5041">
        <w:trPr>
          <w:trHeight w:val="239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jc w:val="center"/>
              <w:outlineLvl w:val="1"/>
              <w:rPr>
                <w:i/>
                <w:iCs/>
                <w:sz w:val="28"/>
                <w:szCs w:val="28"/>
              </w:rPr>
            </w:pPr>
            <w:r w:rsidRPr="00F732DC">
              <w:rPr>
                <w:i/>
                <w:iCs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13.15-15.00</w:t>
            </w:r>
          </w:p>
        </w:tc>
      </w:tr>
      <w:tr w:rsidR="00C3229B" w:rsidRPr="00F732DC" w:rsidTr="006C5041">
        <w:trPr>
          <w:cantSplit/>
          <w:trHeight w:val="144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jc w:val="center"/>
              <w:outlineLvl w:val="1"/>
              <w:rPr>
                <w:iCs/>
                <w:sz w:val="28"/>
                <w:szCs w:val="28"/>
              </w:rPr>
            </w:pPr>
            <w:r w:rsidRPr="00F732DC">
              <w:rPr>
                <w:iCs/>
                <w:sz w:val="28"/>
                <w:szCs w:val="28"/>
              </w:rPr>
              <w:t xml:space="preserve">Постепенный подъем </w:t>
            </w:r>
          </w:p>
          <w:p w:rsidR="00C3229B" w:rsidRPr="00F732DC" w:rsidRDefault="00C3229B" w:rsidP="006C5041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 w:rsidRPr="00F732DC">
              <w:rPr>
                <w:sz w:val="28"/>
                <w:szCs w:val="28"/>
                <w:lang w:eastAsia="zh-CN"/>
              </w:rPr>
              <w:t>Самостоятельная деятельность, игры</w:t>
            </w:r>
          </w:p>
          <w:p w:rsidR="00C3229B" w:rsidRPr="00F732DC" w:rsidRDefault="00C3229B" w:rsidP="006C5041">
            <w:pPr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15.00-15.15</w:t>
            </w:r>
          </w:p>
        </w:tc>
      </w:tr>
      <w:tr w:rsidR="00C3229B" w:rsidRPr="00F732DC" w:rsidTr="006C5041">
        <w:trPr>
          <w:cantSplit/>
          <w:trHeight w:val="144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keepNext/>
              <w:spacing w:line="276" w:lineRule="auto"/>
              <w:jc w:val="center"/>
              <w:outlineLvl w:val="1"/>
              <w:rPr>
                <w:iCs/>
                <w:sz w:val="28"/>
                <w:szCs w:val="28"/>
              </w:rPr>
            </w:pPr>
            <w:r w:rsidRPr="00F732DC">
              <w:rPr>
                <w:iCs/>
                <w:sz w:val="28"/>
                <w:szCs w:val="28"/>
              </w:rPr>
              <w:t>Подготовка к  ужину, ужин</w:t>
            </w:r>
          </w:p>
          <w:p w:rsidR="00C3229B" w:rsidRPr="00F732DC" w:rsidRDefault="00C3229B" w:rsidP="006C5041">
            <w:pPr>
              <w:keepNext/>
              <w:spacing w:line="276" w:lineRule="auto"/>
              <w:jc w:val="center"/>
              <w:outlineLvl w:val="1"/>
              <w:rPr>
                <w:iCs/>
                <w:sz w:val="28"/>
                <w:szCs w:val="28"/>
              </w:rPr>
            </w:pP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15.30-16.00</w:t>
            </w:r>
          </w:p>
        </w:tc>
      </w:tr>
      <w:tr w:rsidR="00C3229B" w:rsidRPr="00F732DC" w:rsidTr="006C5041">
        <w:trPr>
          <w:cantSplit/>
          <w:trHeight w:val="144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Игры, самостоятельная и организованная  детская деятельность</w:t>
            </w:r>
          </w:p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16.00-16.40</w:t>
            </w:r>
          </w:p>
        </w:tc>
      </w:tr>
      <w:tr w:rsidR="00C3229B" w:rsidRPr="00F732DC" w:rsidTr="006C5041">
        <w:trPr>
          <w:trHeight w:val="70"/>
          <w:jc w:val="center"/>
        </w:trPr>
        <w:tc>
          <w:tcPr>
            <w:tcW w:w="7125" w:type="dxa"/>
          </w:tcPr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Самостоятельная деятельность, игры на воздухе,</w:t>
            </w:r>
          </w:p>
          <w:p w:rsidR="00C3229B" w:rsidRPr="00F732DC" w:rsidRDefault="00C3229B" w:rsidP="006C5041">
            <w:pPr>
              <w:spacing w:line="276" w:lineRule="auto"/>
              <w:rPr>
                <w:bCs/>
                <w:sz w:val="28"/>
                <w:szCs w:val="28"/>
              </w:rPr>
            </w:pPr>
            <w:r w:rsidRPr="00F732DC">
              <w:rPr>
                <w:bCs/>
                <w:sz w:val="28"/>
                <w:szCs w:val="28"/>
              </w:rPr>
              <w:t>уход детей домой</w:t>
            </w:r>
          </w:p>
        </w:tc>
        <w:tc>
          <w:tcPr>
            <w:tcW w:w="2785" w:type="dxa"/>
          </w:tcPr>
          <w:p w:rsidR="00C3229B" w:rsidRPr="00F732DC" w:rsidRDefault="00C3229B" w:rsidP="006C50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32DC">
              <w:rPr>
                <w:sz w:val="28"/>
                <w:szCs w:val="28"/>
              </w:rPr>
              <w:t>16.40-17.30</w:t>
            </w:r>
          </w:p>
        </w:tc>
      </w:tr>
    </w:tbl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kern w:val="24"/>
          <w:sz w:val="32"/>
          <w:szCs w:val="32"/>
        </w:rPr>
      </w:pP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kern w:val="24"/>
          <w:sz w:val="32"/>
          <w:szCs w:val="32"/>
        </w:rPr>
      </w:pP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документом, регламентирующим режим дня в ДОО, является п</w:t>
      </w:r>
      <w:r w:rsidRPr="009119AA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119AA">
          <w:rPr>
            <w:sz w:val="28"/>
            <w:szCs w:val="28"/>
          </w:rPr>
          <w:t>2013 г</w:t>
        </w:r>
      </w:smartTag>
      <w:r w:rsidRPr="009119AA">
        <w:rPr>
          <w:sz w:val="28"/>
          <w:szCs w:val="28"/>
        </w:rPr>
        <w:t>. №26 г.Москва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3229B" w:rsidRDefault="00C3229B" w:rsidP="00C322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3229B" w:rsidRPr="00F60C15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 w:rsidRPr="00F60C15">
        <w:rPr>
          <w:b/>
          <w:bCs/>
          <w:color w:val="000000"/>
          <w:sz w:val="28"/>
          <w:szCs w:val="28"/>
        </w:rPr>
        <w:t>Перечень основных видов организованной образовательной деятельности</w:t>
      </w: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229B" w:rsidRPr="00F60C15" w:rsidRDefault="00C3229B" w:rsidP="00C32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tbl>
      <w:tblPr>
        <w:tblW w:w="104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1"/>
        <w:gridCol w:w="2940"/>
      </w:tblGrid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0C15">
              <w:rPr>
                <w:b/>
                <w:bCs/>
                <w:color w:val="000000"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9B" w:rsidRPr="00F60C15" w:rsidRDefault="00C3229B" w:rsidP="006C5041">
            <w:pPr>
              <w:rPr>
                <w:sz w:val="28"/>
                <w:szCs w:val="28"/>
              </w:rPr>
            </w:pP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Познание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(Познавательно исследовательская</w:t>
            </w:r>
            <w:r w:rsidRPr="00F60C1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60C15">
              <w:rPr>
                <w:i/>
                <w:iCs/>
                <w:color w:val="000000"/>
                <w:sz w:val="28"/>
                <w:szCs w:val="28"/>
              </w:rPr>
              <w:t>и продуктивная (конструктивная) деятельность.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i/>
                <w:iCs/>
                <w:color w:val="000000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i/>
                <w:iCs/>
                <w:color w:val="000000"/>
                <w:sz w:val="28"/>
                <w:szCs w:val="28"/>
              </w:rPr>
              <w:t>Формирование целостной картины мира)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0,5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Коммуникация/</w:t>
            </w:r>
            <w:r w:rsidRPr="00F60C1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60C15"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Художественное творчество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60C15">
              <w:rPr>
                <w:i/>
                <w:iCs/>
                <w:color w:val="000000"/>
                <w:sz w:val="28"/>
                <w:szCs w:val="28"/>
              </w:rPr>
              <w:t>Рисование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60C15">
              <w:rPr>
                <w:i/>
                <w:iCs/>
                <w:color w:val="000000"/>
                <w:sz w:val="28"/>
                <w:szCs w:val="28"/>
              </w:rPr>
              <w:t>Лепка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60C15">
              <w:rPr>
                <w:i/>
                <w:iCs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</w:t>
            </w:r>
          </w:p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smallCaps/>
                <w:color w:val="000000"/>
                <w:sz w:val="28"/>
                <w:szCs w:val="28"/>
              </w:rPr>
              <w:t>3</w:t>
            </w: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2</w:t>
            </w:r>
          </w:p>
        </w:tc>
      </w:tr>
      <w:tr w:rsidR="00C3229B" w:rsidRPr="00F60C15" w:rsidTr="006C5041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Общее количество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29B" w:rsidRPr="00F60C15" w:rsidRDefault="00C3229B" w:rsidP="006C50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0C15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C3229B" w:rsidRPr="00F60C15" w:rsidRDefault="00C3229B" w:rsidP="00C3229B">
      <w:pPr>
        <w:shd w:val="clear" w:color="auto" w:fill="FFFFFF"/>
        <w:rPr>
          <w:color w:val="666666"/>
          <w:sz w:val="28"/>
          <w:szCs w:val="28"/>
        </w:rPr>
      </w:pPr>
      <w:r w:rsidRPr="00F60C15">
        <w:rPr>
          <w:color w:val="666666"/>
          <w:sz w:val="28"/>
          <w:szCs w:val="28"/>
        </w:rPr>
        <w:br/>
      </w:r>
    </w:p>
    <w:p w:rsidR="00C3229B" w:rsidRPr="00F60C15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F60C15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229B" w:rsidRPr="00A82921" w:rsidRDefault="00C3229B" w:rsidP="00C32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976">
        <w:rPr>
          <w:color w:val="000000"/>
          <w:sz w:val="28"/>
          <w:szCs w:val="28"/>
          <w:shd w:val="clear" w:color="auto" w:fill="FFFFFF"/>
        </w:rPr>
        <w:t>По действующему СанПиН для детей возраста от 3 до 4 лет планируют не более 10 занятий в неделю продолжительностью не более 15 минут</w:t>
      </w:r>
      <w:r w:rsidRPr="00A7397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3976">
        <w:rPr>
          <w:color w:val="000000"/>
          <w:sz w:val="28"/>
          <w:szCs w:val="28"/>
          <w:shd w:val="clear" w:color="auto" w:fill="FFFFFF"/>
        </w:rPr>
        <w:t>(СанПиН 2.4.12660-10)</w:t>
      </w: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</w:p>
    <w:p w:rsidR="00C3229B" w:rsidRPr="00F60C15" w:rsidRDefault="00C3229B" w:rsidP="00C3229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F60C15">
        <w:rPr>
          <w:b/>
          <w:bCs/>
          <w:color w:val="000000"/>
          <w:sz w:val="28"/>
          <w:szCs w:val="28"/>
        </w:rPr>
        <w:lastRenderedPageBreak/>
        <w:t>Содержание психолого-педагогической работы</w:t>
      </w:r>
      <w:r>
        <w:rPr>
          <w:b/>
          <w:bCs/>
          <w:color w:val="000000"/>
          <w:sz w:val="28"/>
          <w:szCs w:val="28"/>
        </w:rPr>
        <w:t xml:space="preserve"> по освоению образовательной области «Познавательное  развитие»</w:t>
      </w: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Microsoft Sans Serif" w:hAnsi="Microsoft Sans Serif" w:cs="Microsoft Sans Serif"/>
          <w:b/>
          <w:bCs/>
          <w:color w:val="000000"/>
          <w:sz w:val="46"/>
          <w:szCs w:val="46"/>
        </w:rPr>
      </w:pP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Microsoft Sans Serif" w:hAnsi="Microsoft Sans Serif" w:cs="Microsoft Sans Serif"/>
          <w:b/>
          <w:bCs/>
          <w:color w:val="000000"/>
          <w:sz w:val="46"/>
          <w:szCs w:val="46"/>
        </w:rPr>
      </w:pP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Microsoft Sans Serif" w:hAnsi="Microsoft Sans Serif" w:cs="Microsoft Sans Serif"/>
          <w:b/>
          <w:bCs/>
          <w:color w:val="000000"/>
          <w:sz w:val="46"/>
          <w:szCs w:val="46"/>
        </w:rPr>
      </w:pPr>
    </w:p>
    <w:p w:rsidR="00C3229B" w:rsidRDefault="00C3229B" w:rsidP="00C3229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Microsoft Sans Serif" w:hAnsi="Microsoft Sans Serif" w:cs="Microsoft Sans Serif"/>
          <w:b/>
          <w:bCs/>
          <w:color w:val="000000"/>
          <w:sz w:val="46"/>
          <w:szCs w:val="4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501"/>
        <w:gridCol w:w="1198"/>
        <w:gridCol w:w="1562"/>
        <w:gridCol w:w="1198"/>
        <w:gridCol w:w="1593"/>
        <w:gridCol w:w="1198"/>
      </w:tblGrid>
      <w:tr w:rsidR="00C3229B" w:rsidTr="006C5041">
        <w:trPr>
          <w:trHeight w:val="1125"/>
        </w:trPr>
        <w:tc>
          <w:tcPr>
            <w:tcW w:w="2112" w:type="dxa"/>
          </w:tcPr>
          <w:p w:rsidR="00C3229B" w:rsidRPr="00DB6EBD" w:rsidRDefault="00C3229B" w:rsidP="006C5041">
            <w:pPr>
              <w:jc w:val="center"/>
              <w:rPr>
                <w:b/>
                <w:sz w:val="20"/>
                <w:szCs w:val="20"/>
              </w:rPr>
            </w:pPr>
            <w:r w:rsidRPr="00DB6EBD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2112" w:type="dxa"/>
          </w:tcPr>
          <w:p w:rsidR="00C3229B" w:rsidRPr="00DB6EBD" w:rsidRDefault="00C3229B" w:rsidP="006C5041">
            <w:pPr>
              <w:jc w:val="center"/>
              <w:rPr>
                <w:b/>
                <w:sz w:val="20"/>
                <w:szCs w:val="20"/>
              </w:rPr>
            </w:pPr>
            <w:r w:rsidRPr="00DB6EBD">
              <w:rPr>
                <w:b/>
                <w:sz w:val="20"/>
                <w:szCs w:val="20"/>
              </w:rPr>
              <w:t>Формы организации совместной деятельности педагога с детьми</w:t>
            </w:r>
          </w:p>
        </w:tc>
        <w:tc>
          <w:tcPr>
            <w:tcW w:w="1980" w:type="dxa"/>
          </w:tcPr>
          <w:p w:rsidR="00C3229B" w:rsidRPr="00DB6EBD" w:rsidRDefault="00C3229B" w:rsidP="006C5041">
            <w:pPr>
              <w:jc w:val="center"/>
              <w:rPr>
                <w:b/>
              </w:rPr>
            </w:pPr>
            <w:r w:rsidRPr="00DB6EBD">
              <w:rPr>
                <w:b/>
              </w:rPr>
              <w:t>Дата выполнения</w:t>
            </w:r>
          </w:p>
        </w:tc>
        <w:tc>
          <w:tcPr>
            <w:tcW w:w="2244" w:type="dxa"/>
          </w:tcPr>
          <w:p w:rsidR="00C3229B" w:rsidRPr="00DB6EBD" w:rsidRDefault="00C3229B" w:rsidP="006C5041">
            <w:pPr>
              <w:jc w:val="center"/>
              <w:rPr>
                <w:b/>
              </w:rPr>
            </w:pPr>
            <w:r w:rsidRPr="00DB6EBD">
              <w:rPr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112" w:type="dxa"/>
          </w:tcPr>
          <w:p w:rsidR="00C3229B" w:rsidRPr="00DB6EBD" w:rsidRDefault="00C3229B" w:rsidP="006C5041">
            <w:pPr>
              <w:jc w:val="center"/>
              <w:rPr>
                <w:b/>
              </w:rPr>
            </w:pPr>
            <w:r w:rsidRPr="00DB6EBD">
              <w:rPr>
                <w:b/>
              </w:rPr>
              <w:t>Дата выполнения</w:t>
            </w:r>
          </w:p>
        </w:tc>
        <w:tc>
          <w:tcPr>
            <w:tcW w:w="2113" w:type="dxa"/>
          </w:tcPr>
          <w:p w:rsidR="00C3229B" w:rsidRPr="00DB6EBD" w:rsidRDefault="00C3229B" w:rsidP="006C5041">
            <w:pPr>
              <w:jc w:val="center"/>
              <w:rPr>
                <w:b/>
              </w:rPr>
            </w:pPr>
            <w:r w:rsidRPr="00DB6EBD">
              <w:rPr>
                <w:b/>
              </w:rPr>
              <w:t>Планирование НОД</w:t>
            </w:r>
          </w:p>
        </w:tc>
        <w:tc>
          <w:tcPr>
            <w:tcW w:w="2113" w:type="dxa"/>
          </w:tcPr>
          <w:p w:rsidR="00C3229B" w:rsidRPr="00DB6EBD" w:rsidRDefault="00C3229B" w:rsidP="006C5041">
            <w:pPr>
              <w:jc w:val="center"/>
              <w:rPr>
                <w:b/>
              </w:rPr>
            </w:pPr>
            <w:r w:rsidRPr="00DB6EBD">
              <w:rPr>
                <w:b/>
              </w:rPr>
              <w:t>Дата выполнения</w:t>
            </w:r>
          </w:p>
        </w:tc>
      </w:tr>
      <w:tr w:rsidR="00C3229B" w:rsidTr="006C5041">
        <w:trPr>
          <w:trHeight w:val="1558"/>
        </w:trPr>
        <w:tc>
          <w:tcPr>
            <w:tcW w:w="2112" w:type="dxa"/>
          </w:tcPr>
          <w:p w:rsidR="00C3229B" w:rsidRPr="001F3CD0" w:rsidRDefault="00C3229B" w:rsidP="006C5041">
            <w:r w:rsidRPr="001F3CD0">
              <w:t xml:space="preserve">Формирование целостной картины мира, расширение </w:t>
            </w:r>
            <w:r>
              <w:t>кругозора</w:t>
            </w:r>
          </w:p>
        </w:tc>
        <w:tc>
          <w:tcPr>
            <w:tcW w:w="2112" w:type="dxa"/>
          </w:tcPr>
          <w:p w:rsidR="00C3229B" w:rsidRDefault="00C3229B" w:rsidP="006C5041">
            <w:pPr>
              <w:jc w:val="center"/>
            </w:pPr>
            <w:r>
              <w:t>Беседа «Что нам осень подарила?»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Д</w:t>
            </w:r>
            <w:r w:rsidRPr="00AF3B8B">
              <w:t>/</w:t>
            </w:r>
            <w:r>
              <w:t>И «Найди и назови»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Н</w:t>
            </w:r>
            <w:r w:rsidRPr="00DB6EBD">
              <w:rPr>
                <w:lang w:val="en-US"/>
              </w:rPr>
              <w:t>/</w:t>
            </w:r>
            <w:r>
              <w:t>П «Собери картинку»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Чтение художественной литературы р.н.с. «Пых», «Вершки и корешки»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Пение р.н. песенки «Огуречик, огуречик», 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хороводная игра «Есть у нас огород»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Целевая экскурсия в осенний </w:t>
            </w:r>
            <w:r>
              <w:lastRenderedPageBreak/>
              <w:t>парк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</w:t>
            </w:r>
            <w:r w:rsidRPr="00DB6EBD">
              <w:rPr>
                <w:lang w:val="en-US"/>
              </w:rPr>
              <w:t>/</w:t>
            </w:r>
            <w:r>
              <w:t>И «Листопад», «Огород»</w:t>
            </w:r>
          </w:p>
          <w:p w:rsidR="00C3229B" w:rsidRDefault="00C3229B" w:rsidP="006C5041">
            <w:pPr>
              <w:jc w:val="center"/>
            </w:pPr>
          </w:p>
          <w:p w:rsidR="00C3229B" w:rsidRPr="006D5549" w:rsidRDefault="00C3229B" w:rsidP="006C5041">
            <w:pPr>
              <w:jc w:val="center"/>
            </w:pPr>
            <w:r>
              <w:t>Рассматривание осеннего дерева, листьев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Рассматривание и обследование муляжей овощей и фруктов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Рассматривание сюжетной картины «Сбор урожая»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Рассказ «Овощи и фрукты полезны для здоровья»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Игровое упражнение «Приготовим салат из овощей»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Наблюдение за работой взрослых на даче, огороде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Сюжетно-ролевые игры «Овощной магазин», «Сварим компот»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Инсценировка сказки «Репка»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Театральная игра «Чудесный сад»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Игра-эстафета «Разгрузи машину с овощами, фруктами»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Отгадывание загадок по теме 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Пальчиковые игры «Солим капусту», «Хозяйка однажды с базара пришла»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Оформление альбома «Во саду ли в огороде»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Раскрашивание шаблонов овощей, фруктов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F3B8B" w:rsidRDefault="00C3229B" w:rsidP="006C5041">
            <w:pPr>
              <w:jc w:val="center"/>
            </w:pPr>
          </w:p>
        </w:tc>
        <w:tc>
          <w:tcPr>
            <w:tcW w:w="1980" w:type="dxa"/>
          </w:tcPr>
          <w:p w:rsidR="00C3229B" w:rsidRPr="001F3CD0" w:rsidRDefault="00C3229B" w:rsidP="006C5041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2244" w:type="dxa"/>
          </w:tcPr>
          <w:p w:rsidR="00C3229B" w:rsidRDefault="00C3229B" w:rsidP="006C5041">
            <w:pPr>
              <w:jc w:val="center"/>
            </w:pPr>
            <w:r w:rsidRPr="00AF3B8B">
              <w:t xml:space="preserve">Комплект тематических картинок 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Тарелка с фруктами и овощами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Парные картинки, пазлы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Подборка книг по теме в книжном уголке</w:t>
            </w:r>
          </w:p>
          <w:p w:rsidR="00C3229B" w:rsidRDefault="00C3229B" w:rsidP="006C5041"/>
          <w:p w:rsidR="00C3229B" w:rsidRDefault="00C3229B" w:rsidP="006C5041"/>
          <w:p w:rsidR="00C3229B" w:rsidRDefault="00C3229B" w:rsidP="006C5041"/>
          <w:p w:rsidR="00C3229B" w:rsidRDefault="00C3229B" w:rsidP="006C5041">
            <w:pPr>
              <w:jc w:val="center"/>
            </w:pPr>
            <w:r>
              <w:t>Музыкальное сопровождение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Прогулка в парк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Листья 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Деревья, листья на участке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Муляжи овощей и фруктов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Картина «Сбор урожая»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Плакат «Витамины», игрушка Доктор Айболит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Овощи, фартуки,</w:t>
            </w:r>
          </w:p>
          <w:p w:rsidR="00C3229B" w:rsidRDefault="00C3229B" w:rsidP="006C5041">
            <w:pPr>
              <w:jc w:val="center"/>
            </w:pPr>
            <w:r>
              <w:t>разделочная доска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Совместный поход с родителями на дачу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Атрибуты к сюжетно-ролевым играм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Фланелеграф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Костюмы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Машинки, </w:t>
            </w:r>
            <w:r>
              <w:lastRenderedPageBreak/>
              <w:t>муляжи овощей, фруктов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Картинки-отгадки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F3B8B" w:rsidRDefault="00C3229B" w:rsidP="006C5041">
            <w:pPr>
              <w:jc w:val="center"/>
            </w:pPr>
            <w:r>
              <w:t>Шаблоны, альбомные листы, карандаши (уголок ИЗО)</w:t>
            </w:r>
          </w:p>
        </w:tc>
        <w:tc>
          <w:tcPr>
            <w:tcW w:w="2112" w:type="dxa"/>
          </w:tcPr>
          <w:p w:rsidR="00C3229B" w:rsidRPr="001F3CD0" w:rsidRDefault="00C3229B" w:rsidP="006C5041">
            <w:pPr>
              <w:jc w:val="center"/>
            </w:pPr>
            <w:r w:rsidRPr="001F3CD0">
              <w:lastRenderedPageBreak/>
              <w:t>Октябрь</w:t>
            </w:r>
          </w:p>
        </w:tc>
        <w:tc>
          <w:tcPr>
            <w:tcW w:w="2113" w:type="dxa"/>
          </w:tcPr>
          <w:p w:rsidR="00C3229B" w:rsidRDefault="00C3229B" w:rsidP="006C5041">
            <w:pPr>
              <w:jc w:val="center"/>
            </w:pPr>
            <w:r>
              <w:t xml:space="preserve">Познавательно-исследовательская деятельность. Тема «Что растет в саду и в огороде» 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Изобразительная деятельность. Аппликация обрывная. Тема: «выросла репка большая пребольшая»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Познавательно-исследовательская деятельность. Тема: «Чудесный мешочек»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lastRenderedPageBreak/>
              <w:t>Изобразительная деятельность. Лепка. Тема: «Огурец и помидор»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Изобразительная деятельность. Рисование. Тема: «Падают листья»</w:t>
            </w:r>
          </w:p>
          <w:p w:rsidR="00C3229B" w:rsidRDefault="00C3229B" w:rsidP="006C5041">
            <w:pPr>
              <w:jc w:val="center"/>
            </w:pPr>
            <w:r>
              <w:t>Музыкальное развлечение. Тема: «Осенние картинки»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A5F96" w:rsidRDefault="00C3229B" w:rsidP="006C5041">
            <w:pPr>
              <w:jc w:val="center"/>
            </w:pPr>
          </w:p>
        </w:tc>
        <w:tc>
          <w:tcPr>
            <w:tcW w:w="2113" w:type="dxa"/>
          </w:tcPr>
          <w:p w:rsidR="00C3229B" w:rsidRPr="001F3CD0" w:rsidRDefault="00C3229B" w:rsidP="006C5041">
            <w:pPr>
              <w:jc w:val="center"/>
            </w:pPr>
            <w:r w:rsidRPr="001F3CD0">
              <w:lastRenderedPageBreak/>
              <w:t>Октябрь</w:t>
            </w:r>
          </w:p>
        </w:tc>
      </w:tr>
      <w:tr w:rsidR="00C3229B" w:rsidTr="006C5041">
        <w:trPr>
          <w:trHeight w:val="70"/>
        </w:trPr>
        <w:tc>
          <w:tcPr>
            <w:tcW w:w="2112" w:type="dxa"/>
          </w:tcPr>
          <w:p w:rsidR="00C3229B" w:rsidRPr="00AA5F96" w:rsidRDefault="00C3229B" w:rsidP="006C5041">
            <w:pPr>
              <w:jc w:val="center"/>
            </w:pPr>
            <w:r w:rsidRPr="00AA5F96">
              <w:lastRenderedPageBreak/>
              <w:t>Сенсорное развитие</w:t>
            </w:r>
          </w:p>
        </w:tc>
        <w:tc>
          <w:tcPr>
            <w:tcW w:w="2112" w:type="dxa"/>
          </w:tcPr>
          <w:p w:rsidR="00C3229B" w:rsidRDefault="00C3229B" w:rsidP="006C5041">
            <w:pPr>
              <w:jc w:val="center"/>
            </w:pPr>
            <w:r>
              <w:t>Беседа «Наш огород», «Наш сад»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Обследование овощей, фруктов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Эксперимент «Тонет- не тонет»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Рассматривание иллюстраций по данной теме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Наблюдение за созреванием плодов на даче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Игра-эксперимент «Что ты пробовал»,</w:t>
            </w:r>
            <w:r>
              <w:br/>
              <w:t>«Подбери листочки»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Д</w:t>
            </w:r>
            <w:r w:rsidRPr="00A929DE">
              <w:t>/</w:t>
            </w:r>
            <w:r>
              <w:t>И «Чей домик?», «Подбери по цвету»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Музыкальная игра «Что звучит?»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Н</w:t>
            </w:r>
            <w:r w:rsidRPr="00A929DE">
              <w:t>/</w:t>
            </w:r>
            <w:r>
              <w:t>П игры «Цвета», «Геометрические формы», «Собери пирамидку», «Мозаика», «Собери матрешку»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</w:t>
            </w:r>
            <w:r w:rsidRPr="00A929DE">
              <w:t>/</w:t>
            </w:r>
            <w:r>
              <w:t xml:space="preserve">И «Перепрыгни через широкий </w:t>
            </w:r>
            <w:r>
              <w:lastRenderedPageBreak/>
              <w:t>(узкий) ручеек»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Логоритмика «Совушка-сова»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Пальчиковая гимнастика «Компот»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Театр «Теремок»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Чтение р.н.с. «Три медведя"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929DE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929DE" w:rsidRDefault="00C3229B" w:rsidP="006C5041">
            <w:pPr>
              <w:jc w:val="center"/>
            </w:pPr>
          </w:p>
          <w:p w:rsidR="00C3229B" w:rsidRPr="00AA5F96" w:rsidRDefault="00C3229B" w:rsidP="006C5041">
            <w:pPr>
              <w:jc w:val="center"/>
            </w:pPr>
            <w:r>
              <w:t xml:space="preserve">  </w:t>
            </w:r>
          </w:p>
        </w:tc>
        <w:tc>
          <w:tcPr>
            <w:tcW w:w="1980" w:type="dxa"/>
          </w:tcPr>
          <w:p w:rsidR="00C3229B" w:rsidRPr="00AA5F96" w:rsidRDefault="00C3229B" w:rsidP="006C5041">
            <w:pPr>
              <w:jc w:val="center"/>
            </w:pPr>
          </w:p>
        </w:tc>
        <w:tc>
          <w:tcPr>
            <w:tcW w:w="2244" w:type="dxa"/>
          </w:tcPr>
          <w:p w:rsidR="00C3229B" w:rsidRDefault="00C3229B" w:rsidP="006C5041">
            <w:pPr>
              <w:jc w:val="center"/>
            </w:pPr>
            <w:r>
              <w:t>Картины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Овощи, фрукты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 xml:space="preserve">Овощи, </w:t>
            </w:r>
            <w:r>
              <w:lastRenderedPageBreak/>
              <w:t>фрукты, листья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Иллюстрации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Совместная деятельность с родителями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Фрукты, овощи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Листья на участке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Развивающая настольная математическая игра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Ширма, музыкальные инструменты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Игра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Пирамидка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Мозаики</w:t>
            </w:r>
            <w:r>
              <w:br/>
              <w:t>Матрешка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Pr="00AA5F96" w:rsidRDefault="00C3229B" w:rsidP="006C5041">
            <w:pPr>
              <w:jc w:val="center"/>
            </w:pPr>
            <w:r>
              <w:t>Настольный театр</w:t>
            </w:r>
          </w:p>
        </w:tc>
        <w:tc>
          <w:tcPr>
            <w:tcW w:w="2112" w:type="dxa"/>
          </w:tcPr>
          <w:p w:rsidR="00C3229B" w:rsidRPr="00AA5F96" w:rsidRDefault="00C3229B" w:rsidP="006C5041">
            <w:pPr>
              <w:jc w:val="center"/>
            </w:pPr>
          </w:p>
        </w:tc>
        <w:tc>
          <w:tcPr>
            <w:tcW w:w="2113" w:type="dxa"/>
          </w:tcPr>
          <w:p w:rsidR="00C3229B" w:rsidRDefault="00C3229B" w:rsidP="006C5041">
            <w:pPr>
              <w:jc w:val="center"/>
            </w:pPr>
            <w:r>
              <w:t>Познавательно-исследовательская деятельность. Тема: «Овощи и фрукты»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Изобразительная деятельность. Рисование. Тема: «Яблоки и ягодки»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 w:rsidRPr="006553A6">
              <w:t>Познавательно-исследовательская деятельность.</w:t>
            </w:r>
            <w:r>
              <w:t xml:space="preserve"> Тема: «Путешествие в зеленую страну»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 w:rsidRPr="006553A6">
              <w:t>Изобразительная деятельность</w:t>
            </w:r>
            <w:r>
              <w:t>. Аппликация. Тема: «Дома высокие и низкие»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>
              <w:t>Интегрированное НОД. Тема: «Волшебный сундучок»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 w:rsidRPr="00943E4D">
              <w:t>Познавательно-исследовательская деятельность</w:t>
            </w:r>
            <w:r>
              <w:t>. Тема: «Игрушки для Оли и Коли»</w:t>
            </w: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</w:p>
          <w:p w:rsidR="00C3229B" w:rsidRDefault="00C3229B" w:rsidP="006C5041">
            <w:pPr>
              <w:jc w:val="center"/>
            </w:pPr>
            <w:r w:rsidRPr="00943E4D">
              <w:t>Изобразител</w:t>
            </w:r>
            <w:r w:rsidRPr="00943E4D">
              <w:lastRenderedPageBreak/>
              <w:t>ьная деятельность.</w:t>
            </w:r>
            <w:r>
              <w:t xml:space="preserve"> Лепка. Тема: «Морковка для зайчика»</w:t>
            </w:r>
          </w:p>
          <w:p w:rsidR="00C3229B" w:rsidRDefault="00C3229B" w:rsidP="006C5041">
            <w:pPr>
              <w:jc w:val="center"/>
            </w:pPr>
          </w:p>
          <w:p w:rsidR="00C3229B" w:rsidRPr="00AA5F96" w:rsidRDefault="00C3229B" w:rsidP="006C5041">
            <w:pPr>
              <w:jc w:val="center"/>
            </w:pPr>
          </w:p>
        </w:tc>
        <w:tc>
          <w:tcPr>
            <w:tcW w:w="2113" w:type="dxa"/>
          </w:tcPr>
          <w:p w:rsidR="00C3229B" w:rsidRPr="00AA5F96" w:rsidRDefault="00C3229B" w:rsidP="006C5041">
            <w:pPr>
              <w:jc w:val="center"/>
            </w:pPr>
          </w:p>
        </w:tc>
      </w:tr>
    </w:tbl>
    <w:p w:rsidR="00C3229B" w:rsidRDefault="00C3229B" w:rsidP="00C3229B">
      <w:pPr>
        <w:rPr>
          <w:b/>
          <w:sz w:val="28"/>
          <w:szCs w:val="28"/>
        </w:rPr>
      </w:pPr>
      <w:bookmarkStart w:id="0" w:name="_GoBack"/>
      <w:bookmarkEnd w:id="0"/>
    </w:p>
    <w:p w:rsidR="00C3229B" w:rsidRDefault="00C3229B" w:rsidP="00C3229B">
      <w:pPr>
        <w:jc w:val="center"/>
        <w:rPr>
          <w:b/>
          <w:sz w:val="28"/>
          <w:szCs w:val="28"/>
        </w:rPr>
      </w:pPr>
    </w:p>
    <w:p w:rsidR="00C03BD6" w:rsidRPr="00C3229B" w:rsidRDefault="00C03BD6"/>
    <w:sectPr w:rsidR="00C03BD6" w:rsidRPr="00C3229B" w:rsidSect="00C0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1EE"/>
    <w:multiLevelType w:val="hybridMultilevel"/>
    <w:tmpl w:val="B35A3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467E3"/>
    <w:multiLevelType w:val="multilevel"/>
    <w:tmpl w:val="62C2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29B"/>
    <w:rsid w:val="00C03BD6"/>
    <w:rsid w:val="00C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22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22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3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2015-11-15T18:07:00Z</dcterms:created>
  <dcterms:modified xsi:type="dcterms:W3CDTF">2015-11-15T18:08:00Z</dcterms:modified>
</cp:coreProperties>
</file>