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  <w:r w:rsidRPr="00BF07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«Детский сад №5г</w:t>
      </w:r>
      <w:proofErr w:type="gramStart"/>
      <w:r w:rsidRPr="00BF07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.П</w:t>
      </w:r>
      <w:proofErr w:type="gramEnd"/>
      <w:r w:rsidRPr="00BF07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угачева Саратовской области»</w:t>
      </w: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  <w:r w:rsidRPr="00BF07C8"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9pt;height:248.65pt" fillcolor="#369" stroked="f">
            <v:fill r:id="rId7" o:title=""/>
            <v:stroke r:id="rId7" o:title=""/>
            <v:shadow on="t" color="#b2b2b2" opacity="52429f" offset="3pt"/>
            <v:textpath style="font-family:&quot;Times New Roman&quot;;font-size:44pt;v-text-kern:t" trim="t" fitpath="t" string="&#10;План работы &#10;профессионального самообразования&#10;воспитателя второй группы раннего возраста &quot;Б&quot;&#10; Андреевой Елены Ивановны&#10;&#10;"/>
          </v:shape>
        </w:pict>
      </w: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color w:val="CB4B03"/>
          <w:kern w:val="36"/>
          <w:sz w:val="44"/>
          <w:szCs w:val="44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F07C8" w:rsidRPr="00BF07C8" w:rsidRDefault="00BF07C8" w:rsidP="00BF07C8">
      <w:pPr>
        <w:spacing w:after="0" w:line="26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</w:t>
      </w:r>
      <w:r w:rsidRPr="00BF07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 учебный год</w:t>
      </w:r>
    </w:p>
    <w:p w:rsidR="00FE7DBE" w:rsidRPr="00FE7DBE" w:rsidRDefault="00FE7DBE" w:rsidP="00FE7DB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C8" w:rsidRPr="00BF07C8" w:rsidRDefault="00BF07C8" w:rsidP="00BF07C8">
      <w:pPr>
        <w:shd w:val="clear" w:color="auto" w:fill="F9FCFD"/>
        <w:spacing w:after="0" w:line="292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F07C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Тема: «</w:t>
      </w:r>
      <w:r w:rsidRPr="00BF07C8">
        <w:rPr>
          <w:rFonts w:ascii="Times New Roman" w:hAnsi="Times New Roman" w:cs="Times New Roman"/>
          <w:b/>
          <w:i/>
          <w:sz w:val="36"/>
          <w:szCs w:val="36"/>
        </w:rPr>
        <w:t>Сенсорное воспитание детей раннего дошкольного возраста</w:t>
      </w:r>
      <w:r w:rsidRPr="00BF07C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».</w:t>
      </w:r>
    </w:p>
    <w:p w:rsidR="00BF07C8" w:rsidRDefault="00BF07C8" w:rsidP="00BF07C8">
      <w:pPr>
        <w:spacing w:after="0" w:line="292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9FCFD"/>
          <w:lang w:eastAsia="ru-RU"/>
        </w:rPr>
      </w:pPr>
    </w:p>
    <w:p w:rsidR="00BF07C8" w:rsidRPr="00BF07C8" w:rsidRDefault="00BF07C8" w:rsidP="00BF07C8">
      <w:pPr>
        <w:spacing w:after="0" w:line="292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9FCFD"/>
          <w:lang w:eastAsia="ru-RU"/>
        </w:rPr>
      </w:pPr>
      <w:r w:rsidRPr="00BF07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9FCFD"/>
          <w:lang w:eastAsia="ru-RU"/>
        </w:rPr>
        <w:t>Работа начата    </w:t>
      </w:r>
      <w:r w:rsidRPr="00BF07C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01.09.201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5</w:t>
      </w:r>
      <w:r w:rsidRPr="00BF07C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г.</w:t>
      </w:r>
    </w:p>
    <w:p w:rsidR="00BF07C8" w:rsidRPr="00BF07C8" w:rsidRDefault="00BF07C8" w:rsidP="00BF07C8">
      <w:pPr>
        <w:spacing w:after="0" w:line="292" w:lineRule="atLeast"/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</w:pPr>
      <w:r w:rsidRPr="00BF07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9FCFD"/>
          <w:lang w:eastAsia="ru-RU"/>
        </w:rPr>
        <w:t>Предполагается закончить     </w:t>
      </w:r>
      <w:r w:rsidRPr="00BF07C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25.05.201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6</w:t>
      </w:r>
      <w:r w:rsidRPr="00BF07C8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9FCFD"/>
          <w:lang w:eastAsia="ru-RU"/>
        </w:rPr>
        <w:t>г</w:t>
      </w:r>
    </w:p>
    <w:p w:rsidR="00564A10" w:rsidRPr="00452618" w:rsidRDefault="00BF07C8" w:rsidP="00BF07C8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7C8" w:rsidRPr="00BF07C8" w:rsidRDefault="00564A10" w:rsidP="00BF07C8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7C8" w:rsidRPr="00452618">
        <w:rPr>
          <w:rFonts w:ascii="Times New Roman" w:hAnsi="Times New Roman" w:cs="Times New Roman"/>
          <w:b/>
          <w:sz w:val="24"/>
          <w:szCs w:val="24"/>
        </w:rPr>
        <w:t xml:space="preserve">Актуальность выбранной темы 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для работы по самообразованию педагога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Сенсорное воспитание – это развитие  восприятия ребенка  и формирование его 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Сенсорное  развитие является условием успешного овладения любой практической деятельностью. А истоки сенсорных способностей лежат в общем уровне сенсорного  развития достигаемого в младшем дошкольном возрасте. 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Значение сенсорного воспитания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состоит в том, что оно: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интеллектуального развития;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-упорядочивает хаотичные представления ребенка, полученные при взаимодействии с внешним миром;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наблюдательность;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готовит к реальной жизни;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позитивно влияет на эстетическое чувство;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развития воображения;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внимание;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-дает ребенку возможность овладеть новыми способами предметно-познавательной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усвоение сенсорных эталонов;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освоение навыков учебной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расширение словарного запаса ребенка;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развитие зрительной, слуховой, моторной, образной и др. видов памяти.</w:t>
      </w:r>
    </w:p>
    <w:p w:rsidR="00564A10" w:rsidRPr="00452618" w:rsidRDefault="00B20AFB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10" w:rsidRPr="00452618">
        <w:rPr>
          <w:rFonts w:ascii="Times New Roman" w:hAnsi="Times New Roman" w:cs="Times New Roman"/>
          <w:sz w:val="24"/>
          <w:szCs w:val="24"/>
        </w:rPr>
        <w:t xml:space="preserve">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 Специально организованные занятия с дидактическим материалом, дидактическими игрушками, предметами-орудиями и строительным материалом являются основной формой работы по сенсорному воспитанию детей второго-третьего года жизни. </w:t>
      </w:r>
    </w:p>
    <w:p w:rsidR="00564A10" w:rsidRPr="00452618" w:rsidRDefault="00564A10" w:rsidP="001A2C4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lastRenderedPageBreak/>
        <w:t xml:space="preserve">   Сенсорное воспитание детей раннего возраста осуществляется в тех формах педагогической организации, которые обеспечивают формирование сенсорных способностей как действенной основы общего развития ребенка.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52618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сенсорного воспитания  у детей раннего и младшего дошкольного возраста используются: дидактические игры и упражнения, изобразительная деятельность (рисование, лепка, аппликация), конструирование и др.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618">
        <w:rPr>
          <w:rFonts w:ascii="Times New Roman" w:hAnsi="Times New Roman" w:cs="Times New Roman"/>
          <w:b/>
          <w:sz w:val="24"/>
          <w:szCs w:val="24"/>
        </w:rPr>
        <w:t>Дидактические игр</w:t>
      </w:r>
      <w:r w:rsidRPr="0081554B">
        <w:rPr>
          <w:rFonts w:ascii="Times New Roman" w:hAnsi="Times New Roman" w:cs="Times New Roman"/>
          <w:b/>
          <w:sz w:val="24"/>
          <w:szCs w:val="24"/>
        </w:rPr>
        <w:t>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учитывают возрастные, нравственные мотивы деятельности </w:t>
      </w:r>
      <w:proofErr w:type="gramStart"/>
      <w:r w:rsidRPr="0045261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52618">
        <w:rPr>
          <w:rFonts w:ascii="Times New Roman" w:hAnsi="Times New Roman" w:cs="Times New Roman"/>
          <w:sz w:val="24"/>
          <w:szCs w:val="24"/>
        </w:rPr>
        <w:t>,  принцип добровольности, право самостоятельного выбора, самовыражение.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игровую задачу. Эти игры способствуют развитию познавательной деятельности, интеллектуальных операций.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Детское конструирование</w:t>
      </w:r>
      <w:r w:rsidRPr="00452618">
        <w:rPr>
          <w:rFonts w:ascii="Times New Roman" w:hAnsi="Times New Roman" w:cs="Times New Roman"/>
          <w:sz w:val="24"/>
          <w:szCs w:val="24"/>
        </w:rPr>
        <w:t xml:space="preserve">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деятельность</w:t>
      </w:r>
      <w:r w:rsidR="001A2C42" w:rsidRPr="00452618">
        <w:rPr>
          <w:rFonts w:ascii="Times New Roman" w:hAnsi="Times New Roman" w:cs="Times New Roman"/>
          <w:sz w:val="24"/>
          <w:szCs w:val="24"/>
        </w:rPr>
        <w:t xml:space="preserve">ю, отвечающей интересам детей. </w:t>
      </w:r>
      <w:r w:rsidRPr="00452618">
        <w:rPr>
          <w:rFonts w:ascii="Times New Roman" w:hAnsi="Times New Roman" w:cs="Times New Roman"/>
          <w:sz w:val="24"/>
          <w:szCs w:val="24"/>
        </w:rPr>
        <w:t>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(так в действии осуществляет он анализ и синтез).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>Рисование,</w:t>
      </w:r>
      <w:r w:rsidRPr="00452618">
        <w:rPr>
          <w:rFonts w:ascii="Times New Roman" w:hAnsi="Times New Roman" w:cs="Times New Roman"/>
          <w:b/>
          <w:sz w:val="24"/>
          <w:szCs w:val="24"/>
        </w:rPr>
        <w:t xml:space="preserve"> аппликация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 xml:space="preserve"> и лепка</w:t>
      </w:r>
      <w:r w:rsidRPr="00452618">
        <w:rPr>
          <w:rFonts w:ascii="Times New Roman" w:hAnsi="Times New Roman" w:cs="Times New Roman"/>
          <w:sz w:val="24"/>
          <w:szCs w:val="24"/>
        </w:rPr>
        <w:t xml:space="preserve"> – виды деятельности, основное назначение которой – образное отражение действительности. Овладение умением изображать невозможно без развития целенаправленного зрительного восприятия – наблюдения. Изобразительная деятельность – это специфическое образное познание действительности. Для того чтобы нарисовать, вылепить какой – то предмет, предварительно надо хорошо с ним познакомится, запомнить его форму, величину, конструкцию, расположение частей, цвет. Дети воспроизводят в рисунке, лепке, аппликации, постройке  то, что восприняли раньше, с чем уже знакомы</w:t>
      </w:r>
      <w:r w:rsidR="001A2C42" w:rsidRPr="00452618">
        <w:rPr>
          <w:rFonts w:ascii="Times New Roman" w:hAnsi="Times New Roman" w:cs="Times New Roman"/>
          <w:sz w:val="24"/>
          <w:szCs w:val="24"/>
        </w:rPr>
        <w:t>.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B" w:rsidRPr="00452618" w:rsidRDefault="001A2C42" w:rsidP="00B20AF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Таким образом, актуальность </w:t>
      </w:r>
      <w:r w:rsidR="00B20AFB">
        <w:rPr>
          <w:rFonts w:ascii="Times New Roman" w:hAnsi="Times New Roman" w:cs="Times New Roman"/>
          <w:sz w:val="24"/>
          <w:szCs w:val="24"/>
        </w:rPr>
        <w:t>темы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B20AFB">
        <w:rPr>
          <w:rFonts w:ascii="Times New Roman" w:hAnsi="Times New Roman" w:cs="Times New Roman"/>
          <w:sz w:val="24"/>
          <w:szCs w:val="24"/>
        </w:rPr>
        <w:t>необходимости ее всестороннего изучения, потому что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  <w:r w:rsidR="00B20AFB">
        <w:rPr>
          <w:rFonts w:ascii="Times New Roman" w:hAnsi="Times New Roman" w:cs="Times New Roman"/>
          <w:sz w:val="24"/>
          <w:szCs w:val="24"/>
        </w:rPr>
        <w:t>р</w:t>
      </w:r>
      <w:r w:rsidR="00B20AFB" w:rsidRPr="00452618">
        <w:rPr>
          <w:rFonts w:ascii="Times New Roman" w:hAnsi="Times New Roman" w:cs="Times New Roman"/>
          <w:sz w:val="24"/>
          <w:szCs w:val="24"/>
        </w:rPr>
        <w:t xml:space="preserve">азвитая </w:t>
      </w:r>
      <w:proofErr w:type="spellStart"/>
      <w:r w:rsidR="00B20AFB" w:rsidRPr="00452618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="00B20AFB" w:rsidRPr="00452618">
        <w:rPr>
          <w:rFonts w:ascii="Times New Roman" w:hAnsi="Times New Roman" w:cs="Times New Roman"/>
          <w:sz w:val="24"/>
          <w:szCs w:val="24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</w:t>
      </w:r>
      <w:r w:rsidR="00B20AFB" w:rsidRPr="00B20AFB">
        <w:rPr>
          <w:rFonts w:ascii="Times New Roman" w:hAnsi="Times New Roman" w:cs="Times New Roman"/>
          <w:sz w:val="24"/>
          <w:szCs w:val="24"/>
        </w:rPr>
        <w:t>возможности дальнейшего обучения.</w:t>
      </w:r>
      <w:r w:rsidR="00B20AFB" w:rsidRPr="00B20AFB">
        <w:rPr>
          <w:rFonts w:ascii="Times New Roman" w:hAnsi="Times New Roman"/>
          <w:sz w:val="24"/>
          <w:szCs w:val="24"/>
        </w:rPr>
        <w:t xml:space="preserve"> Дети, обладающие сенсорной культурой, становятся способны различать широкую гамму красок, звуков, вкусовых ощущений.</w:t>
      </w:r>
      <w:r w:rsidR="00B20AFB" w:rsidRPr="003D0467">
        <w:rPr>
          <w:rFonts w:ascii="Times New Roman" w:hAnsi="Times New Roman"/>
          <w:sz w:val="28"/>
          <w:szCs w:val="28"/>
        </w:rPr>
        <w:t xml:space="preserve">  </w:t>
      </w:r>
    </w:p>
    <w:p w:rsidR="001A2C42" w:rsidRPr="00452618" w:rsidRDefault="001A2C42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FB" w:rsidRDefault="00B20AFB" w:rsidP="00FE7DBE">
      <w:pPr>
        <w:rPr>
          <w:rFonts w:ascii="Times New Roman" w:hAnsi="Times New Roman" w:cs="Times New Roman"/>
          <w:b/>
          <w:sz w:val="24"/>
          <w:szCs w:val="24"/>
        </w:rPr>
      </w:pPr>
    </w:p>
    <w:p w:rsidR="00FE7DBE" w:rsidRDefault="00FE7DBE" w:rsidP="00FE7DBE">
      <w:pPr>
        <w:rPr>
          <w:rFonts w:ascii="Times New Roman" w:hAnsi="Times New Roman" w:cs="Times New Roman"/>
          <w:b/>
          <w:sz w:val="24"/>
          <w:szCs w:val="24"/>
        </w:rPr>
      </w:pP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rPr>
          <w:b/>
          <w:u w:val="single"/>
        </w:rPr>
        <w:lastRenderedPageBreak/>
        <w:t>Цель:</w:t>
      </w:r>
      <w:r w:rsidRPr="00452618">
        <w:rPr>
          <w:rStyle w:val="apple-converted-space"/>
          <w:rFonts w:eastAsiaTheme="minorEastAsia"/>
        </w:rPr>
        <w:t> </w:t>
      </w:r>
      <w:r w:rsidR="00803AA5">
        <w:t xml:space="preserve">повышение </w:t>
      </w:r>
      <w:r w:rsidRPr="00452618">
        <w:t>теоретического уровня, профессионального мастерства и компетентности</w:t>
      </w:r>
      <w:r w:rsidR="00803AA5">
        <w:t xml:space="preserve"> педагога</w:t>
      </w:r>
      <w:r w:rsidRPr="00452618">
        <w:t>.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  <w:rPr>
          <w:b/>
        </w:rPr>
      </w:pPr>
      <w:r w:rsidRPr="00452618">
        <w:rPr>
          <w:b/>
          <w:u w:val="single"/>
        </w:rPr>
        <w:t>Задачи: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Работа над программой профессионального самообразования поможет: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научить детей различать основные цвета;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познакомить детей с величиной и формой предметов;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сформировать навыки самостоятельной деятельности;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повысить самооценку детей, их уверенность в себе;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развить творческие способности, любознательность, наблюдательность;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сплотить детский коллектив.</w:t>
      </w:r>
    </w:p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942"/>
        <w:gridCol w:w="4118"/>
        <w:gridCol w:w="3410"/>
      </w:tblGrid>
      <w:tr w:rsidR="009B1528" w:rsidRPr="00452618" w:rsidTr="003A31B0">
        <w:tc>
          <w:tcPr>
            <w:tcW w:w="1102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Сроки</w:t>
            </w:r>
          </w:p>
        </w:tc>
        <w:tc>
          <w:tcPr>
            <w:tcW w:w="942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Раздел плана</w:t>
            </w:r>
          </w:p>
        </w:tc>
        <w:tc>
          <w:tcPr>
            <w:tcW w:w="4118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Форма работы</w:t>
            </w:r>
          </w:p>
        </w:tc>
        <w:tc>
          <w:tcPr>
            <w:tcW w:w="3410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Практические выходы</w:t>
            </w:r>
          </w:p>
        </w:tc>
      </w:tr>
      <w:tr w:rsidR="003A31B0" w:rsidRPr="00452618" w:rsidTr="003A31B0">
        <w:trPr>
          <w:cantSplit/>
          <w:trHeight w:val="720"/>
        </w:trPr>
        <w:tc>
          <w:tcPr>
            <w:tcW w:w="1102" w:type="dxa"/>
            <w:vMerge w:val="restart"/>
            <w:textDirection w:val="btLr"/>
          </w:tcPr>
          <w:p w:rsidR="003A31B0" w:rsidRPr="003C46DD" w:rsidRDefault="003A31B0" w:rsidP="003A31B0">
            <w:pPr>
              <w:pStyle w:val="a7"/>
              <w:spacing w:before="0" w:beforeAutospacing="0" w:after="0" w:afterAutospacing="0" w:line="300" w:lineRule="atLeast"/>
              <w:ind w:right="113"/>
              <w:jc w:val="right"/>
              <w:rPr>
                <w:b/>
              </w:rPr>
            </w:pPr>
            <w:r w:rsidRPr="003C46DD">
              <w:rPr>
                <w:b/>
              </w:rPr>
              <w:t>Сентябрь</w:t>
            </w:r>
          </w:p>
          <w:p w:rsidR="003A31B0" w:rsidRPr="003C46DD" w:rsidRDefault="003A31B0" w:rsidP="003A31B0">
            <w:pPr>
              <w:spacing w:after="200" w:line="276" w:lineRule="auto"/>
              <w:rPr>
                <w:b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3A31B0" w:rsidRPr="003C46DD" w:rsidRDefault="003A31B0" w:rsidP="00865F7D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 xml:space="preserve">Подготовительный </w:t>
            </w:r>
          </w:p>
        </w:tc>
        <w:tc>
          <w:tcPr>
            <w:tcW w:w="4118" w:type="dxa"/>
          </w:tcPr>
          <w:p w:rsidR="003A31B0" w:rsidRPr="00452618" w:rsidRDefault="003A31B0" w:rsidP="00B35055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7" w:hanging="283"/>
            </w:pPr>
            <w:r>
              <w:t>Составление плана работы по самообразованию</w:t>
            </w:r>
          </w:p>
        </w:tc>
        <w:tc>
          <w:tcPr>
            <w:tcW w:w="3410" w:type="dxa"/>
          </w:tcPr>
          <w:p w:rsidR="003A31B0" w:rsidRPr="00452618" w:rsidRDefault="003A31B0" w:rsidP="00870379">
            <w:pPr>
              <w:pStyle w:val="a7"/>
              <w:spacing w:before="0" w:beforeAutospacing="0" w:after="0" w:afterAutospacing="0" w:line="300" w:lineRule="atLeast"/>
            </w:pPr>
            <w:r>
              <w:t>Наличие плана работы по самообразованию</w:t>
            </w:r>
          </w:p>
        </w:tc>
      </w:tr>
      <w:tr w:rsidR="003A31B0" w:rsidRPr="00452618" w:rsidTr="003A31B0">
        <w:trPr>
          <w:cantSplit/>
          <w:trHeight w:val="5554"/>
        </w:trPr>
        <w:tc>
          <w:tcPr>
            <w:tcW w:w="1102" w:type="dxa"/>
            <w:vMerge/>
            <w:tcBorders>
              <w:bottom w:val="single" w:sz="4" w:space="0" w:color="auto"/>
            </w:tcBorders>
            <w:textDirection w:val="btLr"/>
          </w:tcPr>
          <w:p w:rsidR="003A31B0" w:rsidRPr="003C46DD" w:rsidRDefault="003A31B0" w:rsidP="00452618">
            <w:pPr>
              <w:pStyle w:val="a7"/>
              <w:spacing w:before="0" w:after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A31B0" w:rsidRPr="003C46DD" w:rsidRDefault="003A31B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  <w:vMerge w:val="restart"/>
          </w:tcPr>
          <w:p w:rsidR="003A31B0" w:rsidRDefault="003A31B0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Изучение литературы по заданной тематике, сбор материалов для последующей работы по самообразованию</w:t>
            </w:r>
          </w:p>
        </w:tc>
        <w:tc>
          <w:tcPr>
            <w:tcW w:w="3410" w:type="dxa"/>
            <w:vMerge w:val="restart"/>
          </w:tcPr>
          <w:p w:rsidR="003A31B0" w:rsidRDefault="003A31B0" w:rsidP="00870379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3A31B0" w:rsidRDefault="003A31B0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 xml:space="preserve">Макарычева Н.В. «Проблемы раннего детства». </w:t>
            </w:r>
            <w:proofErr w:type="gramStart"/>
            <w:r>
              <w:t>–А</w:t>
            </w:r>
            <w:proofErr w:type="gramEnd"/>
            <w:r>
              <w:t>РКТИ, 2014</w:t>
            </w:r>
          </w:p>
          <w:p w:rsidR="003A31B0" w:rsidRDefault="003A31B0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>Высокова Т.П. «Сенсомоторное развитие детей раннего возраста». – Волгоград, 2011.</w:t>
            </w:r>
          </w:p>
          <w:p w:rsidR="003A31B0" w:rsidRDefault="003A31B0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proofErr w:type="spellStart"/>
            <w:r>
              <w:t>Янушко</w:t>
            </w:r>
            <w:proofErr w:type="spellEnd"/>
            <w:r>
              <w:t xml:space="preserve"> Е.А. «Сенсорное развитие детей раннего возраста»</w:t>
            </w:r>
            <w:proofErr w:type="gramStart"/>
            <w:r>
              <w:t xml:space="preserve"> .</w:t>
            </w:r>
            <w:proofErr w:type="gramEnd"/>
            <w:r>
              <w:t>- Мозаика-синтез, 2013.</w:t>
            </w:r>
          </w:p>
          <w:p w:rsidR="003A31B0" w:rsidRDefault="003A31B0" w:rsidP="0060446A">
            <w:pPr>
              <w:pStyle w:val="a7"/>
              <w:spacing w:before="0" w:beforeAutospacing="0" w:after="0" w:afterAutospacing="0" w:line="300" w:lineRule="atLeast"/>
            </w:pPr>
            <w:r>
              <w:t xml:space="preserve">Собран дополнительный материал по сенсорному развитию детей раннего возраста </w:t>
            </w:r>
            <w:proofErr w:type="gramStart"/>
            <w:r>
              <w:t>из</w:t>
            </w:r>
            <w:proofErr w:type="gramEnd"/>
            <w:r>
              <w:t xml:space="preserve">  </w:t>
            </w:r>
            <w:proofErr w:type="gramStart"/>
            <w:r>
              <w:t>Интернет</w:t>
            </w:r>
            <w:proofErr w:type="gramEnd"/>
            <w:r>
              <w:t xml:space="preserve"> – источников.</w:t>
            </w:r>
          </w:p>
          <w:p w:rsidR="003A31B0" w:rsidRPr="00452618" w:rsidRDefault="003A31B0" w:rsidP="00803AA5">
            <w:pPr>
              <w:pStyle w:val="a7"/>
              <w:spacing w:before="0" w:beforeAutospacing="0" w:after="0" w:afterAutospacing="0" w:line="300" w:lineRule="atLeast"/>
            </w:pPr>
            <w:r>
              <w:t>Разработаны консультации для работы с родителями.</w:t>
            </w:r>
          </w:p>
        </w:tc>
      </w:tr>
      <w:tr w:rsidR="003A31B0" w:rsidRPr="00452618" w:rsidTr="003A31B0">
        <w:trPr>
          <w:cantSplit/>
          <w:trHeight w:val="690"/>
        </w:trPr>
        <w:tc>
          <w:tcPr>
            <w:tcW w:w="1102" w:type="dxa"/>
            <w:vMerge w:val="restart"/>
            <w:tcBorders>
              <w:top w:val="single" w:sz="4" w:space="0" w:color="auto"/>
            </w:tcBorders>
            <w:textDirection w:val="btLr"/>
          </w:tcPr>
          <w:p w:rsidR="003A31B0" w:rsidRDefault="003A31B0" w:rsidP="00865F7D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</w:p>
          <w:p w:rsidR="003A31B0" w:rsidRPr="003C46DD" w:rsidRDefault="003A31B0" w:rsidP="003A31B0">
            <w:pPr>
              <w:pStyle w:val="a7"/>
              <w:spacing w:before="0" w:after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>Октябрь</w:t>
            </w:r>
          </w:p>
        </w:tc>
        <w:tc>
          <w:tcPr>
            <w:tcW w:w="942" w:type="dxa"/>
            <w:vMerge/>
            <w:textDirection w:val="btLr"/>
          </w:tcPr>
          <w:p w:rsidR="003A31B0" w:rsidRPr="003C46DD" w:rsidRDefault="003A31B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  <w:vMerge/>
          </w:tcPr>
          <w:p w:rsidR="003A31B0" w:rsidRDefault="003A31B0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</w:p>
        </w:tc>
        <w:tc>
          <w:tcPr>
            <w:tcW w:w="3410" w:type="dxa"/>
            <w:vMerge/>
          </w:tcPr>
          <w:p w:rsidR="003A31B0" w:rsidRDefault="003A31B0" w:rsidP="00870379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3A31B0" w:rsidRPr="00452618" w:rsidTr="003A31B0">
        <w:trPr>
          <w:cantSplit/>
          <w:trHeight w:val="720"/>
        </w:trPr>
        <w:tc>
          <w:tcPr>
            <w:tcW w:w="1102" w:type="dxa"/>
            <w:vMerge/>
            <w:textDirection w:val="btLr"/>
          </w:tcPr>
          <w:p w:rsidR="003A31B0" w:rsidRPr="003C46DD" w:rsidRDefault="003A31B0" w:rsidP="00452618">
            <w:pPr>
              <w:pStyle w:val="a7"/>
              <w:spacing w:before="0" w:after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A31B0" w:rsidRPr="003C46DD" w:rsidRDefault="003A31B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3A31B0" w:rsidRDefault="003A31B0" w:rsidP="00BF349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Проведение наблюдения и выявление уровня сенсорного развития детей в ходе применения специализированных дидактических игр</w:t>
            </w:r>
          </w:p>
        </w:tc>
        <w:tc>
          <w:tcPr>
            <w:tcW w:w="3410" w:type="dxa"/>
          </w:tcPr>
          <w:p w:rsidR="003A31B0" w:rsidRPr="00452618" w:rsidRDefault="003A31B0" w:rsidP="00E74AAD">
            <w:pPr>
              <w:pStyle w:val="a7"/>
              <w:spacing w:before="0" w:beforeAutospacing="0" w:after="0" w:afterAutospacing="0" w:line="300" w:lineRule="atLeast"/>
            </w:pPr>
            <w:r>
              <w:t>Заполнение карты наблюдения за детьми и выявление индивидуального уровня сенсорного развития детей на начало учебного года</w:t>
            </w:r>
          </w:p>
        </w:tc>
      </w:tr>
      <w:tr w:rsidR="003A31B0" w:rsidRPr="00452618" w:rsidTr="003A31B0">
        <w:trPr>
          <w:cantSplit/>
          <w:trHeight w:val="1444"/>
        </w:trPr>
        <w:tc>
          <w:tcPr>
            <w:tcW w:w="1102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A31B0" w:rsidRPr="003C46DD" w:rsidRDefault="003A31B0" w:rsidP="00452618">
            <w:pPr>
              <w:pStyle w:val="a7"/>
              <w:spacing w:before="0" w:after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A31B0" w:rsidRPr="003C46DD" w:rsidRDefault="003A31B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  <w:tcBorders>
              <w:bottom w:val="single" w:sz="4" w:space="0" w:color="000000" w:themeColor="text1"/>
            </w:tcBorders>
          </w:tcPr>
          <w:p w:rsidR="003A31B0" w:rsidRDefault="003A31B0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Консультирование родителей</w:t>
            </w:r>
          </w:p>
        </w:tc>
        <w:tc>
          <w:tcPr>
            <w:tcW w:w="3410" w:type="dxa"/>
            <w:tcBorders>
              <w:bottom w:val="single" w:sz="4" w:space="0" w:color="000000" w:themeColor="text1"/>
            </w:tcBorders>
          </w:tcPr>
          <w:p w:rsidR="003A31B0" w:rsidRPr="00452618" w:rsidRDefault="003A31B0" w:rsidP="00847DDC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«Адаптация ребенка к условиям ДОУ» и «</w:t>
            </w:r>
            <w:r w:rsidRPr="00847DDC"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воспитание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915B6" w:rsidRPr="00452618" w:rsidTr="003A31B0">
        <w:trPr>
          <w:cantSplit/>
          <w:trHeight w:val="228"/>
        </w:trPr>
        <w:tc>
          <w:tcPr>
            <w:tcW w:w="1102" w:type="dxa"/>
            <w:vMerge w:val="restart"/>
            <w:textDirection w:val="btLr"/>
          </w:tcPr>
          <w:p w:rsidR="009915B6" w:rsidRPr="003C46DD" w:rsidRDefault="009915B6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lastRenderedPageBreak/>
              <w:t>Ноябрь</w:t>
            </w:r>
          </w:p>
        </w:tc>
        <w:tc>
          <w:tcPr>
            <w:tcW w:w="942" w:type="dxa"/>
            <w:vMerge w:val="restart"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Основной</w:t>
            </w:r>
          </w:p>
        </w:tc>
        <w:tc>
          <w:tcPr>
            <w:tcW w:w="4118" w:type="dxa"/>
          </w:tcPr>
          <w:p w:rsidR="009915B6" w:rsidRPr="00452618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410" w:type="dxa"/>
          </w:tcPr>
          <w:p w:rsidR="009915B6" w:rsidRDefault="00C47A97" w:rsidP="001E6694">
            <w:pPr>
              <w:pStyle w:val="a7"/>
              <w:spacing w:before="0" w:beforeAutospacing="0" w:after="0" w:afterAutospacing="0" w:line="300" w:lineRule="atLeast"/>
            </w:pPr>
            <w:r>
              <w:t>Л</w:t>
            </w:r>
            <w:r w:rsidR="009915B6">
              <w:t>итература</w:t>
            </w:r>
            <w:r>
              <w:t xml:space="preserve"> для изучения</w:t>
            </w:r>
            <w:r w:rsidR="009915B6">
              <w:t>: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 xml:space="preserve">Журнал «Домашняя школа </w:t>
            </w:r>
            <w:proofErr w:type="spellStart"/>
            <w:r>
              <w:t>Монтессори</w:t>
            </w:r>
            <w:proofErr w:type="spellEnd"/>
            <w:r>
              <w:t>», 2001.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>Журнал «Для самых маленьких», 2001.</w:t>
            </w:r>
          </w:p>
          <w:p w:rsidR="009915B6" w:rsidRPr="00452618" w:rsidRDefault="009915B6" w:rsidP="00870379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8" w:hanging="142"/>
            </w:pPr>
            <w:r>
              <w:t xml:space="preserve">Работы Марии </w:t>
            </w:r>
            <w:proofErr w:type="spellStart"/>
            <w:r>
              <w:t>Монтессори</w:t>
            </w:r>
            <w:proofErr w:type="spellEnd"/>
            <w:r>
              <w:t xml:space="preserve"> по всестороннему развитию детей из различных Интернет – источников.</w:t>
            </w:r>
          </w:p>
        </w:tc>
      </w:tr>
      <w:tr w:rsidR="009915B6" w:rsidRPr="00452618" w:rsidTr="003A31B0">
        <w:trPr>
          <w:cantSplit/>
          <w:trHeight w:val="228"/>
        </w:trPr>
        <w:tc>
          <w:tcPr>
            <w:tcW w:w="1102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410" w:type="dxa"/>
          </w:tcPr>
          <w:p w:rsidR="009915B6" w:rsidRPr="00452618" w:rsidRDefault="009915B6" w:rsidP="003E049C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9915B6" w:rsidRPr="00452618" w:rsidTr="003A31B0">
        <w:trPr>
          <w:cantSplit/>
          <w:trHeight w:val="1248"/>
        </w:trPr>
        <w:tc>
          <w:tcPr>
            <w:tcW w:w="1102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9915B6" w:rsidRDefault="009915B6" w:rsidP="009915B6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410" w:type="dxa"/>
          </w:tcPr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 w:rsidR="00276872">
              <w:t>Как провести выходной день с ребенком</w:t>
            </w:r>
            <w:r w:rsidRPr="00847DDC">
              <w:t>».</w:t>
            </w:r>
          </w:p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  <w:p w:rsidR="009915B6" w:rsidRPr="00847DDC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 w:val="restart"/>
            <w:textDirection w:val="btLr"/>
          </w:tcPr>
          <w:p w:rsidR="00C47A97" w:rsidRPr="003C46DD" w:rsidRDefault="00C47A97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>Декабрь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Pr="00452618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410" w:type="dxa"/>
          </w:tcPr>
          <w:p w:rsidR="00C47A97" w:rsidRPr="00B10D5C" w:rsidRDefault="00C47A97" w:rsidP="00B10D5C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  <w:r w:rsidR="00B10D5C">
              <w:t xml:space="preserve"> </w:t>
            </w:r>
            <w:proofErr w:type="spellStart"/>
            <w:r w:rsidR="00B10D5C" w:rsidRPr="00B10D5C">
              <w:t>Вартан</w:t>
            </w:r>
            <w:proofErr w:type="spellEnd"/>
            <w:r w:rsidR="00B10D5C" w:rsidRPr="00B10D5C">
              <w:t xml:space="preserve"> В.П. Сенсорное развитие дошкольников – Мн.: </w:t>
            </w:r>
            <w:proofErr w:type="spellStart"/>
            <w:r w:rsidR="00B10D5C" w:rsidRPr="00B10D5C">
              <w:t>БрГУ</w:t>
            </w:r>
            <w:proofErr w:type="spellEnd"/>
            <w:r w:rsidR="00B10D5C" w:rsidRPr="00B10D5C">
              <w:t>, 2007.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</w:tc>
        <w:tc>
          <w:tcPr>
            <w:tcW w:w="34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Какие игрушки необходимы детям</w:t>
            </w:r>
            <w:r w:rsidRPr="00847DDC">
              <w:t>».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4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Pr="00C47A97" w:rsidRDefault="00C47A97" w:rsidP="00C47A97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C47A97">
              <w:t>Создание развивающе</w:t>
            </w:r>
            <w:r>
              <w:t xml:space="preserve">го </w:t>
            </w:r>
            <w:r w:rsidRPr="00C47A97">
              <w:t>оборудовани</w:t>
            </w:r>
            <w:r>
              <w:t>я</w:t>
            </w:r>
            <w:r w:rsidRPr="00C47A97">
              <w:t xml:space="preserve"> «Тактильная дорожка», обучение детей работе с ним</w:t>
            </w:r>
          </w:p>
        </w:tc>
        <w:tc>
          <w:tcPr>
            <w:tcW w:w="34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оборудования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Pr="00C47A97" w:rsidRDefault="00C47A97" w:rsidP="00C47A97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для родителей на тему: «Сенсорные игры малышей»</w:t>
            </w:r>
          </w:p>
        </w:tc>
        <w:tc>
          <w:tcPr>
            <w:tcW w:w="34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 w:val="restart"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Январь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Default="00C47A97" w:rsidP="009915B6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C47A97" w:rsidRDefault="00C47A97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4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Первые уроки нравственности для детей раннего дошкольного возраста</w:t>
            </w:r>
            <w:r w:rsidRPr="00847DDC">
              <w:t>».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Default="00C47A97" w:rsidP="003E049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4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C47A97" w:rsidRPr="0063642C" w:rsidRDefault="00C47A97" w:rsidP="0063642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63642C">
              <w:t xml:space="preserve">Упражнения и игры на развитие сенсорных эталонов обоняния. </w:t>
            </w:r>
            <w:r w:rsidR="0063642C">
              <w:t xml:space="preserve">Создание </w:t>
            </w:r>
            <w:r w:rsidRPr="0063642C">
              <w:t>развивающе</w:t>
            </w:r>
            <w:r w:rsidR="0063642C" w:rsidRPr="0063642C">
              <w:t>го</w:t>
            </w:r>
            <w:r w:rsidRPr="0063642C">
              <w:t xml:space="preserve"> центр</w:t>
            </w:r>
            <w:r w:rsidR="0063642C" w:rsidRPr="0063642C">
              <w:t>а</w:t>
            </w:r>
            <w:r w:rsidRPr="0063642C">
              <w:t xml:space="preserve"> «Территория запахов»</w:t>
            </w:r>
          </w:p>
        </w:tc>
        <w:tc>
          <w:tcPr>
            <w:tcW w:w="3410" w:type="dxa"/>
          </w:tcPr>
          <w:p w:rsidR="00C47A97" w:rsidRPr="00847DDC" w:rsidRDefault="0063642C" w:rsidP="0063642C">
            <w:pPr>
              <w:pStyle w:val="a7"/>
              <w:spacing w:before="0" w:beforeAutospacing="0" w:after="0" w:afterAutospacing="0" w:line="300" w:lineRule="atLeast"/>
            </w:pPr>
            <w:r>
              <w:t>Проведение упражнений и игр</w:t>
            </w:r>
          </w:p>
        </w:tc>
      </w:tr>
      <w:tr w:rsidR="0063642C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4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B10D5C" w:rsidRDefault="00B10D5C" w:rsidP="00B10D5C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B10D5C">
              <w:t>Венгер</w:t>
            </w:r>
            <w:proofErr w:type="spellEnd"/>
            <w:r w:rsidRPr="00B10D5C">
              <w:t xml:space="preserve"> Л.А. Дидактические игры и упражнения по сенсорному воспитанию дошкольников. – М.: Просвещение, 1988.</w:t>
            </w:r>
          </w:p>
        </w:tc>
      </w:tr>
      <w:tr w:rsidR="0081554B" w:rsidRPr="00452618" w:rsidTr="003A31B0">
        <w:trPr>
          <w:cantSplit/>
          <w:trHeight w:val="180"/>
        </w:trPr>
        <w:tc>
          <w:tcPr>
            <w:tcW w:w="1102" w:type="dxa"/>
            <w:vMerge w:val="restart"/>
            <w:textDirection w:val="btLr"/>
          </w:tcPr>
          <w:p w:rsidR="0081554B" w:rsidRPr="003C46DD" w:rsidRDefault="0081554B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>Февраль</w:t>
            </w:r>
          </w:p>
        </w:tc>
        <w:tc>
          <w:tcPr>
            <w:tcW w:w="942" w:type="dxa"/>
            <w:vMerge/>
            <w:textDirection w:val="btLr"/>
          </w:tcPr>
          <w:p w:rsidR="0081554B" w:rsidRPr="003C46DD" w:rsidRDefault="0081554B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81554B" w:rsidRDefault="00803AA5" w:rsidP="0081554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410" w:type="dxa"/>
          </w:tcPr>
          <w:p w:rsidR="0081554B" w:rsidRPr="00452618" w:rsidRDefault="003A31B0" w:rsidP="003A31B0">
            <w:pPr>
              <w:pStyle w:val="a7"/>
              <w:spacing w:before="0" w:beforeAutospacing="0" w:after="0" w:afterAutospacing="0"/>
            </w:pPr>
            <w:r>
              <w:t>Участие в работе педсовета</w:t>
            </w:r>
          </w:p>
        </w:tc>
      </w:tr>
      <w:tr w:rsidR="00222B80" w:rsidRPr="00452618" w:rsidTr="003A31B0">
        <w:trPr>
          <w:cantSplit/>
          <w:trHeight w:val="180"/>
        </w:trPr>
        <w:tc>
          <w:tcPr>
            <w:tcW w:w="1102" w:type="dxa"/>
            <w:vMerge/>
          </w:tcPr>
          <w:p w:rsidR="00222B80" w:rsidRPr="003C46DD" w:rsidRDefault="00222B8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</w:tcPr>
          <w:p w:rsidR="00222B80" w:rsidRPr="003C46DD" w:rsidRDefault="00222B8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222B80" w:rsidRDefault="00222B80" w:rsidP="00222B80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 w:rsidRPr="00222B80">
              <w:t>Экспериментирование с водой.</w:t>
            </w:r>
          </w:p>
          <w:p w:rsidR="00222B80" w:rsidRDefault="00222B80" w:rsidP="00222B80">
            <w:pPr>
              <w:pStyle w:val="a7"/>
              <w:spacing w:before="0" w:beforeAutospacing="0" w:after="0" w:afterAutospacing="0"/>
              <w:ind w:left="720"/>
            </w:pPr>
          </w:p>
        </w:tc>
        <w:tc>
          <w:tcPr>
            <w:tcW w:w="3410" w:type="dxa"/>
          </w:tcPr>
          <w:p w:rsidR="00222B80" w:rsidRPr="00222B80" w:rsidRDefault="00222B80" w:rsidP="00222B80">
            <w:pPr>
              <w:pStyle w:val="a7"/>
              <w:shd w:val="clear" w:color="auto" w:fill="FFFFFF"/>
              <w:spacing w:before="0" w:beforeAutospacing="0" w:after="0" w:afterAutospacing="0"/>
            </w:pPr>
            <w:r w:rsidRPr="00222B80">
              <w:t>Опыт «Разноцветная вода». Опыт «Прозрачность воды».</w:t>
            </w:r>
          </w:p>
          <w:p w:rsidR="00222B80" w:rsidRDefault="00222B80" w:rsidP="00160981">
            <w:pPr>
              <w:pStyle w:val="a7"/>
              <w:spacing w:before="0" w:beforeAutospacing="0" w:after="0" w:afterAutospacing="0"/>
            </w:pPr>
          </w:p>
        </w:tc>
      </w:tr>
      <w:tr w:rsidR="0063642C" w:rsidRPr="00452618" w:rsidTr="003A31B0">
        <w:trPr>
          <w:cantSplit/>
          <w:trHeight w:val="180"/>
        </w:trPr>
        <w:tc>
          <w:tcPr>
            <w:tcW w:w="1102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63642C" w:rsidRDefault="003A31B0" w:rsidP="003A31B0">
            <w:pPr>
              <w:pStyle w:val="a7"/>
              <w:numPr>
                <w:ilvl w:val="0"/>
                <w:numId w:val="23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</w:tc>
        <w:tc>
          <w:tcPr>
            <w:tcW w:w="3410" w:type="dxa"/>
          </w:tcPr>
          <w:p w:rsidR="0063642C" w:rsidRPr="003A31B0" w:rsidRDefault="003A31B0" w:rsidP="003A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4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на тему: «Развитие сенсорных способностей детей раннего возраста».</w:t>
            </w:r>
          </w:p>
        </w:tc>
      </w:tr>
      <w:tr w:rsidR="0063642C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63642C" w:rsidRDefault="003A31B0" w:rsidP="003A31B0">
            <w:pPr>
              <w:pStyle w:val="a7"/>
              <w:numPr>
                <w:ilvl w:val="0"/>
                <w:numId w:val="23"/>
              </w:numPr>
              <w:spacing w:before="0" w:beforeAutospacing="0" w:after="0" w:afterAutospacing="0" w:line="300" w:lineRule="atLeast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>развитие тактильных ощущений:</w:t>
            </w:r>
            <w:r w:rsidRPr="00141BA2">
              <w:t xml:space="preserve"> «</w:t>
            </w:r>
            <w:r w:rsidRPr="00141BA2">
              <w:rPr>
                <w:rStyle w:val="c2"/>
              </w:rPr>
              <w:t>Чудесный мешочек», «Определи на ощупь»,</w:t>
            </w:r>
            <w:r w:rsidRPr="00141BA2">
              <w:t xml:space="preserve"> «</w:t>
            </w:r>
            <w:r w:rsidRPr="00141BA2">
              <w:rPr>
                <w:rStyle w:val="c2"/>
              </w:rPr>
              <w:t>Платочек для куклы», «Узнай фигуру»</w:t>
            </w:r>
            <w:r w:rsidRPr="00141BA2">
              <w:t>, «</w:t>
            </w:r>
            <w:r w:rsidRPr="00141BA2">
              <w:rPr>
                <w:rStyle w:val="c2"/>
              </w:rPr>
              <w:t>Найди пару».</w:t>
            </w:r>
          </w:p>
        </w:tc>
        <w:tc>
          <w:tcPr>
            <w:tcW w:w="3410" w:type="dxa"/>
          </w:tcPr>
          <w:p w:rsidR="0063642C" w:rsidRPr="00847DDC" w:rsidRDefault="003A31B0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дидактических игр в картотеке</w:t>
            </w:r>
          </w:p>
        </w:tc>
      </w:tr>
      <w:tr w:rsidR="0063642C" w:rsidRPr="00452618" w:rsidTr="003A31B0">
        <w:trPr>
          <w:cantSplit/>
          <w:trHeight w:val="240"/>
        </w:trPr>
        <w:tc>
          <w:tcPr>
            <w:tcW w:w="1102" w:type="dxa"/>
            <w:vMerge w:val="restart"/>
            <w:textDirection w:val="btLr"/>
          </w:tcPr>
          <w:p w:rsidR="0063642C" w:rsidRPr="003C46DD" w:rsidRDefault="0063642C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>Март</w:t>
            </w: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63642C" w:rsidRDefault="0063642C" w:rsidP="009915B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63642C" w:rsidRDefault="0063642C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4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Роль развивающих игр для детей</w:t>
            </w:r>
            <w:r w:rsidRPr="00847DDC">
              <w:t>».</w:t>
            </w:r>
          </w:p>
          <w:p w:rsidR="0063642C" w:rsidRPr="00847DDC" w:rsidRDefault="0063642C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141BA2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141BA2" w:rsidRPr="003C46DD" w:rsidRDefault="00141BA2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141BA2" w:rsidRPr="003C46DD" w:rsidRDefault="00141BA2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141BA2" w:rsidRPr="00141BA2" w:rsidRDefault="00141BA2" w:rsidP="00141BA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>закрепление понятия формы: «</w:t>
            </w:r>
            <w:r w:rsidRPr="00141BA2">
              <w:rPr>
                <w:rStyle w:val="c2"/>
              </w:rPr>
              <w:t xml:space="preserve">Найди предмет указанной формы», «Из каких фигур состоит…?»,  «Найди предмет такой же формы»,  «Какая фигура лишняя?».   </w:t>
            </w:r>
          </w:p>
        </w:tc>
        <w:tc>
          <w:tcPr>
            <w:tcW w:w="3410" w:type="dxa"/>
          </w:tcPr>
          <w:p w:rsidR="00141BA2" w:rsidRPr="00452618" w:rsidRDefault="00141BA2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63642C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4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A405D2" w:rsidRDefault="00A405D2" w:rsidP="00A405D2">
            <w:pPr>
              <w:pStyle w:val="a7"/>
              <w:spacing w:before="0" w:beforeAutospacing="0" w:after="0" w:afterAutospacing="0" w:line="300" w:lineRule="atLeast"/>
            </w:pPr>
            <w:r w:rsidRPr="00A405D2">
              <w:t>Пилюгина Э.Г. Занятия по сенсорному воспитанию с детьми раннего возраста. Пособие для воспитателя детского сада - М.: 1983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Pr="00845040" w:rsidRDefault="007A1DFF" w:rsidP="00845040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оформления папки-передвижки для родителей на тему: «Сенсорные игры малышей»</w:t>
            </w:r>
          </w:p>
        </w:tc>
        <w:tc>
          <w:tcPr>
            <w:tcW w:w="34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 w:val="restart"/>
            <w:textDirection w:val="btLr"/>
          </w:tcPr>
          <w:p w:rsidR="007A1DFF" w:rsidRPr="003C46DD" w:rsidRDefault="007A1DFF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>Апрель</w:t>
            </w: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Default="007A1DFF" w:rsidP="009915B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7A1DFF" w:rsidRDefault="007A1DFF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4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Детские капризы и упрямство</w:t>
            </w:r>
            <w:r w:rsidRPr="00847DDC">
              <w:t>».</w:t>
            </w:r>
          </w:p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Pr="00452618" w:rsidRDefault="007A1DFF" w:rsidP="0063642C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4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7A1DFF" w:rsidRPr="00A405D2" w:rsidRDefault="007A1DFF" w:rsidP="00A405D2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A405D2">
              <w:t>Сакулина</w:t>
            </w:r>
            <w:proofErr w:type="spellEnd"/>
            <w:r w:rsidRPr="00A405D2">
              <w:t xml:space="preserve"> Н.П., </w:t>
            </w:r>
            <w:proofErr w:type="spellStart"/>
            <w:r w:rsidRPr="00A405D2">
              <w:t>Поддьяков</w:t>
            </w:r>
            <w:proofErr w:type="spellEnd"/>
            <w:r w:rsidRPr="00A405D2">
              <w:t xml:space="preserve"> Н.Н. Сенсорное воспитание в детском саду</w:t>
            </w:r>
            <w:proofErr w:type="gramStart"/>
            <w:r w:rsidRPr="00A405D2">
              <w:t xml:space="preserve"> :</w:t>
            </w:r>
            <w:proofErr w:type="gramEnd"/>
            <w:r w:rsidRPr="00A405D2">
              <w:t xml:space="preserve"> </w:t>
            </w:r>
            <w:proofErr w:type="gramStart"/>
            <w:r w:rsidRPr="00A405D2">
              <w:t>Методические</w:t>
            </w:r>
            <w:proofErr w:type="gramEnd"/>
            <w:r w:rsidRPr="00A405D2">
              <w:t xml:space="preserve"> </w:t>
            </w:r>
            <w:proofErr w:type="spellStart"/>
            <w:r w:rsidRPr="00A405D2">
              <w:t>указаения</w:t>
            </w:r>
            <w:proofErr w:type="spellEnd"/>
            <w:r w:rsidRPr="00A405D2">
              <w:t xml:space="preserve"> – М.: Просвещение, 1969.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Pr="00141BA2" w:rsidRDefault="007A1DFF" w:rsidP="00141BA2">
            <w:pPr>
              <w:pStyle w:val="c3"/>
              <w:numPr>
                <w:ilvl w:val="0"/>
                <w:numId w:val="11"/>
              </w:numPr>
              <w:shd w:val="clear" w:color="auto" w:fill="FFFFFF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 xml:space="preserve">закрепление </w:t>
            </w:r>
            <w:r w:rsidRPr="00141BA2">
              <w:rPr>
                <w:rStyle w:val="c2"/>
              </w:rPr>
              <w:t>цвета:</w:t>
            </w:r>
            <w:r w:rsidRPr="00141BA2">
              <w:t xml:space="preserve"> «</w:t>
            </w:r>
            <w:r w:rsidRPr="00141BA2">
              <w:rPr>
                <w:rStyle w:val="c2"/>
              </w:rPr>
              <w:t>Какого цвета не стало?», «Какого цвета предмет?»,  «Собери  гирлянду» «Какие цвета использованы?», «Уточним цвет».</w:t>
            </w:r>
          </w:p>
        </w:tc>
        <w:tc>
          <w:tcPr>
            <w:tcW w:w="34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дидактических игр в картотеке и материалов к ним</w:t>
            </w:r>
          </w:p>
        </w:tc>
      </w:tr>
      <w:tr w:rsidR="00845040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845040" w:rsidRPr="003C46DD" w:rsidRDefault="0084504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845040" w:rsidRPr="003C46DD" w:rsidRDefault="0084504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845040" w:rsidRPr="00845040" w:rsidRDefault="00845040" w:rsidP="00845040">
            <w:pPr>
              <w:pStyle w:val="a9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для родителей на тему: «Сенсорное развитие детей раннего дошкольного возраста»</w:t>
            </w:r>
          </w:p>
        </w:tc>
        <w:tc>
          <w:tcPr>
            <w:tcW w:w="3410" w:type="dxa"/>
          </w:tcPr>
          <w:p w:rsidR="00845040" w:rsidRPr="00847DDC" w:rsidRDefault="00845040" w:rsidP="00845040">
            <w:pPr>
              <w:pStyle w:val="a7"/>
              <w:spacing w:before="0" w:beforeAutospacing="0" w:after="0" w:afterAutospacing="0" w:line="300" w:lineRule="atLeast"/>
            </w:pPr>
            <w:r>
              <w:t>Наличие буклетов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 w:val="restart"/>
            <w:textDirection w:val="btLr"/>
          </w:tcPr>
          <w:p w:rsidR="007A1DFF" w:rsidRPr="003C46DD" w:rsidRDefault="007A1DFF" w:rsidP="003A31B0">
            <w:pPr>
              <w:pStyle w:val="a7"/>
              <w:spacing w:before="0" w:beforeAutospacing="0" w:after="0" w:afterAutospacing="0" w:line="300" w:lineRule="atLeast"/>
              <w:ind w:left="113" w:right="113"/>
              <w:jc w:val="right"/>
              <w:rPr>
                <w:b/>
              </w:rPr>
            </w:pPr>
            <w:r w:rsidRPr="003C46DD">
              <w:rPr>
                <w:b/>
              </w:rPr>
              <w:t xml:space="preserve">Май </w:t>
            </w:r>
          </w:p>
        </w:tc>
        <w:tc>
          <w:tcPr>
            <w:tcW w:w="942" w:type="dxa"/>
            <w:vMerge w:val="restart"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Итоговый</w:t>
            </w:r>
          </w:p>
        </w:tc>
        <w:tc>
          <w:tcPr>
            <w:tcW w:w="4118" w:type="dxa"/>
          </w:tcPr>
          <w:p w:rsidR="007A1DFF" w:rsidRDefault="00803AA5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 w:rsidRPr="00845040">
              <w:t>Анкетирование родителей</w:t>
            </w:r>
          </w:p>
        </w:tc>
        <w:tc>
          <w:tcPr>
            <w:tcW w:w="3410" w:type="dxa"/>
          </w:tcPr>
          <w:p w:rsidR="007A1DFF" w:rsidRPr="00452618" w:rsidRDefault="00803AA5" w:rsidP="0081554B">
            <w:pPr>
              <w:pStyle w:val="a7"/>
              <w:spacing w:before="0" w:beforeAutospacing="0" w:after="0" w:afterAutospacing="0"/>
            </w:pPr>
            <w:r>
              <w:t xml:space="preserve">Анкетирование, </w:t>
            </w:r>
            <w:r w:rsidRPr="00845040">
              <w:t>позволяющ</w:t>
            </w:r>
            <w:r>
              <w:t>е</w:t>
            </w:r>
            <w:r w:rsidRPr="00845040">
              <w:t>е оценить уровень удовлетворённости родителей работой дошкольного учреждения.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410" w:type="dxa"/>
          </w:tcPr>
          <w:p w:rsidR="007A1DFF" w:rsidRPr="00452618" w:rsidRDefault="007A1DFF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7A1DFF" w:rsidRPr="00452618" w:rsidTr="003A31B0">
        <w:trPr>
          <w:cantSplit/>
          <w:trHeight w:val="240"/>
        </w:trPr>
        <w:tc>
          <w:tcPr>
            <w:tcW w:w="1102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7A1DFF" w:rsidRPr="00500095" w:rsidRDefault="007A1DFF" w:rsidP="0081554B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 </w:t>
            </w:r>
            <w:r w:rsidRPr="00500095">
              <w:rPr>
                <w:rFonts w:ascii="Times New Roman" w:hAnsi="Times New Roman" w:cs="Times New Roman"/>
                <w:sz w:val="24"/>
                <w:szCs w:val="24"/>
              </w:rPr>
              <w:t>Оценка уровня сенсорного развития детей.</w:t>
            </w: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DFF" w:rsidRDefault="007A1DFF" w:rsidP="00C47A97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7A1DFF" w:rsidRDefault="007A1DFF" w:rsidP="00793F3C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410" w:type="dxa"/>
          </w:tcPr>
          <w:p w:rsidR="007A1DFF" w:rsidRPr="00452618" w:rsidRDefault="007A1DFF" w:rsidP="00500095">
            <w:pPr>
              <w:pStyle w:val="a7"/>
              <w:spacing w:before="0" w:beforeAutospacing="0" w:after="0" w:afterAutospacing="0" w:line="300" w:lineRule="atLeast"/>
            </w:pPr>
            <w:r>
              <w:t>Заполнение карты наблюдения за детьми и выявление индивидуального уровня сенсорного развития детей на конец учебного года</w:t>
            </w:r>
          </w:p>
        </w:tc>
      </w:tr>
      <w:tr w:rsidR="00803AA5" w:rsidRPr="00452618" w:rsidTr="003A31B0">
        <w:trPr>
          <w:cantSplit/>
          <w:trHeight w:val="240"/>
        </w:trPr>
        <w:tc>
          <w:tcPr>
            <w:tcW w:w="1102" w:type="dxa"/>
            <w:textDirection w:val="btLr"/>
          </w:tcPr>
          <w:p w:rsidR="00803AA5" w:rsidRPr="003C46DD" w:rsidRDefault="00803AA5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textDirection w:val="btLr"/>
          </w:tcPr>
          <w:p w:rsidR="00803AA5" w:rsidRPr="003C46DD" w:rsidRDefault="00803AA5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18" w:type="dxa"/>
          </w:tcPr>
          <w:p w:rsidR="00803AA5" w:rsidRPr="00500095" w:rsidRDefault="00803AA5" w:rsidP="0081554B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работе</w:t>
            </w:r>
          </w:p>
        </w:tc>
        <w:tc>
          <w:tcPr>
            <w:tcW w:w="3410" w:type="dxa"/>
          </w:tcPr>
          <w:p w:rsidR="00803AA5" w:rsidRDefault="00803AA5" w:rsidP="00500095">
            <w:pPr>
              <w:pStyle w:val="a7"/>
              <w:spacing w:before="0" w:beforeAutospacing="0" w:after="0" w:afterAutospacing="0" w:line="300" w:lineRule="atLeast"/>
            </w:pPr>
            <w:r>
              <w:t>Выступление на МО воспитателей по теме самообразования</w:t>
            </w:r>
          </w:p>
        </w:tc>
      </w:tr>
    </w:tbl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p w:rsidR="00870379" w:rsidRPr="00452618" w:rsidRDefault="00870379" w:rsidP="00870379">
      <w:pPr>
        <w:rPr>
          <w:rFonts w:ascii="Times New Roman" w:hAnsi="Times New Roman" w:cs="Times New Roman"/>
          <w:sz w:val="24"/>
          <w:szCs w:val="24"/>
        </w:rPr>
      </w:pPr>
    </w:p>
    <w:sectPr w:rsidR="00870379" w:rsidRPr="00452618" w:rsidSect="0018392E"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A8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369E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5A71"/>
    <w:multiLevelType w:val="hybridMultilevel"/>
    <w:tmpl w:val="30B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6252C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D63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421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8147D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21EC6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822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769DB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86D0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03D39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C1B4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0DB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E11AE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D7E62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32AA7"/>
    <w:multiLevelType w:val="hybridMultilevel"/>
    <w:tmpl w:val="4E9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15835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11C8F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1"/>
  </w:num>
  <w:num w:numId="5">
    <w:abstractNumId w:val="3"/>
  </w:num>
  <w:num w:numId="6">
    <w:abstractNumId w:val="5"/>
  </w:num>
  <w:num w:numId="7">
    <w:abstractNumId w:val="1"/>
  </w:num>
  <w:num w:numId="8">
    <w:abstractNumId w:val="18"/>
  </w:num>
  <w:num w:numId="9">
    <w:abstractNumId w:val="15"/>
  </w:num>
  <w:num w:numId="10">
    <w:abstractNumId w:val="22"/>
  </w:num>
  <w:num w:numId="11">
    <w:abstractNumId w:val="14"/>
  </w:num>
  <w:num w:numId="12">
    <w:abstractNumId w:val="2"/>
  </w:num>
  <w:num w:numId="13">
    <w:abstractNumId w:val="8"/>
  </w:num>
  <w:num w:numId="14">
    <w:abstractNumId w:val="17"/>
  </w:num>
  <w:num w:numId="15">
    <w:abstractNumId w:val="4"/>
  </w:num>
  <w:num w:numId="16">
    <w:abstractNumId w:val="20"/>
  </w:num>
  <w:num w:numId="17">
    <w:abstractNumId w:val="6"/>
  </w:num>
  <w:num w:numId="18">
    <w:abstractNumId w:val="10"/>
  </w:num>
  <w:num w:numId="19">
    <w:abstractNumId w:val="11"/>
  </w:num>
  <w:num w:numId="20">
    <w:abstractNumId w:val="13"/>
  </w:num>
  <w:num w:numId="21">
    <w:abstractNumId w:val="1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92E"/>
    <w:rsid w:val="00025806"/>
    <w:rsid w:val="000B7634"/>
    <w:rsid w:val="000D01B0"/>
    <w:rsid w:val="000D4514"/>
    <w:rsid w:val="00141BA2"/>
    <w:rsid w:val="00160458"/>
    <w:rsid w:val="00160981"/>
    <w:rsid w:val="0018392E"/>
    <w:rsid w:val="001A2C42"/>
    <w:rsid w:val="001E2197"/>
    <w:rsid w:val="001E6694"/>
    <w:rsid w:val="00222B80"/>
    <w:rsid w:val="002252A6"/>
    <w:rsid w:val="0023167C"/>
    <w:rsid w:val="00276872"/>
    <w:rsid w:val="00303E9C"/>
    <w:rsid w:val="00332643"/>
    <w:rsid w:val="00380AEA"/>
    <w:rsid w:val="0039251B"/>
    <w:rsid w:val="003A31B0"/>
    <w:rsid w:val="003C46DD"/>
    <w:rsid w:val="003E049C"/>
    <w:rsid w:val="00452618"/>
    <w:rsid w:val="00500095"/>
    <w:rsid w:val="00564A10"/>
    <w:rsid w:val="0060446A"/>
    <w:rsid w:val="00616E5A"/>
    <w:rsid w:val="0063642C"/>
    <w:rsid w:val="006E6E82"/>
    <w:rsid w:val="007375F3"/>
    <w:rsid w:val="00751778"/>
    <w:rsid w:val="007629C9"/>
    <w:rsid w:val="00793F3C"/>
    <w:rsid w:val="007A1DFF"/>
    <w:rsid w:val="00803AA5"/>
    <w:rsid w:val="0081554B"/>
    <w:rsid w:val="00845040"/>
    <w:rsid w:val="00847DDC"/>
    <w:rsid w:val="00865F7D"/>
    <w:rsid w:val="00870379"/>
    <w:rsid w:val="00921C99"/>
    <w:rsid w:val="009915B6"/>
    <w:rsid w:val="009B1528"/>
    <w:rsid w:val="00A405D2"/>
    <w:rsid w:val="00AB2084"/>
    <w:rsid w:val="00B10D5C"/>
    <w:rsid w:val="00B20AFB"/>
    <w:rsid w:val="00B35055"/>
    <w:rsid w:val="00B52718"/>
    <w:rsid w:val="00B95B13"/>
    <w:rsid w:val="00B972D1"/>
    <w:rsid w:val="00BE541F"/>
    <w:rsid w:val="00BE5A98"/>
    <w:rsid w:val="00BF07C8"/>
    <w:rsid w:val="00BF3496"/>
    <w:rsid w:val="00C47A97"/>
    <w:rsid w:val="00D46025"/>
    <w:rsid w:val="00D86114"/>
    <w:rsid w:val="00DD602B"/>
    <w:rsid w:val="00E74AAD"/>
    <w:rsid w:val="00E824F0"/>
    <w:rsid w:val="00F36F4A"/>
    <w:rsid w:val="00FD2288"/>
    <w:rsid w:val="00FD3D7F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92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392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379"/>
  </w:style>
  <w:style w:type="table" w:styleId="a8">
    <w:name w:val="Table Grid"/>
    <w:basedOn w:val="a1"/>
    <w:uiPriority w:val="59"/>
    <w:rsid w:val="009B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2288"/>
    <w:pPr>
      <w:ind w:left="720"/>
      <w:contextualSpacing/>
    </w:pPr>
  </w:style>
  <w:style w:type="paragraph" w:customStyle="1" w:styleId="c3">
    <w:name w:val="c3"/>
    <w:basedOn w:val="a"/>
    <w:rsid w:val="00C47A97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7A97"/>
  </w:style>
  <w:style w:type="character" w:customStyle="1" w:styleId="c2">
    <w:name w:val="c2"/>
    <w:basedOn w:val="a0"/>
    <w:rsid w:val="00C4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Кропоткин, 2014г.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самообразованию воспитателя первой младшей группы «Малышок»           МБДУ д/с – к/в № 3 Лебедь Зои Ивановны на тему: «Сенсорное воспитание детей раннего дошкольного возраста» на 2014-2015 учебный год</vt:lpstr>
    </vt:vector>
  </TitlesOfParts>
  <Company>Microsoft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 воспитателя первой младшей группы «Малышок»           МБДУ д/с – к/в № 3 Лебедь Зои Ивановны на тему: «Сенсорное воспитание детей раннего дошкольного возраста» на 2014-2015 учебный год</dc:title>
  <dc:subject/>
  <dc:creator>Администратор</dc:creator>
  <cp:keywords/>
  <dc:description/>
  <cp:lastModifiedBy>Admin</cp:lastModifiedBy>
  <cp:revision>48</cp:revision>
  <cp:lastPrinted>2015-10-12T18:49:00Z</cp:lastPrinted>
  <dcterms:created xsi:type="dcterms:W3CDTF">2014-10-07T08:12:00Z</dcterms:created>
  <dcterms:modified xsi:type="dcterms:W3CDTF">2015-10-12T18:50:00Z</dcterms:modified>
</cp:coreProperties>
</file>