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A" w:rsidRPr="005A22B0" w:rsidRDefault="005A22B0" w:rsidP="005A22B0">
      <w:pPr>
        <w:autoSpaceDE w:val="0"/>
        <w:autoSpaceDN w:val="0"/>
        <w:adjustRightInd w:val="0"/>
        <w:ind w:firstLine="360"/>
        <w:jc w:val="center"/>
        <w:rPr>
          <w:b/>
          <w:bCs/>
          <w:sz w:val="16"/>
        </w:rPr>
      </w:pPr>
      <w:bookmarkStart w:id="0" w:name="_GoBack"/>
      <w:bookmarkEnd w:id="0"/>
      <w:r w:rsidRPr="005A22B0">
        <w:rPr>
          <w:b/>
          <w:bCs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5.65pt;height:130.55pt">
            <v:imagedata r:id="rId5" o:title="второй ребенок"/>
          </v:shape>
        </w:pict>
      </w:r>
    </w:p>
    <w:p w:rsidR="009149FA" w:rsidRDefault="009149FA">
      <w:pPr>
        <w:autoSpaceDE w:val="0"/>
        <w:autoSpaceDN w:val="0"/>
        <w:adjustRightInd w:val="0"/>
        <w:ind w:firstLine="360"/>
        <w:jc w:val="center"/>
        <w:rPr>
          <w:b/>
          <w:bCs/>
          <w:sz w:val="16"/>
          <w:bdr w:val="double" w:sz="2" w:space="0" w:color="000080"/>
          <w:lang w:val="en-US"/>
        </w:rPr>
      </w:pPr>
      <w:r>
        <w:rPr>
          <w:b/>
          <w:bCs/>
          <w:sz w:val="16"/>
          <w:bdr w:val="double" w:sz="2" w:space="0" w:color="000080"/>
          <w:lang w:val="en-US"/>
        </w:rPr>
        <w:t xml:space="preserve"> </w:t>
      </w:r>
    </w:p>
    <w:p w:rsidR="009149FA" w:rsidRDefault="009149FA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aps/>
          <w:shadow/>
          <w:color w:val="990000"/>
          <w:sz w:val="20"/>
          <w:szCs w:val="20"/>
        </w:rPr>
      </w:pPr>
      <w:r>
        <w:rPr>
          <w:rFonts w:ascii="Comic Sans MS" w:hAnsi="Comic Sans MS"/>
          <w:b/>
          <w:bCs/>
          <w:caps/>
          <w:shadow/>
          <w:color w:val="990000"/>
          <w:sz w:val="20"/>
          <w:szCs w:val="20"/>
        </w:rPr>
        <w:t>«Гроза дворов».</w:t>
      </w:r>
    </w:p>
    <w:p w:rsidR="009149FA" w:rsidRDefault="009149FA">
      <w:pPr>
        <w:spacing w:line="360" w:lineRule="auto"/>
        <w:ind w:firstLine="54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Агрессивное поведение – одно из самых распространенных нарушений среди д</w:t>
      </w:r>
      <w:r>
        <w:rPr>
          <w:color w:val="000080"/>
          <w:sz w:val="16"/>
          <w:szCs w:val="20"/>
        </w:rPr>
        <w:t>е</w:t>
      </w:r>
      <w:r>
        <w:rPr>
          <w:color w:val="000080"/>
          <w:sz w:val="16"/>
          <w:szCs w:val="20"/>
        </w:rPr>
        <w:t>тей д/ш возраста, так как это наиболее быстрый и эффективный способ достижения ц</w:t>
      </w:r>
      <w:r>
        <w:rPr>
          <w:color w:val="000080"/>
          <w:sz w:val="16"/>
          <w:szCs w:val="20"/>
        </w:rPr>
        <w:t>е</w:t>
      </w:r>
      <w:r>
        <w:rPr>
          <w:color w:val="000080"/>
          <w:sz w:val="16"/>
          <w:szCs w:val="20"/>
        </w:rPr>
        <w:t>ли.</w:t>
      </w:r>
      <w:r>
        <w:rPr>
          <w:b/>
          <w:color w:val="000080"/>
          <w:sz w:val="16"/>
          <w:szCs w:val="20"/>
        </w:rPr>
        <w:t xml:space="preserve"> Агрессия</w:t>
      </w:r>
      <w:r>
        <w:rPr>
          <w:color w:val="000080"/>
          <w:sz w:val="16"/>
          <w:szCs w:val="20"/>
        </w:rPr>
        <w:t xml:space="preserve"> – это мотивированное деструктивное поведение, противоречащее нормам и прав</w:t>
      </w:r>
      <w:r>
        <w:rPr>
          <w:color w:val="000080"/>
          <w:sz w:val="16"/>
          <w:szCs w:val="20"/>
        </w:rPr>
        <w:t>и</w:t>
      </w:r>
      <w:r>
        <w:rPr>
          <w:color w:val="000080"/>
          <w:sz w:val="16"/>
          <w:szCs w:val="20"/>
        </w:rPr>
        <w:t>лам существования людей  в обществе, наносящее вред объектам нападения, приносящее физич</w:t>
      </w:r>
      <w:r>
        <w:rPr>
          <w:color w:val="000080"/>
          <w:sz w:val="16"/>
          <w:szCs w:val="20"/>
        </w:rPr>
        <w:t>е</w:t>
      </w:r>
      <w:r>
        <w:rPr>
          <w:color w:val="000080"/>
          <w:sz w:val="16"/>
          <w:szCs w:val="20"/>
        </w:rPr>
        <w:t>ский или моральный ущерб людям или вызывающее у них психологический ди</w:t>
      </w:r>
      <w:r>
        <w:rPr>
          <w:color w:val="000080"/>
          <w:sz w:val="16"/>
          <w:szCs w:val="20"/>
        </w:rPr>
        <w:t>с</w:t>
      </w:r>
      <w:r>
        <w:rPr>
          <w:color w:val="000080"/>
          <w:sz w:val="16"/>
          <w:szCs w:val="20"/>
        </w:rPr>
        <w:t>комфорт.</w:t>
      </w:r>
    </w:p>
    <w:p w:rsidR="009149FA" w:rsidRDefault="009149FA">
      <w:pPr>
        <w:spacing w:line="360" w:lineRule="auto"/>
        <w:ind w:firstLine="540"/>
        <w:jc w:val="both"/>
        <w:rPr>
          <w:b/>
          <w:color w:val="000080"/>
          <w:sz w:val="16"/>
          <w:szCs w:val="20"/>
        </w:rPr>
      </w:pPr>
      <w:r>
        <w:rPr>
          <w:b/>
          <w:color w:val="000080"/>
          <w:sz w:val="16"/>
          <w:szCs w:val="20"/>
        </w:rPr>
        <w:t>Выделяют множество факторов, влияющих на её появление:</w:t>
      </w:r>
    </w:p>
    <w:p w:rsidR="009149FA" w:rsidRDefault="009149FA">
      <w:pPr>
        <w:numPr>
          <w:ilvl w:val="0"/>
          <w:numId w:val="4"/>
        </w:numPr>
        <w:tabs>
          <w:tab w:val="num" w:pos="0"/>
        </w:tabs>
        <w:spacing w:line="360" w:lineRule="auto"/>
        <w:ind w:left="180" w:firstLine="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стиль воспитания в семье (</w:t>
      </w:r>
      <w:proofErr w:type="spellStart"/>
      <w:r>
        <w:rPr>
          <w:color w:val="000080"/>
          <w:sz w:val="16"/>
          <w:szCs w:val="20"/>
        </w:rPr>
        <w:t>гипе</w:t>
      </w:r>
      <w:proofErr w:type="gramStart"/>
      <w:r>
        <w:rPr>
          <w:color w:val="000080"/>
          <w:sz w:val="16"/>
          <w:szCs w:val="20"/>
        </w:rPr>
        <w:t>р</w:t>
      </w:r>
      <w:proofErr w:type="spellEnd"/>
      <w:r>
        <w:rPr>
          <w:color w:val="000080"/>
          <w:sz w:val="16"/>
          <w:szCs w:val="20"/>
        </w:rPr>
        <w:t>-</w:t>
      </w:r>
      <w:proofErr w:type="gramEnd"/>
      <w:r>
        <w:rPr>
          <w:color w:val="000080"/>
          <w:sz w:val="16"/>
          <w:szCs w:val="20"/>
        </w:rPr>
        <w:t xml:space="preserve"> и </w:t>
      </w:r>
      <w:proofErr w:type="spellStart"/>
      <w:r>
        <w:rPr>
          <w:color w:val="000080"/>
          <w:sz w:val="16"/>
          <w:szCs w:val="20"/>
        </w:rPr>
        <w:t>гипоопека</w:t>
      </w:r>
      <w:proofErr w:type="spellEnd"/>
      <w:r>
        <w:rPr>
          <w:color w:val="000080"/>
          <w:sz w:val="16"/>
          <w:szCs w:val="20"/>
        </w:rPr>
        <w:t>)</w:t>
      </w:r>
    </w:p>
    <w:p w:rsidR="009149FA" w:rsidRDefault="009149FA">
      <w:pPr>
        <w:numPr>
          <w:ilvl w:val="0"/>
          <w:numId w:val="4"/>
        </w:numPr>
        <w:tabs>
          <w:tab w:val="num" w:pos="0"/>
        </w:tabs>
        <w:spacing w:line="360" w:lineRule="auto"/>
        <w:ind w:left="180" w:firstLine="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повсеместная демонстрация сцен насилия</w:t>
      </w:r>
    </w:p>
    <w:p w:rsidR="009149FA" w:rsidRDefault="009149FA">
      <w:pPr>
        <w:numPr>
          <w:ilvl w:val="0"/>
          <w:numId w:val="4"/>
        </w:numPr>
        <w:tabs>
          <w:tab w:val="num" w:pos="0"/>
        </w:tabs>
        <w:spacing w:line="360" w:lineRule="auto"/>
        <w:ind w:left="180" w:firstLine="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нестабильная социально-экономическая обстановка</w:t>
      </w:r>
    </w:p>
    <w:p w:rsidR="009149FA" w:rsidRDefault="009149FA">
      <w:pPr>
        <w:numPr>
          <w:ilvl w:val="0"/>
          <w:numId w:val="4"/>
        </w:numPr>
        <w:tabs>
          <w:tab w:val="num" w:pos="0"/>
        </w:tabs>
        <w:spacing w:line="360" w:lineRule="auto"/>
        <w:ind w:left="180" w:firstLine="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индивидуальные особенности человека</w:t>
      </w:r>
    </w:p>
    <w:p w:rsidR="009149FA" w:rsidRDefault="009149FA">
      <w:pPr>
        <w:numPr>
          <w:ilvl w:val="0"/>
          <w:numId w:val="4"/>
        </w:numPr>
        <w:tabs>
          <w:tab w:val="num" w:pos="0"/>
        </w:tabs>
        <w:spacing w:line="360" w:lineRule="auto"/>
        <w:ind w:left="180" w:firstLine="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социально-культурный статус семьи</w:t>
      </w:r>
    </w:p>
    <w:p w:rsidR="009149FA" w:rsidRDefault="009149FA">
      <w:pPr>
        <w:spacing w:line="360" w:lineRule="auto"/>
        <w:ind w:firstLine="54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Можно с уверенностью предполагать, что решающее значение в становлении агрессивного поведения ребенка играет семейная среда и воспитание. Характер эмоци</w:t>
      </w:r>
      <w:r>
        <w:rPr>
          <w:color w:val="000080"/>
          <w:sz w:val="16"/>
          <w:szCs w:val="20"/>
        </w:rPr>
        <w:t>о</w:t>
      </w:r>
      <w:r>
        <w:rPr>
          <w:color w:val="000080"/>
          <w:sz w:val="16"/>
          <w:szCs w:val="20"/>
        </w:rPr>
        <w:t>нальных отношений, одобряемые формы поведения, широта границ дозволенного, типичные реа</w:t>
      </w:r>
      <w:r>
        <w:rPr>
          <w:color w:val="000080"/>
          <w:sz w:val="16"/>
          <w:szCs w:val="20"/>
        </w:rPr>
        <w:t>к</w:t>
      </w:r>
      <w:r>
        <w:rPr>
          <w:color w:val="000080"/>
          <w:sz w:val="16"/>
          <w:szCs w:val="20"/>
        </w:rPr>
        <w:t xml:space="preserve">ции </w:t>
      </w:r>
      <w:proofErr w:type="gramStart"/>
      <w:r>
        <w:rPr>
          <w:color w:val="000080"/>
          <w:sz w:val="16"/>
          <w:szCs w:val="20"/>
        </w:rPr>
        <w:t>на те</w:t>
      </w:r>
      <w:proofErr w:type="gramEnd"/>
      <w:r>
        <w:rPr>
          <w:color w:val="000080"/>
          <w:sz w:val="16"/>
          <w:szCs w:val="20"/>
        </w:rPr>
        <w:t xml:space="preserve"> или иные поступки и действия – вот те параметры, которые пс</w:t>
      </w:r>
      <w:r>
        <w:rPr>
          <w:color w:val="000080"/>
          <w:sz w:val="16"/>
          <w:szCs w:val="20"/>
        </w:rPr>
        <w:t>и</w:t>
      </w:r>
      <w:r>
        <w:rPr>
          <w:color w:val="000080"/>
          <w:sz w:val="16"/>
          <w:szCs w:val="20"/>
        </w:rPr>
        <w:t>холог должен выяснить в процессе работы с ребенком. Если его родители ведут себя агрессивно, прим</w:t>
      </w:r>
      <w:r>
        <w:rPr>
          <w:color w:val="000080"/>
          <w:sz w:val="16"/>
          <w:szCs w:val="20"/>
        </w:rPr>
        <w:t>е</w:t>
      </w:r>
      <w:r>
        <w:rPr>
          <w:color w:val="000080"/>
          <w:sz w:val="16"/>
          <w:szCs w:val="20"/>
        </w:rPr>
        <w:t>няют физические наказания или не препятствуют проявлениям агрессии у ребенка, то наверняка у него  эти проявления будут повс</w:t>
      </w:r>
      <w:r>
        <w:rPr>
          <w:color w:val="000080"/>
          <w:sz w:val="16"/>
          <w:szCs w:val="20"/>
        </w:rPr>
        <w:t>е</w:t>
      </w:r>
      <w:r>
        <w:rPr>
          <w:color w:val="000080"/>
          <w:sz w:val="16"/>
          <w:szCs w:val="20"/>
        </w:rPr>
        <w:t>местными и станут постоянной чертой хара</w:t>
      </w:r>
      <w:r>
        <w:rPr>
          <w:color w:val="000080"/>
          <w:sz w:val="16"/>
          <w:szCs w:val="20"/>
        </w:rPr>
        <w:t>к</w:t>
      </w:r>
      <w:r>
        <w:rPr>
          <w:color w:val="000080"/>
          <w:sz w:val="16"/>
          <w:szCs w:val="20"/>
        </w:rPr>
        <w:t>тера ребенка.</w:t>
      </w:r>
    </w:p>
    <w:p w:rsidR="009149FA" w:rsidRDefault="009149FA">
      <w:pPr>
        <w:tabs>
          <w:tab w:val="left" w:pos="0"/>
        </w:tabs>
        <w:spacing w:line="360" w:lineRule="auto"/>
        <w:ind w:firstLine="540"/>
        <w:jc w:val="center"/>
        <w:rPr>
          <w:b/>
          <w:color w:val="993366"/>
          <w:sz w:val="16"/>
          <w:szCs w:val="20"/>
        </w:rPr>
      </w:pPr>
      <w:r>
        <w:rPr>
          <w:b/>
          <w:color w:val="993366"/>
          <w:sz w:val="16"/>
          <w:szCs w:val="20"/>
        </w:rPr>
        <w:t>Независимо от причины агрессивного поведения ребенка существует общая страт</w:t>
      </w:r>
      <w:r>
        <w:rPr>
          <w:b/>
          <w:color w:val="993366"/>
          <w:sz w:val="16"/>
          <w:szCs w:val="20"/>
        </w:rPr>
        <w:t>е</w:t>
      </w:r>
      <w:r>
        <w:rPr>
          <w:b/>
          <w:color w:val="993366"/>
          <w:sz w:val="16"/>
          <w:szCs w:val="20"/>
        </w:rPr>
        <w:t>гия окружающих по отношению к нему.</w:t>
      </w:r>
    </w:p>
    <w:p w:rsidR="009149FA" w:rsidRDefault="009149FA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если это возможно, сдерживать агрессивные порывы ребенка непосредстве</w:t>
      </w:r>
      <w:r>
        <w:rPr>
          <w:color w:val="000080"/>
          <w:sz w:val="16"/>
          <w:szCs w:val="20"/>
        </w:rPr>
        <w:t>н</w:t>
      </w:r>
      <w:r>
        <w:rPr>
          <w:color w:val="000080"/>
          <w:sz w:val="16"/>
          <w:szCs w:val="20"/>
        </w:rPr>
        <w:t>но перед их проявлением, остановить занесенную для удара руку, окрикнуть ребе</w:t>
      </w:r>
      <w:r>
        <w:rPr>
          <w:color w:val="000080"/>
          <w:sz w:val="16"/>
          <w:szCs w:val="20"/>
        </w:rPr>
        <w:t>н</w:t>
      </w:r>
      <w:r>
        <w:rPr>
          <w:color w:val="000080"/>
          <w:sz w:val="16"/>
          <w:szCs w:val="20"/>
        </w:rPr>
        <w:t>ка.</w:t>
      </w:r>
    </w:p>
    <w:p w:rsidR="009149FA" w:rsidRDefault="009149FA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lastRenderedPageBreak/>
        <w:t>показать ребенку неприемлемость агрессивного поведения, физической или вербал</w:t>
      </w:r>
      <w:r>
        <w:rPr>
          <w:color w:val="000080"/>
          <w:sz w:val="16"/>
          <w:szCs w:val="20"/>
        </w:rPr>
        <w:t>ь</w:t>
      </w:r>
      <w:r>
        <w:rPr>
          <w:color w:val="000080"/>
          <w:sz w:val="16"/>
          <w:szCs w:val="20"/>
        </w:rPr>
        <w:t>ной агрессии по отношению к неживым предметам, а тем более к л</w:t>
      </w:r>
      <w:r>
        <w:rPr>
          <w:color w:val="000080"/>
          <w:sz w:val="16"/>
          <w:szCs w:val="20"/>
        </w:rPr>
        <w:t>ю</w:t>
      </w:r>
      <w:r>
        <w:rPr>
          <w:color w:val="000080"/>
          <w:sz w:val="16"/>
          <w:szCs w:val="20"/>
        </w:rPr>
        <w:t>дям. Осуждение такого поведения, демонстрация его невыгодности ребенку в отдельных случаях де</w:t>
      </w:r>
      <w:r>
        <w:rPr>
          <w:color w:val="000080"/>
          <w:sz w:val="16"/>
          <w:szCs w:val="20"/>
        </w:rPr>
        <w:t>й</w:t>
      </w:r>
      <w:r>
        <w:rPr>
          <w:color w:val="000080"/>
          <w:sz w:val="16"/>
          <w:szCs w:val="20"/>
        </w:rPr>
        <w:t>ствует довольно эффективно.</w:t>
      </w:r>
    </w:p>
    <w:p w:rsidR="009149FA" w:rsidRDefault="009149FA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установить четкий запрет на агрессивное поведение, систематически напоминать о нём.</w:t>
      </w:r>
    </w:p>
    <w:p w:rsidR="009149FA" w:rsidRDefault="009149FA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 xml:space="preserve">предоставить детям альтернативные способы взаимодействия на основе развития у них </w:t>
      </w:r>
      <w:proofErr w:type="spellStart"/>
      <w:r>
        <w:rPr>
          <w:color w:val="000080"/>
          <w:sz w:val="16"/>
          <w:szCs w:val="20"/>
        </w:rPr>
        <w:t>эмпатии</w:t>
      </w:r>
      <w:proofErr w:type="spellEnd"/>
      <w:r>
        <w:rPr>
          <w:color w:val="000080"/>
          <w:sz w:val="16"/>
          <w:szCs w:val="20"/>
        </w:rPr>
        <w:t>, сопереживания.</w:t>
      </w:r>
    </w:p>
    <w:p w:rsidR="009149FA" w:rsidRDefault="009149FA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обучать консультативным способам выражения гнева как естественной присущей человеку эмоции.</w:t>
      </w:r>
    </w:p>
    <w:p w:rsidR="009149FA" w:rsidRDefault="009149FA">
      <w:pPr>
        <w:tabs>
          <w:tab w:val="left" w:pos="1080"/>
        </w:tabs>
        <w:spacing w:line="360" w:lineRule="auto"/>
        <w:jc w:val="center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>Итак, уважаемые родители:</w:t>
      </w:r>
    </w:p>
    <w:p w:rsidR="009149FA" w:rsidRDefault="009149FA">
      <w:pPr>
        <w:numPr>
          <w:ilvl w:val="1"/>
          <w:numId w:val="16"/>
        </w:numPr>
        <w:tabs>
          <w:tab w:val="left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Наладьте взаимоотношения со своим ребенком, чтобы он чувствовал себя спокойно и уверенно.</w:t>
      </w:r>
    </w:p>
    <w:p w:rsidR="009149FA" w:rsidRDefault="009149FA">
      <w:pPr>
        <w:numPr>
          <w:ilvl w:val="1"/>
          <w:numId w:val="16"/>
        </w:numPr>
        <w:tabs>
          <w:tab w:val="left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Слушайте своего ребенка.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Проводите с ним как можно больше времени.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Будьте внимательны – внимательно повторяйте то, что услышали от ребенка, для того, чтобы быть уверенным в том, что вы не ошиблись, переспрашивайте, правильно ли вы поняли ребенка. Если вы внимательно слушаете, это не означает, что вы с ним согласны.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proofErr w:type="gramStart"/>
      <w:r>
        <w:rPr>
          <w:color w:val="000080"/>
          <w:sz w:val="16"/>
        </w:rPr>
        <w:t>Делитесь с ребенком своим опытом (рассказывайте о своих детских поступках, промахах, неудачах, если в семье несколько детей, то постарайтесь уделять время каждому.</w:t>
      </w:r>
      <w:proofErr w:type="gramEnd"/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Следите за собой, особенно в минуты нахождения под влиянием стресса. Не прикасайтесь к ребенку, когда вы злы, безопаснее отослать его в другую комнату, если это не возможно, тогда уйти должны вы. Если ребенок маленький, то выйдите на площадку, чтобы ребенок вас видел.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Если вы расстроены, то дети должны знать о вашем состоянии (говорите детям прямо о своих чувствах, желаниях, потребностях), например, «Я очень расстроена, хочу побыть одна, поиграй у себя в комнате…».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В те минуты, когда вы расстроены, сделайте что-нибудь приятное, что немного успокоит вас. 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Двигайтесь медленно, говорите медленно, не делайте резких движений. Эмоции увеличивают выброс адреналина и риск того, что вы выйдите из себя. 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left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lastRenderedPageBreak/>
        <w:t>Пресекайте будящие злость мысли, заменяйте их внутренней речью, направленной на самоуспокоение. «Я совсем измоталась, мне нужна передышка».</w:t>
      </w:r>
    </w:p>
    <w:p w:rsidR="009149FA" w:rsidRDefault="009149FA">
      <w:pPr>
        <w:numPr>
          <w:ilvl w:val="1"/>
          <w:numId w:val="16"/>
        </w:numPr>
        <w:tabs>
          <w:tab w:val="left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Воспользуйтесь помощью со стороны, т.е. если вы </w:t>
      </w:r>
      <w:proofErr w:type="gramStart"/>
      <w:r>
        <w:rPr>
          <w:color w:val="000080"/>
          <w:sz w:val="16"/>
        </w:rPr>
        <w:t>раздражены</w:t>
      </w:r>
      <w:proofErr w:type="gramEnd"/>
      <w:r>
        <w:rPr>
          <w:color w:val="000080"/>
          <w:sz w:val="16"/>
        </w:rPr>
        <w:t xml:space="preserve"> возможно вам окажется полезным разговор, но не с тем, кто станет раскалять больше. В момент, когда вы раздражены лучше всего заранее договорится с другом или родственником, чтобы он в таких случаях давал возможность выговорится, но </w:t>
      </w:r>
      <w:proofErr w:type="gramStart"/>
      <w:r>
        <w:rPr>
          <w:color w:val="000080"/>
          <w:sz w:val="16"/>
        </w:rPr>
        <w:t>не в коем случае</w:t>
      </w:r>
      <w:proofErr w:type="gramEnd"/>
      <w:r>
        <w:rPr>
          <w:color w:val="000080"/>
          <w:sz w:val="16"/>
        </w:rPr>
        <w:t xml:space="preserve"> не давал советов, не спорил и не соглашался.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При необходимости устраивайте таймаут (объяснив ребенку, что такое таймаут в неконфликтной обстановке). Когда вы во время таймаута удаляетесь необходимо использовать время, чтобы успокоится или разрядиться. </w:t>
      </w:r>
      <w:proofErr w:type="gramStart"/>
      <w:r>
        <w:rPr>
          <w:color w:val="000080"/>
          <w:sz w:val="16"/>
        </w:rPr>
        <w:t>Не в коем случае</w:t>
      </w:r>
      <w:proofErr w:type="gramEnd"/>
      <w:r>
        <w:rPr>
          <w:color w:val="000080"/>
          <w:sz w:val="16"/>
        </w:rPr>
        <w:t xml:space="preserve"> во время таймаута не решайте проблемы. Основная цель таймаута – преодоление приступа злости. Говорите и думайте о себе, избегайте обобщений и обвинений. Нападки на других только усиливают приступ злости, а направленная </w:t>
      </w:r>
      <w:proofErr w:type="gramStart"/>
      <w:r>
        <w:rPr>
          <w:color w:val="000080"/>
          <w:sz w:val="16"/>
        </w:rPr>
        <w:t>на детей резко сказывается</w:t>
      </w:r>
      <w:proofErr w:type="gramEnd"/>
      <w:r>
        <w:rPr>
          <w:color w:val="000080"/>
          <w:sz w:val="16"/>
        </w:rPr>
        <w:t xml:space="preserve"> на самооценке ребенка, так как ссора уже закончилась, а обидные слова долго будут оставаться в памяти и влиять на поведение ребенка. Необходимо придерживаться сути дела.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Старайтесь предвидеть и предотвратить возможные неприятности, которые может вызвать ваш гнев (не давайте ребенку играть с теми предметами и вещами, которые дороги вам, умейте предчувствовать состояние гнева, срыва, не доводите до этого).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К особо важным событиям готовьтесь заранее, чтобы предусмотреть возможные нюансы и подготовить ребенка к предстоящим событиям.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>Изучайте силы и возможности ребенка.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Первый визит куда-либо прорепетируйте. </w:t>
      </w:r>
    </w:p>
    <w:p w:rsidR="009149FA" w:rsidRDefault="009149FA">
      <w:pPr>
        <w:numPr>
          <w:ilvl w:val="1"/>
          <w:numId w:val="16"/>
        </w:numPr>
        <w:tabs>
          <w:tab w:val="clear" w:pos="1980"/>
          <w:tab w:val="num" w:pos="720"/>
        </w:tabs>
        <w:spacing w:line="360" w:lineRule="auto"/>
        <w:ind w:left="40" w:firstLine="500"/>
        <w:jc w:val="both"/>
        <w:rPr>
          <w:color w:val="000080"/>
          <w:sz w:val="16"/>
        </w:rPr>
      </w:pPr>
      <w:r>
        <w:rPr>
          <w:color w:val="000080"/>
          <w:sz w:val="16"/>
        </w:rPr>
        <w:t xml:space="preserve">Если вы чувствуете, что вы не способны </w:t>
      </w:r>
      <w:proofErr w:type="gramStart"/>
      <w:r>
        <w:rPr>
          <w:color w:val="000080"/>
          <w:sz w:val="16"/>
        </w:rPr>
        <w:t>совладать собой нужно обратиться</w:t>
      </w:r>
      <w:proofErr w:type="gramEnd"/>
      <w:r>
        <w:rPr>
          <w:color w:val="000080"/>
          <w:sz w:val="16"/>
        </w:rPr>
        <w:t xml:space="preserve"> либо в  психологическую телефонную службу доверия, либо в психологическую консультацию.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Источники: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 xml:space="preserve">1. Лютова Е., Монина Г. Шпаргалка для </w:t>
      </w:r>
      <w:proofErr w:type="spellStart"/>
      <w:r>
        <w:rPr>
          <w:color w:val="000080"/>
          <w:sz w:val="16"/>
          <w:szCs w:val="20"/>
        </w:rPr>
        <w:t>взрослых</w:t>
      </w:r>
      <w:proofErr w:type="gramStart"/>
      <w:r>
        <w:rPr>
          <w:color w:val="000080"/>
          <w:sz w:val="16"/>
          <w:szCs w:val="20"/>
        </w:rPr>
        <w:t>.С</w:t>
      </w:r>
      <w:proofErr w:type="gramEnd"/>
      <w:r>
        <w:rPr>
          <w:color w:val="000080"/>
          <w:sz w:val="16"/>
          <w:szCs w:val="20"/>
        </w:rPr>
        <w:t>пб</w:t>
      </w:r>
      <w:proofErr w:type="spellEnd"/>
      <w:r>
        <w:rPr>
          <w:color w:val="000080"/>
          <w:sz w:val="16"/>
          <w:szCs w:val="20"/>
        </w:rPr>
        <w:t>.-М., 2002.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 xml:space="preserve">2. Лютова Е., Монина Г. Тренинг эффективного взаимодействия с детьми. </w:t>
      </w:r>
      <w:proofErr w:type="spellStart"/>
      <w:r>
        <w:rPr>
          <w:color w:val="000080"/>
          <w:sz w:val="16"/>
          <w:szCs w:val="20"/>
        </w:rPr>
        <w:t>Спб</w:t>
      </w:r>
      <w:proofErr w:type="spellEnd"/>
      <w:r>
        <w:rPr>
          <w:color w:val="000080"/>
          <w:sz w:val="16"/>
          <w:szCs w:val="20"/>
        </w:rPr>
        <w:t>., 2000.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 xml:space="preserve">3.Овчарова Р.В. Справочная книга школьного психолога. М., 1996. 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4. Чижова С.Ю., Калинина О.В. Детская агрессивность</w:t>
      </w:r>
    </w:p>
    <w:p w:rsidR="009149FA" w:rsidRDefault="009149FA">
      <w:pPr>
        <w:tabs>
          <w:tab w:val="num" w:pos="720"/>
          <w:tab w:val="left" w:pos="900"/>
        </w:tabs>
        <w:ind w:firstLine="360"/>
        <w:jc w:val="both"/>
        <w:rPr>
          <w:color w:val="000080"/>
          <w:sz w:val="16"/>
          <w:szCs w:val="20"/>
        </w:rPr>
      </w:pPr>
      <w:r>
        <w:rPr>
          <w:color w:val="000080"/>
          <w:sz w:val="16"/>
          <w:szCs w:val="20"/>
        </w:rPr>
        <w:t>5. Широкова Г.А. Справочник дошкольного психолога.   Р-н-Д, 2003.</w:t>
      </w:r>
    </w:p>
    <w:p w:rsidR="009149FA" w:rsidRDefault="009149FA">
      <w:pPr>
        <w:tabs>
          <w:tab w:val="num" w:pos="720"/>
        </w:tabs>
        <w:ind w:firstLine="360"/>
        <w:rPr>
          <w:color w:val="000080"/>
          <w:sz w:val="16"/>
          <w:szCs w:val="20"/>
        </w:rPr>
      </w:pPr>
    </w:p>
    <w:p w:rsidR="009149FA" w:rsidRDefault="009149FA">
      <w:pPr>
        <w:tabs>
          <w:tab w:val="num" w:pos="720"/>
        </w:tabs>
        <w:ind w:firstLine="360"/>
        <w:rPr>
          <w:color w:val="000080"/>
          <w:sz w:val="16"/>
          <w:szCs w:val="20"/>
        </w:rPr>
      </w:pPr>
    </w:p>
    <w:p w:rsidR="009149FA" w:rsidRDefault="009149FA">
      <w:pPr>
        <w:tabs>
          <w:tab w:val="num" w:pos="720"/>
        </w:tabs>
        <w:ind w:firstLine="360"/>
        <w:rPr>
          <w:color w:val="000080"/>
          <w:sz w:val="16"/>
          <w:szCs w:val="20"/>
        </w:rPr>
      </w:pPr>
    </w:p>
    <w:p w:rsidR="009149FA" w:rsidRDefault="009149FA">
      <w:pPr>
        <w:tabs>
          <w:tab w:val="num" w:pos="720"/>
        </w:tabs>
        <w:ind w:firstLine="360"/>
        <w:rPr>
          <w:color w:val="000080"/>
          <w:sz w:val="16"/>
          <w:szCs w:val="20"/>
        </w:rPr>
      </w:pPr>
    </w:p>
    <w:p w:rsidR="009149FA" w:rsidRDefault="009149FA">
      <w:pPr>
        <w:tabs>
          <w:tab w:val="num" w:pos="720"/>
        </w:tabs>
        <w:ind w:firstLine="360"/>
        <w:rPr>
          <w:color w:val="000080"/>
          <w:sz w:val="16"/>
          <w:szCs w:val="20"/>
        </w:rPr>
      </w:pPr>
    </w:p>
    <w:p w:rsidR="009149FA" w:rsidRDefault="009149FA">
      <w:pPr>
        <w:ind w:firstLine="360"/>
        <w:jc w:val="center"/>
        <w:rPr>
          <w:sz w:val="16"/>
          <w:szCs w:val="16"/>
        </w:rPr>
      </w:pPr>
      <w:r>
        <w:rPr>
          <w:color w:val="000080"/>
          <w:sz w:val="20"/>
          <w:szCs w:val="20"/>
        </w:rPr>
        <w:lastRenderedPageBreak/>
        <w:pict>
          <v:shape id="_x0000_i1027" type="#_x0000_t75" style="width:193.25pt;height:260.6pt">
            <v:imagedata r:id="rId6" o:title="Samp079"/>
          </v:shape>
        </w:pict>
      </w: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 w:rsidP="00E92FE3">
      <w:pPr>
        <w:pStyle w:val="a3"/>
        <w:jc w:val="both"/>
        <w:rPr>
          <w:sz w:val="28"/>
          <w:szCs w:val="16"/>
        </w:rPr>
      </w:pPr>
      <w:r>
        <w:rPr>
          <w:sz w:val="28"/>
        </w:rPr>
        <w:t>Повышенная агрессивность детей является одной их наиболее частых проблем в детском коллективе. Она волнует не только педагогов, но и родителей. Те  или иные формы агрессии характерны для большинства дошкольников. Практически все  дети ссорятся, дерутся, обзываются.</w:t>
      </w:r>
    </w:p>
    <w:p w:rsidR="009149FA" w:rsidRDefault="009149FA">
      <w:pPr>
        <w:ind w:firstLine="360"/>
        <w:rPr>
          <w:sz w:val="28"/>
          <w:szCs w:val="16"/>
        </w:rPr>
      </w:pPr>
    </w:p>
    <w:p w:rsidR="009149FA" w:rsidRDefault="009149FA">
      <w:pPr>
        <w:ind w:firstLine="360"/>
        <w:rPr>
          <w:sz w:val="28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22"/>
          <w:szCs w:val="22"/>
        </w:rPr>
      </w:pPr>
    </w:p>
    <w:p w:rsidR="009149FA" w:rsidRDefault="009149FA">
      <w:pPr>
        <w:spacing w:line="360" w:lineRule="auto"/>
        <w:ind w:left="360"/>
        <w:jc w:val="both"/>
        <w:rPr>
          <w:b/>
          <w:color w:val="990033"/>
          <w:sz w:val="22"/>
          <w:szCs w:val="22"/>
        </w:rPr>
      </w:pPr>
      <w:r>
        <w:rPr>
          <w:b/>
          <w:color w:val="990033"/>
          <w:sz w:val="22"/>
          <w:szCs w:val="22"/>
        </w:rPr>
        <w:t>Родителям необходимо сделать а</w:t>
      </w:r>
      <w:r>
        <w:rPr>
          <w:b/>
          <w:color w:val="990033"/>
          <w:sz w:val="22"/>
          <w:szCs w:val="22"/>
        </w:rPr>
        <w:t>к</w:t>
      </w:r>
      <w:r>
        <w:rPr>
          <w:b/>
          <w:color w:val="990033"/>
          <w:sz w:val="22"/>
          <w:szCs w:val="22"/>
        </w:rPr>
        <w:t>цент на следующих умениях р</w:t>
      </w:r>
      <w:r>
        <w:rPr>
          <w:b/>
          <w:color w:val="990033"/>
          <w:sz w:val="22"/>
          <w:szCs w:val="22"/>
        </w:rPr>
        <w:t>е</w:t>
      </w:r>
      <w:r>
        <w:rPr>
          <w:b/>
          <w:color w:val="990033"/>
          <w:sz w:val="22"/>
          <w:szCs w:val="22"/>
        </w:rPr>
        <w:t>бенка:</w:t>
      </w:r>
    </w:p>
    <w:p w:rsidR="009149FA" w:rsidRDefault="009149FA">
      <w:pPr>
        <w:numPr>
          <w:ilvl w:val="0"/>
          <w:numId w:val="15"/>
        </w:numPr>
        <w:spacing w:line="360" w:lineRule="auto"/>
        <w:jc w:val="both"/>
        <w:rPr>
          <w:b/>
          <w:i/>
          <w:color w:val="990033"/>
          <w:sz w:val="22"/>
          <w:szCs w:val="22"/>
        </w:rPr>
      </w:pPr>
      <w:r>
        <w:rPr>
          <w:b/>
          <w:i/>
          <w:color w:val="990033"/>
          <w:sz w:val="22"/>
          <w:szCs w:val="22"/>
        </w:rPr>
        <w:t xml:space="preserve">изменение негативной установки по отношению к ребенку на </w:t>
      </w:r>
      <w:proofErr w:type="gramStart"/>
      <w:r>
        <w:rPr>
          <w:b/>
          <w:i/>
          <w:color w:val="990033"/>
          <w:sz w:val="22"/>
          <w:szCs w:val="22"/>
        </w:rPr>
        <w:t>позитивную</w:t>
      </w:r>
      <w:proofErr w:type="gramEnd"/>
    </w:p>
    <w:p w:rsidR="009149FA" w:rsidRDefault="009149FA">
      <w:pPr>
        <w:numPr>
          <w:ilvl w:val="0"/>
          <w:numId w:val="15"/>
        </w:numPr>
        <w:spacing w:line="360" w:lineRule="auto"/>
        <w:jc w:val="both"/>
        <w:rPr>
          <w:b/>
          <w:i/>
          <w:color w:val="990033"/>
          <w:sz w:val="22"/>
          <w:szCs w:val="22"/>
        </w:rPr>
      </w:pPr>
      <w:r>
        <w:rPr>
          <w:b/>
          <w:i/>
          <w:color w:val="990033"/>
          <w:sz w:val="22"/>
          <w:szCs w:val="22"/>
        </w:rPr>
        <w:t>изменение стиля взаимодействия с детьми</w:t>
      </w:r>
    </w:p>
    <w:p w:rsidR="009149FA" w:rsidRDefault="009149FA">
      <w:pPr>
        <w:numPr>
          <w:ilvl w:val="0"/>
          <w:numId w:val="15"/>
        </w:numPr>
        <w:spacing w:line="360" w:lineRule="auto"/>
        <w:jc w:val="both"/>
        <w:rPr>
          <w:b/>
          <w:i/>
          <w:color w:val="990033"/>
          <w:sz w:val="22"/>
          <w:szCs w:val="22"/>
        </w:rPr>
      </w:pPr>
      <w:r>
        <w:rPr>
          <w:b/>
          <w:i/>
          <w:color w:val="990033"/>
          <w:sz w:val="22"/>
          <w:szCs w:val="22"/>
        </w:rPr>
        <w:t>расширение поведенческого репертуара  родителей и педагогов через развитие их коммуникативных умений</w:t>
      </w:r>
    </w:p>
    <w:p w:rsidR="009149FA" w:rsidRDefault="009149FA">
      <w:pPr>
        <w:spacing w:line="360" w:lineRule="auto"/>
        <w:jc w:val="both"/>
        <w:rPr>
          <w:b/>
          <w:i/>
          <w:color w:val="990033"/>
          <w:sz w:val="22"/>
          <w:szCs w:val="22"/>
        </w:rPr>
      </w:pPr>
    </w:p>
    <w:p w:rsidR="009149FA" w:rsidRDefault="009149FA">
      <w:pPr>
        <w:ind w:firstLine="360"/>
        <w:rPr>
          <w:b/>
          <w:i/>
          <w:color w:val="800000"/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79.75pt;height:243.4pt">
            <v:imagedata r:id="rId7" o:title="Samp004"/>
          </v:shape>
        </w:pict>
      </w:r>
    </w:p>
    <w:p w:rsidR="009149FA" w:rsidRDefault="009149FA">
      <w:pPr>
        <w:ind w:firstLine="360"/>
        <w:jc w:val="center"/>
      </w:pPr>
    </w:p>
    <w:p w:rsidR="009149FA" w:rsidRDefault="009149FA">
      <w:pPr>
        <w:ind w:firstLine="360"/>
        <w:jc w:val="center"/>
        <w:rPr>
          <w:b/>
          <w:i/>
          <w:color w:val="800000"/>
          <w:sz w:val="28"/>
          <w:szCs w:val="28"/>
        </w:rPr>
      </w:pPr>
    </w:p>
    <w:p w:rsidR="009149FA" w:rsidRDefault="009149FA">
      <w:pPr>
        <w:ind w:firstLine="360"/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7pt;height:35.3pt" fillcolor="#06c" strokecolor="#9cf" strokeweight="1.5pt">
            <v:shadow on="t" color="#900"/>
            <v:textpath style="font-family:&quot;Impact&quot;;font-size:24pt;v-text-kern:t" trim="t" fitpath="t" string="В помощь родителям"/>
          </v:shape>
        </w:pict>
      </w: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  <w:rPr>
          <w:sz w:val="16"/>
          <w:szCs w:val="16"/>
        </w:rPr>
      </w:pPr>
    </w:p>
    <w:p w:rsidR="009149FA" w:rsidRDefault="009149FA">
      <w:pPr>
        <w:ind w:firstLine="360"/>
      </w:pPr>
      <w:r>
        <w:pict>
          <v:shape id="_x0000_i1029" type="#_x0000_t75" style="width:250.35pt;height:186.25pt">
            <v:imagedata r:id="rId8" o:title="Samp057"/>
          </v:shape>
        </w:pict>
      </w:r>
    </w:p>
    <w:p w:rsidR="009149FA" w:rsidRDefault="009149FA">
      <w:pPr>
        <w:ind w:firstLine="360"/>
      </w:pPr>
    </w:p>
    <w:p w:rsidR="009149FA" w:rsidRDefault="009149FA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:rsidR="009149FA" w:rsidRDefault="009149FA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20"/>
          <w:szCs w:val="32"/>
        </w:rPr>
        <w:sectPr w:rsidR="009149FA">
          <w:pgSz w:w="16838" w:h="11906" w:orient="landscape"/>
          <w:pgMar w:top="284" w:right="737" w:bottom="284" w:left="737" w:header="709" w:footer="709" w:gutter="0"/>
          <w:cols w:num="3" w:space="340"/>
          <w:docGrid w:linePitch="360"/>
        </w:sectPr>
      </w:pPr>
      <w:r>
        <w:rPr>
          <w:b/>
          <w:bCs/>
          <w:color w:val="000066"/>
          <w:sz w:val="28"/>
          <w:szCs w:val="32"/>
        </w:rPr>
        <w:t>Злой, агрессивный ребенок, драчун, забияка – большое родительское огорчение, угроза благополучию детского коллектива, «гроза дворов», но и несчастное существо, которое  никто не понимает, не хочет приласкать и пожалеть. Детская агрессивность – признак внутреннего эмоционального неблагополучия, сгусток негативных переживаний, один из неадекватных способов психологической защиты</w:t>
      </w:r>
      <w:r>
        <w:rPr>
          <w:b/>
          <w:bCs/>
          <w:color w:val="000066"/>
          <w:sz w:val="20"/>
          <w:szCs w:val="32"/>
        </w:rPr>
        <w:t>…</w:t>
      </w:r>
    </w:p>
    <w:p w:rsidR="009149FA" w:rsidRDefault="009149FA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:rsidR="009149FA" w:rsidRDefault="009149FA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:rsidR="009149FA" w:rsidRDefault="009149FA"/>
    <w:sectPr w:rsidR="009149FA">
      <w:type w:val="continuous"/>
      <w:pgSz w:w="16838" w:h="11906" w:orient="landscape"/>
      <w:pgMar w:top="284" w:right="737" w:bottom="284" w:left="737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DE"/>
    <w:multiLevelType w:val="multilevel"/>
    <w:tmpl w:val="3DF659EE"/>
    <w:lvl w:ilvl="0">
      <w:start w:val="1"/>
      <w:numFmt w:val="bullet"/>
      <w:lvlText w:val="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171199"/>
    <w:multiLevelType w:val="hybridMultilevel"/>
    <w:tmpl w:val="A150EAC0"/>
    <w:lvl w:ilvl="0" w:tplc="F8DA5EDC">
      <w:start w:val="1"/>
      <w:numFmt w:val="bullet"/>
      <w:lvlText w:val="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B684AB5"/>
    <w:multiLevelType w:val="hybridMultilevel"/>
    <w:tmpl w:val="99F276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0B1789"/>
    <w:multiLevelType w:val="hybridMultilevel"/>
    <w:tmpl w:val="4496BF5C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C03469"/>
    <w:multiLevelType w:val="hybridMultilevel"/>
    <w:tmpl w:val="B35EAC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FB09A0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CE48C4"/>
    <w:multiLevelType w:val="hybridMultilevel"/>
    <w:tmpl w:val="B180F5CC"/>
    <w:lvl w:ilvl="0" w:tplc="332C7F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D936B9"/>
    <w:multiLevelType w:val="hybridMultilevel"/>
    <w:tmpl w:val="3DF659EE"/>
    <w:lvl w:ilvl="0" w:tplc="4796BAE6">
      <w:start w:val="1"/>
      <w:numFmt w:val="bullet"/>
      <w:lvlText w:val="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94164"/>
    <w:multiLevelType w:val="hybridMultilevel"/>
    <w:tmpl w:val="A9BACFAE"/>
    <w:lvl w:ilvl="0" w:tplc="F8DA5EDC">
      <w:start w:val="1"/>
      <w:numFmt w:val="bullet"/>
      <w:lvlText w:val="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25323"/>
    <w:multiLevelType w:val="hybridMultilevel"/>
    <w:tmpl w:val="75D29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32C7FB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A206043"/>
    <w:multiLevelType w:val="hybridMultilevel"/>
    <w:tmpl w:val="7FF8E64C"/>
    <w:lvl w:ilvl="0" w:tplc="F8DA5EDC">
      <w:start w:val="1"/>
      <w:numFmt w:val="bullet"/>
      <w:lvlText w:val="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420"/>
        </w:tabs>
        <w:ind w:left="12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860"/>
        </w:tabs>
        <w:ind w:left="13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580"/>
        </w:tabs>
        <w:ind w:left="14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300"/>
        </w:tabs>
        <w:ind w:left="15300" w:hanging="360"/>
      </w:pPr>
      <w:rPr>
        <w:rFonts w:ascii="Wingdings" w:hAnsi="Wingdings" w:hint="default"/>
      </w:rPr>
    </w:lvl>
  </w:abstractNum>
  <w:abstractNum w:abstractNumId="10">
    <w:nsid w:val="4A915BEC"/>
    <w:multiLevelType w:val="hybridMultilevel"/>
    <w:tmpl w:val="576C4736"/>
    <w:lvl w:ilvl="0" w:tplc="4796BAE6">
      <w:start w:val="1"/>
      <w:numFmt w:val="bullet"/>
      <w:lvlText w:val="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7B20E8"/>
    <w:multiLevelType w:val="hybridMultilevel"/>
    <w:tmpl w:val="32C298CE"/>
    <w:lvl w:ilvl="0" w:tplc="4796BAE6">
      <w:start w:val="1"/>
      <w:numFmt w:val="bullet"/>
      <w:lvlText w:val="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854181"/>
    <w:multiLevelType w:val="hybridMultilevel"/>
    <w:tmpl w:val="5FB875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E78FE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3819C7"/>
    <w:multiLevelType w:val="hybridMultilevel"/>
    <w:tmpl w:val="1BFA9454"/>
    <w:lvl w:ilvl="0" w:tplc="F8DA5EDC">
      <w:start w:val="1"/>
      <w:numFmt w:val="bullet"/>
      <w:lvlText w:val="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50679"/>
    <w:multiLevelType w:val="hybridMultilevel"/>
    <w:tmpl w:val="1F8234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DB726EE"/>
    <w:multiLevelType w:val="hybridMultilevel"/>
    <w:tmpl w:val="65841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2B0"/>
    <w:rsid w:val="005A22B0"/>
    <w:rsid w:val="009149FA"/>
    <w:rsid w:val="00CF2C3C"/>
    <w:rsid w:val="00E361CC"/>
    <w:rsid w:val="00E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</w:pPr>
    <w:rPr>
      <w:b/>
      <w:bCs/>
      <w:color w:val="000066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5element</cp:lastModifiedBy>
  <cp:revision>2</cp:revision>
  <dcterms:created xsi:type="dcterms:W3CDTF">2015-10-18T17:26:00Z</dcterms:created>
  <dcterms:modified xsi:type="dcterms:W3CDTF">2015-10-18T17:26:00Z</dcterms:modified>
</cp:coreProperties>
</file>