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67" w:rsidRPr="00FE5B6F" w:rsidRDefault="00265108" w:rsidP="000C7167">
      <w:pPr>
        <w:pStyle w:val="2"/>
        <w:ind w:firstLineChars="0" w:firstLine="0"/>
        <w:jc w:val="center"/>
      </w:pPr>
      <w:r>
        <w:t>Статья на тему: «</w:t>
      </w:r>
      <w:r w:rsidR="000C7167" w:rsidRPr="00FE5B6F">
        <w:t xml:space="preserve">Развитие моторной сферы дошкольников в норме и </w:t>
      </w:r>
      <w:proofErr w:type="gramStart"/>
      <w:r w:rsidR="000C7167" w:rsidRPr="00FE5B6F">
        <w:t>при</w:t>
      </w:r>
      <w:proofErr w:type="gramEnd"/>
      <w:r w:rsidR="000C7167" w:rsidRPr="00FE5B6F">
        <w:t xml:space="preserve"> </w:t>
      </w:r>
      <w:proofErr w:type="gramStart"/>
      <w:r w:rsidR="000C7167" w:rsidRPr="00FE5B6F">
        <w:t>общим</w:t>
      </w:r>
      <w:proofErr w:type="gramEnd"/>
      <w:r w:rsidR="000C7167" w:rsidRPr="00FE5B6F">
        <w:t xml:space="preserve"> недоразвитием речи</w:t>
      </w:r>
      <w:r>
        <w:t>»</w:t>
      </w:r>
    </w:p>
    <w:p w:rsidR="000C7167" w:rsidRPr="00FE5B6F" w:rsidRDefault="000C7167" w:rsidP="000C7167">
      <w:pPr>
        <w:spacing w:line="360" w:lineRule="auto"/>
        <w:ind w:firstLine="720"/>
        <w:jc w:val="both"/>
        <w:rPr>
          <w:sz w:val="28"/>
          <w:szCs w:val="28"/>
        </w:rPr>
      </w:pPr>
    </w:p>
    <w:p w:rsidR="000C7167" w:rsidRPr="00FE5B6F" w:rsidRDefault="000C7167" w:rsidP="000C7167">
      <w:pPr>
        <w:spacing w:line="360" w:lineRule="auto"/>
        <w:ind w:firstLine="720"/>
        <w:jc w:val="both"/>
        <w:rPr>
          <w:sz w:val="28"/>
          <w:szCs w:val="28"/>
        </w:rPr>
      </w:pPr>
      <w:r w:rsidRPr="00FE5B6F">
        <w:rPr>
          <w:sz w:val="28"/>
          <w:szCs w:val="28"/>
        </w:rPr>
        <w:t>Основным видом деятель</w:t>
      </w:r>
      <w:r w:rsidRPr="00FE5B6F">
        <w:rPr>
          <w:sz w:val="28"/>
          <w:szCs w:val="28"/>
        </w:rPr>
        <w:softHyphen/>
        <w:t>ности дошкольника является игра. На ее основе формируется по</w:t>
      </w:r>
      <w:r w:rsidRPr="00FE5B6F">
        <w:rPr>
          <w:sz w:val="28"/>
          <w:szCs w:val="28"/>
        </w:rPr>
        <w:softHyphen/>
        <w:t>требность в познавательной деятельности, развиваются сенсорные и моторные функции, речь и ее регулирующая и контролирую</w:t>
      </w:r>
      <w:r w:rsidRPr="00FE5B6F">
        <w:rPr>
          <w:sz w:val="28"/>
          <w:szCs w:val="28"/>
        </w:rPr>
        <w:softHyphen/>
        <w:t>щая функции. Уже с 3-4 лет игра должна быть не только пассивной, задаваемой инструкцией взрослого, но и активной, форми</w:t>
      </w:r>
      <w:r w:rsidRPr="00FE5B6F">
        <w:rPr>
          <w:sz w:val="28"/>
          <w:szCs w:val="28"/>
        </w:rPr>
        <w:softHyphen/>
        <w:t>рующей собственную программу деятельности, поддерживающей инициативу ребенка и способствующей возникновению элемен</w:t>
      </w:r>
      <w:r w:rsidRPr="00FE5B6F">
        <w:rPr>
          <w:sz w:val="28"/>
          <w:szCs w:val="28"/>
        </w:rPr>
        <w:softHyphen/>
        <w:t>тов произвольности. В такой игре непроизвольное внимание и не</w:t>
      </w:r>
      <w:r w:rsidRPr="00FE5B6F">
        <w:rPr>
          <w:sz w:val="28"/>
          <w:szCs w:val="28"/>
        </w:rPr>
        <w:softHyphen/>
        <w:t>произвольное запоминание начинают приобретать произвольный харак</w:t>
      </w:r>
      <w:r>
        <w:rPr>
          <w:sz w:val="28"/>
          <w:szCs w:val="28"/>
        </w:rPr>
        <w:t>тер [1</w:t>
      </w:r>
      <w:r w:rsidRPr="00FE5B6F">
        <w:rPr>
          <w:sz w:val="28"/>
          <w:szCs w:val="28"/>
        </w:rPr>
        <w:t>].</w:t>
      </w:r>
    </w:p>
    <w:p w:rsidR="000C7167" w:rsidRPr="00FE5B6F" w:rsidRDefault="000C7167" w:rsidP="000C7167">
      <w:pPr>
        <w:spacing w:line="360" w:lineRule="auto"/>
        <w:ind w:firstLine="720"/>
        <w:jc w:val="both"/>
        <w:rPr>
          <w:sz w:val="28"/>
          <w:szCs w:val="28"/>
        </w:rPr>
      </w:pPr>
      <w:r w:rsidRPr="00FE5B6F">
        <w:rPr>
          <w:sz w:val="28"/>
          <w:szCs w:val="28"/>
        </w:rPr>
        <w:t>Особое значение для развития дошкольника имеет изобрази</w:t>
      </w:r>
      <w:r w:rsidRPr="00FE5B6F">
        <w:rPr>
          <w:sz w:val="28"/>
          <w:szCs w:val="28"/>
        </w:rPr>
        <w:softHyphen/>
        <w:t>тельная деятельность, способствующая развитию сенсорных и мо</w:t>
      </w:r>
      <w:r w:rsidRPr="00FE5B6F">
        <w:rPr>
          <w:sz w:val="28"/>
          <w:szCs w:val="28"/>
        </w:rPr>
        <w:softHyphen/>
        <w:t xml:space="preserve">торных функций. Рисование, конструирование, лепка позволяют ребенку активно осваивать новые сенсорные свойства </w:t>
      </w:r>
      <w:proofErr w:type="gramStart"/>
      <w:r w:rsidRPr="00FE5B6F">
        <w:rPr>
          <w:sz w:val="28"/>
          <w:szCs w:val="28"/>
        </w:rPr>
        <w:t>предметов</w:t>
      </w:r>
      <w:proofErr w:type="gramEnd"/>
      <w:r w:rsidRPr="00FE5B6F">
        <w:rPr>
          <w:sz w:val="28"/>
          <w:szCs w:val="28"/>
        </w:rPr>
        <w:t xml:space="preserve"> такие как цвет, форма, зрительно-пространственные соотноше</w:t>
      </w:r>
      <w:r w:rsidRPr="00FE5B6F">
        <w:rPr>
          <w:sz w:val="28"/>
          <w:szCs w:val="28"/>
        </w:rPr>
        <w:softHyphen/>
        <w:t>ния. В процессе таких занятий развиваются сложно координированные движения рук, зрительно-моторные координации. Осо</w:t>
      </w:r>
      <w:r w:rsidRPr="00FE5B6F">
        <w:rPr>
          <w:sz w:val="28"/>
          <w:szCs w:val="28"/>
        </w:rPr>
        <w:softHyphen/>
        <w:t>бенности развития эмоциональной сферы дошкольника таковы, что для него большое значение имеет положительная реакция взрослых на активность ребенка в процессе игровой деятельности. Интеллектуальное развитие дошкольника 3–4 лет неразрывно свя</w:t>
      </w:r>
      <w:r w:rsidRPr="00FE5B6F">
        <w:rPr>
          <w:sz w:val="28"/>
          <w:szCs w:val="28"/>
        </w:rPr>
        <w:softHyphen/>
        <w:t>зано с его игр</w:t>
      </w:r>
      <w:r>
        <w:rPr>
          <w:sz w:val="28"/>
          <w:szCs w:val="28"/>
        </w:rPr>
        <w:t>овой деятельностью [1</w:t>
      </w:r>
      <w:r w:rsidRPr="00FE5B6F">
        <w:rPr>
          <w:sz w:val="28"/>
          <w:szCs w:val="28"/>
        </w:rPr>
        <w:t>].</w:t>
      </w:r>
    </w:p>
    <w:p w:rsidR="000C7167" w:rsidRPr="00FE5B6F" w:rsidRDefault="000C7167" w:rsidP="000C7167">
      <w:pPr>
        <w:spacing w:line="360" w:lineRule="auto"/>
        <w:ind w:firstLine="720"/>
        <w:jc w:val="both"/>
        <w:rPr>
          <w:sz w:val="28"/>
          <w:szCs w:val="28"/>
        </w:rPr>
      </w:pPr>
      <w:r w:rsidRPr="00FE5B6F">
        <w:rPr>
          <w:sz w:val="28"/>
          <w:szCs w:val="28"/>
        </w:rPr>
        <w:t xml:space="preserve">Наличие общего недоразвития у детей приводит к стойким нарушениям деятельности общения. При этом затрудняется процесс межличностного взаимодействия </w:t>
      </w:r>
      <w:proofErr w:type="gramStart"/>
      <w:r w:rsidRPr="00FE5B6F">
        <w:rPr>
          <w:sz w:val="28"/>
          <w:szCs w:val="28"/>
        </w:rPr>
        <w:t>детей</w:t>
      </w:r>
      <w:proofErr w:type="gramEnd"/>
      <w:r w:rsidRPr="00FE5B6F">
        <w:rPr>
          <w:sz w:val="28"/>
          <w:szCs w:val="28"/>
        </w:rPr>
        <w:t xml:space="preserve"> и создаются серьезные проблемы на пути их развития и обучения.</w:t>
      </w:r>
    </w:p>
    <w:p w:rsidR="000C7167" w:rsidRPr="00FE5B6F" w:rsidRDefault="000C7167" w:rsidP="000C7167">
      <w:pPr>
        <w:spacing w:line="360" w:lineRule="auto"/>
        <w:ind w:firstLine="720"/>
        <w:jc w:val="both"/>
        <w:rPr>
          <w:sz w:val="28"/>
          <w:szCs w:val="28"/>
        </w:rPr>
      </w:pPr>
      <w:r w:rsidRPr="00FE5B6F">
        <w:rPr>
          <w:sz w:val="28"/>
          <w:szCs w:val="28"/>
        </w:rPr>
        <w:t xml:space="preserve">Наряду с общей соматической </w:t>
      </w:r>
      <w:proofErr w:type="spellStart"/>
      <w:r w:rsidRPr="00FE5B6F">
        <w:rPr>
          <w:sz w:val="28"/>
          <w:szCs w:val="28"/>
        </w:rPr>
        <w:t>ослабленностью</w:t>
      </w:r>
      <w:proofErr w:type="spellEnd"/>
      <w:r w:rsidRPr="00FE5B6F">
        <w:rPr>
          <w:sz w:val="28"/>
          <w:szCs w:val="28"/>
        </w:rPr>
        <w:t xml:space="preserve"> детям с общим недоразвитием речи присуще и некоторое отставание в развитии </w:t>
      </w:r>
      <w:r w:rsidRPr="00FE5B6F">
        <w:rPr>
          <w:sz w:val="28"/>
          <w:szCs w:val="28"/>
        </w:rPr>
        <w:lastRenderedPageBreak/>
        <w:t xml:space="preserve">двигательной сферы: движения у них плохо координированы, </w:t>
      </w:r>
      <w:proofErr w:type="gramStart"/>
      <w:r w:rsidRPr="00FE5B6F">
        <w:rPr>
          <w:sz w:val="28"/>
          <w:szCs w:val="28"/>
        </w:rPr>
        <w:t>скорость</w:t>
      </w:r>
      <w:proofErr w:type="gramEnd"/>
      <w:r w:rsidRPr="00FE5B6F">
        <w:rPr>
          <w:sz w:val="28"/>
          <w:szCs w:val="28"/>
        </w:rPr>
        <w:t xml:space="preserve"> и четкость их выполнения снижены. Наибольшие трудности выявляются при выполнении дви</w:t>
      </w:r>
      <w:r>
        <w:rPr>
          <w:sz w:val="28"/>
          <w:szCs w:val="28"/>
        </w:rPr>
        <w:t>жений по словесной инструкции [3</w:t>
      </w:r>
      <w:r w:rsidRPr="00FE5B6F">
        <w:rPr>
          <w:sz w:val="28"/>
          <w:szCs w:val="28"/>
        </w:rPr>
        <w:t>].</w:t>
      </w:r>
    </w:p>
    <w:p w:rsidR="000C7167" w:rsidRPr="00FE5B6F" w:rsidRDefault="000C7167" w:rsidP="000C7167">
      <w:pPr>
        <w:spacing w:line="360" w:lineRule="auto"/>
        <w:ind w:firstLine="720"/>
        <w:jc w:val="both"/>
        <w:rPr>
          <w:sz w:val="28"/>
          <w:szCs w:val="28"/>
        </w:rPr>
      </w:pPr>
      <w:r w:rsidRPr="00FE5B6F">
        <w:rPr>
          <w:sz w:val="28"/>
          <w:szCs w:val="28"/>
        </w:rPr>
        <w:t xml:space="preserve">У детей с общим недоразвитием речи отмечается недостаточная координация движений во всех видах моторики – общей, мимической, мелкой и артикуляционной. </w:t>
      </w:r>
      <w:proofErr w:type="gramStart"/>
      <w:r w:rsidRPr="00FE5B6F">
        <w:rPr>
          <w:sz w:val="28"/>
          <w:szCs w:val="28"/>
        </w:rPr>
        <w:t xml:space="preserve">По результатам обследования моторной сферы дошкольники с общим недоразвитием речи (третий уровень речевого развития, подготовительная к школе группа) разделились на три подгруппы: дети с низким уровнем развития моторной сферы – 23,5 %, со средним уровнем – 28,55 </w:t>
      </w:r>
      <w:r>
        <w:rPr>
          <w:sz w:val="28"/>
          <w:szCs w:val="28"/>
        </w:rPr>
        <w:t>%, с высоким – 48 %[4</w:t>
      </w:r>
      <w:r w:rsidRPr="00FE5B6F">
        <w:rPr>
          <w:sz w:val="28"/>
          <w:szCs w:val="28"/>
        </w:rPr>
        <w:t>]..</w:t>
      </w:r>
      <w:proofErr w:type="gramEnd"/>
    </w:p>
    <w:p w:rsidR="000C7167" w:rsidRPr="00FE5B6F" w:rsidRDefault="000C7167" w:rsidP="000C7167">
      <w:pPr>
        <w:spacing w:line="360" w:lineRule="auto"/>
        <w:ind w:firstLine="720"/>
        <w:jc w:val="both"/>
        <w:rPr>
          <w:sz w:val="28"/>
          <w:szCs w:val="28"/>
        </w:rPr>
      </w:pPr>
      <w:r w:rsidRPr="00FE5B6F">
        <w:rPr>
          <w:sz w:val="28"/>
          <w:szCs w:val="28"/>
        </w:rPr>
        <w:t>У детей с низким уровнем развития моторной сферы наблюдаются трудности переключения с одного вида движений на другой, недостаточная статическая и динамическая координация движений, недостаточная двигательная память и низкий уровень произвольного внимания.</w:t>
      </w:r>
    </w:p>
    <w:p w:rsidR="000C7167" w:rsidRPr="00FE5B6F" w:rsidRDefault="000C7167" w:rsidP="000C7167">
      <w:pPr>
        <w:spacing w:line="360" w:lineRule="auto"/>
        <w:ind w:firstLine="720"/>
        <w:jc w:val="both"/>
        <w:rPr>
          <w:sz w:val="28"/>
          <w:szCs w:val="28"/>
        </w:rPr>
      </w:pPr>
      <w:r w:rsidRPr="00FE5B6F">
        <w:rPr>
          <w:sz w:val="28"/>
          <w:szCs w:val="28"/>
        </w:rPr>
        <w:t>У детей со средним уровнем развития моторики отмечаются сопутствующие движения при выполнении некоторых проб, им требуется длительное время для выполнения заданий. Лучше выполняются задания по показу, чем по словесной инструкции.</w:t>
      </w:r>
    </w:p>
    <w:p w:rsidR="000C7167" w:rsidRPr="00FE5B6F" w:rsidRDefault="000C7167" w:rsidP="000C7167">
      <w:pPr>
        <w:spacing w:line="360" w:lineRule="auto"/>
        <w:ind w:firstLine="720"/>
        <w:jc w:val="both"/>
        <w:rPr>
          <w:sz w:val="28"/>
          <w:szCs w:val="28"/>
        </w:rPr>
      </w:pPr>
      <w:r w:rsidRPr="00FE5B6F">
        <w:rPr>
          <w:sz w:val="28"/>
          <w:szCs w:val="28"/>
        </w:rPr>
        <w:t>Дети с высоким уровнем развития моторики приближаются к возрастной норме: у них достаточно сформирована мелкая и артикуляционная моторика. Это можно объяснить тем, что с детьми подготовительной группы длительное время проводилась коррекционная работа.</w:t>
      </w:r>
    </w:p>
    <w:p w:rsidR="000C7167" w:rsidRDefault="000C7167" w:rsidP="000C7167">
      <w:pPr>
        <w:spacing w:line="360" w:lineRule="auto"/>
        <w:ind w:firstLine="720"/>
        <w:jc w:val="both"/>
        <w:rPr>
          <w:sz w:val="28"/>
          <w:szCs w:val="28"/>
        </w:rPr>
      </w:pPr>
      <w:r w:rsidRPr="00FE5B6F">
        <w:rPr>
          <w:sz w:val="28"/>
          <w:szCs w:val="28"/>
        </w:rPr>
        <w:t>Данные психолого-педагогической диагностики детей с общим недоразвитием речи позволяют логопеду определить наиболее адекватную систему организации детей в процессе обучения, найти для каждого наиболее подходящие индивидуальн</w:t>
      </w:r>
      <w:r>
        <w:rPr>
          <w:sz w:val="28"/>
          <w:szCs w:val="28"/>
        </w:rPr>
        <w:t>ые методы и приемы коррекции [2</w:t>
      </w:r>
      <w:r w:rsidRPr="00FE5B6F">
        <w:rPr>
          <w:sz w:val="28"/>
          <w:szCs w:val="28"/>
        </w:rPr>
        <w:t>].</w:t>
      </w:r>
    </w:p>
    <w:p w:rsidR="000C7167" w:rsidRDefault="000C7167" w:rsidP="000C7167">
      <w:pPr>
        <w:spacing w:line="360" w:lineRule="auto"/>
        <w:ind w:firstLine="720"/>
        <w:jc w:val="both"/>
        <w:rPr>
          <w:sz w:val="28"/>
          <w:szCs w:val="28"/>
        </w:rPr>
      </w:pPr>
    </w:p>
    <w:p w:rsidR="000C7167" w:rsidRDefault="000C7167" w:rsidP="000C7167">
      <w:pPr>
        <w:spacing w:line="360" w:lineRule="auto"/>
        <w:ind w:firstLine="720"/>
        <w:jc w:val="both"/>
        <w:rPr>
          <w:sz w:val="28"/>
          <w:szCs w:val="28"/>
        </w:rPr>
      </w:pPr>
    </w:p>
    <w:p w:rsidR="000C7167" w:rsidRDefault="000C7167" w:rsidP="000C7167">
      <w:pPr>
        <w:spacing w:line="360" w:lineRule="auto"/>
        <w:ind w:firstLine="720"/>
        <w:jc w:val="both"/>
        <w:rPr>
          <w:sz w:val="28"/>
          <w:szCs w:val="28"/>
        </w:rPr>
      </w:pPr>
    </w:p>
    <w:p w:rsidR="002C4854" w:rsidRPr="000C7167" w:rsidRDefault="000C7167" w:rsidP="000C7167">
      <w:pPr>
        <w:jc w:val="center"/>
        <w:rPr>
          <w:b/>
          <w:sz w:val="28"/>
        </w:rPr>
      </w:pPr>
      <w:r w:rsidRPr="000C7167">
        <w:rPr>
          <w:b/>
          <w:sz w:val="28"/>
        </w:rPr>
        <w:lastRenderedPageBreak/>
        <w:t>Список литературы:</w:t>
      </w:r>
    </w:p>
    <w:p w:rsidR="000C7167" w:rsidRPr="000C7167" w:rsidRDefault="000C7167" w:rsidP="000C716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C7167">
        <w:rPr>
          <w:sz w:val="28"/>
          <w:szCs w:val="28"/>
        </w:rPr>
        <w:t>Орешкина Л.В. Социальные факторы развития ребёнка на разных этапах онтогенеза. – М.: Курьер образования, 2006, №12. – с. 45-59</w:t>
      </w:r>
    </w:p>
    <w:p w:rsidR="000C7167" w:rsidRDefault="000C7167" w:rsidP="000C716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C7167">
        <w:rPr>
          <w:sz w:val="28"/>
          <w:szCs w:val="28"/>
        </w:rPr>
        <w:t>Психокоррекционная</w:t>
      </w:r>
      <w:proofErr w:type="spellEnd"/>
      <w:r w:rsidRPr="000C7167">
        <w:rPr>
          <w:sz w:val="28"/>
          <w:szCs w:val="28"/>
        </w:rPr>
        <w:t xml:space="preserve"> и развивающая работа с детьми: Учеб</w:t>
      </w:r>
      <w:proofErr w:type="gramStart"/>
      <w:r w:rsidRPr="000C7167">
        <w:rPr>
          <w:sz w:val="28"/>
          <w:szCs w:val="28"/>
        </w:rPr>
        <w:t>.</w:t>
      </w:r>
      <w:proofErr w:type="gramEnd"/>
      <w:r w:rsidRPr="000C7167">
        <w:rPr>
          <w:sz w:val="28"/>
          <w:szCs w:val="28"/>
        </w:rPr>
        <w:t xml:space="preserve"> </w:t>
      </w:r>
      <w:proofErr w:type="gramStart"/>
      <w:r w:rsidRPr="000C7167">
        <w:rPr>
          <w:sz w:val="28"/>
          <w:szCs w:val="28"/>
        </w:rPr>
        <w:t>п</w:t>
      </w:r>
      <w:proofErr w:type="gramEnd"/>
      <w:r w:rsidRPr="000C7167">
        <w:rPr>
          <w:sz w:val="28"/>
          <w:szCs w:val="28"/>
        </w:rPr>
        <w:t xml:space="preserve">особие для студентов средних педагогических учебных заведений / И.В. Дубровина, А.Д. Андреева, Е.Е. Данилова, Т.В. </w:t>
      </w:r>
      <w:proofErr w:type="spellStart"/>
      <w:r w:rsidRPr="000C7167">
        <w:rPr>
          <w:sz w:val="28"/>
          <w:szCs w:val="28"/>
        </w:rPr>
        <w:t>Вохмянина</w:t>
      </w:r>
      <w:proofErr w:type="spellEnd"/>
      <w:r w:rsidRPr="000C7167">
        <w:rPr>
          <w:sz w:val="28"/>
          <w:szCs w:val="28"/>
        </w:rPr>
        <w:t xml:space="preserve">; под ред. И.В. Дубровиной. 2-е изд., стереотип. – М.: Издательский центр "Академия", 2001. – 160 </w:t>
      </w:r>
      <w:proofErr w:type="gramStart"/>
      <w:r w:rsidRPr="000C7167">
        <w:rPr>
          <w:sz w:val="28"/>
          <w:szCs w:val="28"/>
        </w:rPr>
        <w:t>с</w:t>
      </w:r>
      <w:proofErr w:type="gramEnd"/>
      <w:r w:rsidRPr="000C7167">
        <w:rPr>
          <w:sz w:val="28"/>
          <w:szCs w:val="28"/>
        </w:rPr>
        <w:t xml:space="preserve">. </w:t>
      </w:r>
    </w:p>
    <w:p w:rsidR="000C7167" w:rsidRDefault="000C7167" w:rsidP="000C716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C7167">
        <w:rPr>
          <w:sz w:val="28"/>
          <w:szCs w:val="28"/>
        </w:rPr>
        <w:t>Урунтаева</w:t>
      </w:r>
      <w:proofErr w:type="spellEnd"/>
      <w:r w:rsidRPr="000C7167">
        <w:rPr>
          <w:sz w:val="28"/>
          <w:szCs w:val="28"/>
        </w:rPr>
        <w:t xml:space="preserve"> Г.А. Дошкольная психология: Учеб</w:t>
      </w:r>
      <w:proofErr w:type="gramStart"/>
      <w:r w:rsidRPr="000C7167">
        <w:rPr>
          <w:sz w:val="28"/>
          <w:szCs w:val="28"/>
        </w:rPr>
        <w:t>.</w:t>
      </w:r>
      <w:proofErr w:type="gramEnd"/>
      <w:r w:rsidRPr="000C7167">
        <w:rPr>
          <w:sz w:val="28"/>
          <w:szCs w:val="28"/>
        </w:rPr>
        <w:t xml:space="preserve"> </w:t>
      </w:r>
      <w:proofErr w:type="gramStart"/>
      <w:r w:rsidRPr="000C7167">
        <w:rPr>
          <w:sz w:val="28"/>
          <w:szCs w:val="28"/>
        </w:rPr>
        <w:t>п</w:t>
      </w:r>
      <w:proofErr w:type="gramEnd"/>
      <w:r w:rsidRPr="000C7167">
        <w:rPr>
          <w:sz w:val="28"/>
          <w:szCs w:val="28"/>
        </w:rPr>
        <w:t xml:space="preserve">особие для уч-ся СПУЗ. - М.: "Академия", 1996. – 336 </w:t>
      </w:r>
      <w:proofErr w:type="gramStart"/>
      <w:r w:rsidRPr="000C7167">
        <w:rPr>
          <w:sz w:val="28"/>
          <w:szCs w:val="28"/>
        </w:rPr>
        <w:t>с</w:t>
      </w:r>
      <w:proofErr w:type="gramEnd"/>
      <w:r w:rsidRPr="000C7167">
        <w:rPr>
          <w:sz w:val="28"/>
          <w:szCs w:val="28"/>
        </w:rPr>
        <w:t xml:space="preserve">. </w:t>
      </w:r>
    </w:p>
    <w:p w:rsidR="000C7167" w:rsidRPr="000C7167" w:rsidRDefault="000C7167" w:rsidP="000C716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C7167">
        <w:rPr>
          <w:sz w:val="28"/>
          <w:szCs w:val="28"/>
        </w:rPr>
        <w:t>Шашкина Г.Р. и др. Логопедическая работа с дошкольниками: Учеб</w:t>
      </w:r>
      <w:proofErr w:type="gramStart"/>
      <w:r w:rsidRPr="000C7167">
        <w:rPr>
          <w:sz w:val="28"/>
          <w:szCs w:val="28"/>
        </w:rPr>
        <w:t>.</w:t>
      </w:r>
      <w:proofErr w:type="gramEnd"/>
      <w:r w:rsidRPr="000C7167">
        <w:rPr>
          <w:sz w:val="28"/>
          <w:szCs w:val="28"/>
        </w:rPr>
        <w:t xml:space="preserve"> </w:t>
      </w:r>
      <w:proofErr w:type="gramStart"/>
      <w:r w:rsidRPr="000C7167">
        <w:rPr>
          <w:sz w:val="28"/>
          <w:szCs w:val="28"/>
        </w:rPr>
        <w:t>п</w:t>
      </w:r>
      <w:proofErr w:type="gramEnd"/>
      <w:r w:rsidRPr="000C7167">
        <w:rPr>
          <w:sz w:val="28"/>
          <w:szCs w:val="28"/>
        </w:rPr>
        <w:t xml:space="preserve">особие для студ. </w:t>
      </w:r>
      <w:proofErr w:type="spellStart"/>
      <w:r w:rsidRPr="000C7167">
        <w:rPr>
          <w:sz w:val="28"/>
          <w:szCs w:val="28"/>
        </w:rPr>
        <w:t>высш</w:t>
      </w:r>
      <w:proofErr w:type="spellEnd"/>
      <w:r w:rsidRPr="000C7167">
        <w:rPr>
          <w:sz w:val="28"/>
          <w:szCs w:val="28"/>
        </w:rPr>
        <w:t xml:space="preserve">. </w:t>
      </w:r>
      <w:proofErr w:type="spellStart"/>
      <w:r w:rsidRPr="000C7167">
        <w:rPr>
          <w:sz w:val="28"/>
          <w:szCs w:val="28"/>
        </w:rPr>
        <w:t>пед</w:t>
      </w:r>
      <w:proofErr w:type="spellEnd"/>
      <w:r w:rsidRPr="000C7167">
        <w:rPr>
          <w:sz w:val="28"/>
          <w:szCs w:val="28"/>
        </w:rPr>
        <w:t xml:space="preserve">. учеб. заведений / Г.Р. Шашкина, Л.П. Зернова, И.А. Зимина. – М.: Издательский центр «Академия», 2003. – 240 </w:t>
      </w:r>
      <w:proofErr w:type="gramStart"/>
      <w:r w:rsidRPr="000C7167">
        <w:rPr>
          <w:sz w:val="28"/>
          <w:szCs w:val="28"/>
        </w:rPr>
        <w:t>с</w:t>
      </w:r>
      <w:proofErr w:type="gramEnd"/>
      <w:r w:rsidRPr="000C7167">
        <w:rPr>
          <w:sz w:val="28"/>
          <w:szCs w:val="28"/>
        </w:rPr>
        <w:t>.</w:t>
      </w:r>
    </w:p>
    <w:p w:rsidR="000C7167" w:rsidRDefault="000C7167"/>
    <w:sectPr w:rsidR="000C7167" w:rsidSect="002C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56424"/>
    <w:multiLevelType w:val="hybridMultilevel"/>
    <w:tmpl w:val="FAA41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3C0243"/>
    <w:multiLevelType w:val="hybridMultilevel"/>
    <w:tmpl w:val="85C0972C"/>
    <w:lvl w:ilvl="0" w:tplc="7C486A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167"/>
    <w:rsid w:val="000C7167"/>
    <w:rsid w:val="00265108"/>
    <w:rsid w:val="00292786"/>
    <w:rsid w:val="002C4854"/>
    <w:rsid w:val="0047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7167"/>
    <w:pPr>
      <w:keepNext/>
      <w:spacing w:before="240" w:after="60" w:line="360" w:lineRule="auto"/>
      <w:ind w:firstLineChars="253" w:firstLine="709"/>
      <w:jc w:val="both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716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C7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2015-12-03T13:30:00Z</dcterms:created>
  <dcterms:modified xsi:type="dcterms:W3CDTF">2015-12-04T06:29:00Z</dcterms:modified>
</cp:coreProperties>
</file>