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DF" w:rsidRPr="00780D93" w:rsidRDefault="009D3BDF" w:rsidP="009D3BDF">
      <w:pPr>
        <w:pStyle w:val="a3"/>
        <w:shd w:val="clear" w:color="auto" w:fill="FFFFFF"/>
        <w:spacing w:before="0" w:beforeAutospacing="0" w:line="336" w:lineRule="atLeast"/>
        <w:jc w:val="center"/>
        <w:rPr>
          <w:rFonts w:ascii="Georgia" w:hAnsi="Georgia"/>
          <w:color w:val="7030A0"/>
          <w:sz w:val="36"/>
          <w:szCs w:val="36"/>
        </w:rPr>
      </w:pPr>
      <w:r w:rsidRPr="00780D93">
        <w:rPr>
          <w:rStyle w:val="a4"/>
          <w:rFonts w:ascii="Georgia" w:hAnsi="Georgia"/>
          <w:color w:val="7030A0"/>
          <w:sz w:val="36"/>
          <w:szCs w:val="36"/>
        </w:rPr>
        <w:t>Музыкальное развитие маленького ребенка</w:t>
      </w:r>
    </w:p>
    <w:p w:rsidR="009D3BDF" w:rsidRPr="009D3BDF" w:rsidRDefault="00780D93" w:rsidP="009D3BDF">
      <w:pPr>
        <w:pStyle w:val="a3"/>
        <w:shd w:val="clear" w:color="auto" w:fill="FFFFFF"/>
        <w:spacing w:before="0" w:beforeAutospacing="0" w:line="336" w:lineRule="atLeast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826000" cy="622300"/>
            <wp:effectExtent l="19050" t="0" r="0" b="0"/>
            <wp:docPr id="12" name="Рисунок 12" descr="http://umandnz33.at.ua/rizne/pn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mandnz33.at.ua/rizne/pnp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137" w:rsidRPr="007E1137" w:rsidRDefault="009D3BDF" w:rsidP="007E1137">
      <w:pPr>
        <w:pStyle w:val="a3"/>
        <w:shd w:val="clear" w:color="auto" w:fill="FFFFFF"/>
        <w:spacing w:before="0" w:beforeAutospacing="0" w:line="336" w:lineRule="atLeast"/>
        <w:jc w:val="center"/>
        <w:rPr>
          <w:rFonts w:ascii="Georgia" w:hAnsi="Georgia"/>
          <w:b/>
          <w:color w:val="0070C0"/>
          <w:sz w:val="28"/>
          <w:szCs w:val="28"/>
        </w:rPr>
      </w:pPr>
      <w:r w:rsidRPr="007E1137">
        <w:rPr>
          <w:rFonts w:ascii="Georgia" w:hAnsi="Georgia"/>
          <w:b/>
          <w:color w:val="0070C0"/>
          <w:sz w:val="28"/>
          <w:szCs w:val="28"/>
        </w:rPr>
        <w:t>Все мы откликаемся на музыку, которая окружает нас с самого рождения, ощущаем на себе ее способность регулировать настроение, улучшать самочувствие</w:t>
      </w:r>
    </w:p>
    <w:p w:rsidR="009D3BDF" w:rsidRPr="007E1137" w:rsidRDefault="007E1137" w:rsidP="007E1137">
      <w:pPr>
        <w:pStyle w:val="a3"/>
        <w:shd w:val="clear" w:color="auto" w:fill="FFFFFF"/>
        <w:spacing w:before="0" w:beforeAutospacing="0" w:line="336" w:lineRule="atLeast"/>
        <w:rPr>
          <w:rFonts w:ascii="Georgia" w:hAnsi="Georgia"/>
          <w:b/>
          <w:color w:val="0070C0"/>
          <w:sz w:val="28"/>
          <w:szCs w:val="28"/>
        </w:rPr>
      </w:pPr>
      <w:r w:rsidRPr="007E1137">
        <w:rPr>
          <w:rFonts w:ascii="Georgia" w:hAnsi="Georgia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5715</wp:posOffset>
            </wp:positionV>
            <wp:extent cx="1454150" cy="1460500"/>
            <wp:effectExtent l="19050" t="0" r="0" b="0"/>
            <wp:wrapThrough wrapText="bothSides">
              <wp:wrapPolygon edited="0">
                <wp:start x="12451" y="0"/>
                <wp:lineTo x="1981" y="0"/>
                <wp:lineTo x="-283" y="845"/>
                <wp:lineTo x="-283" y="19158"/>
                <wp:lineTo x="1415" y="21412"/>
                <wp:lineTo x="2264" y="21412"/>
                <wp:lineTo x="16412" y="21412"/>
                <wp:lineTo x="21223" y="21130"/>
                <wp:lineTo x="21506" y="20849"/>
                <wp:lineTo x="21223" y="18031"/>
                <wp:lineTo x="21506" y="14650"/>
                <wp:lineTo x="21506" y="12115"/>
                <wp:lineTo x="20940" y="9016"/>
                <wp:lineTo x="21223" y="5635"/>
                <wp:lineTo x="21223" y="2536"/>
                <wp:lineTo x="18110" y="563"/>
                <wp:lineTo x="13866" y="0"/>
                <wp:lineTo x="12451" y="0"/>
              </wp:wrapPolygon>
            </wp:wrapThrough>
            <wp:docPr id="13" name="Рисунок 15" descr="C:\Users\пк\Downloads\khor_dete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к\Downloads\khor_detej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color w:val="0070C0"/>
          <w:sz w:val="28"/>
          <w:szCs w:val="28"/>
        </w:rPr>
        <w:t xml:space="preserve">     </w:t>
      </w:r>
      <w:r w:rsidR="009D3BDF" w:rsidRPr="007E1137">
        <w:rPr>
          <w:rFonts w:ascii="Georgia" w:hAnsi="Georgia"/>
          <w:b/>
          <w:color w:val="0070C0"/>
          <w:sz w:val="28"/>
          <w:szCs w:val="28"/>
        </w:rPr>
        <w:t>Влияние музыки на формирование основ гармоничной личности, духовный мир человека неоспоримо. Все дети от природы музыкальны, ведь мелодический слух формируется у человека еще до рождения.</w:t>
      </w:r>
    </w:p>
    <w:p w:rsidR="009D3BDF" w:rsidRPr="007E1137" w:rsidRDefault="007E1137" w:rsidP="007E1137">
      <w:pPr>
        <w:pStyle w:val="a3"/>
        <w:shd w:val="clear" w:color="auto" w:fill="FFFFFF"/>
        <w:spacing w:before="0" w:beforeAutospacing="0" w:line="336" w:lineRule="atLeast"/>
        <w:rPr>
          <w:rFonts w:ascii="Georgia" w:hAnsi="Georgia"/>
          <w:b/>
          <w:color w:val="0070C0"/>
          <w:sz w:val="28"/>
          <w:szCs w:val="28"/>
        </w:rPr>
      </w:pPr>
      <w:r>
        <w:rPr>
          <w:rFonts w:ascii="Georgia" w:hAnsi="Georgia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658620" cy="2167890"/>
            <wp:effectExtent l="19050" t="0" r="0" b="0"/>
            <wp:wrapSquare wrapText="bothSides"/>
            <wp:docPr id="14" name="Рисунок 1" descr="http://ds14-ros.edu.yar.ru/images/570bpru5_w206_h2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4-ros.edu.yar.ru/images/570bpru5_w206_h27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58620" cy="216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BDF" w:rsidRPr="007E1137">
        <w:rPr>
          <w:rFonts w:ascii="Georgia" w:hAnsi="Georgia"/>
          <w:b/>
          <w:color w:val="0070C0"/>
          <w:sz w:val="28"/>
          <w:szCs w:val="28"/>
        </w:rPr>
        <w:t>Но для того, чтобы врожденные задатки развивались, нужно приобщать ребенка к миру музыки с первых дней жизни.</w:t>
      </w:r>
    </w:p>
    <w:p w:rsidR="009D3BDF" w:rsidRPr="007E1137" w:rsidRDefault="000B505E" w:rsidP="007E1137">
      <w:pPr>
        <w:pStyle w:val="a3"/>
        <w:shd w:val="clear" w:color="auto" w:fill="FFFFFF"/>
        <w:spacing w:before="0" w:beforeAutospacing="0" w:line="336" w:lineRule="atLeast"/>
        <w:rPr>
          <w:rFonts w:ascii="Georgia" w:hAnsi="Georgia"/>
          <w:b/>
          <w:color w:val="0070C0"/>
          <w:sz w:val="28"/>
          <w:szCs w:val="28"/>
        </w:rPr>
      </w:pPr>
      <w:r>
        <w:rPr>
          <w:rFonts w:ascii="Georgia" w:hAnsi="Georgia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1986280</wp:posOffset>
            </wp:positionV>
            <wp:extent cx="1389380" cy="1689100"/>
            <wp:effectExtent l="19050" t="0" r="1270" b="0"/>
            <wp:wrapThrough wrapText="bothSides">
              <wp:wrapPolygon edited="0">
                <wp:start x="-296" y="0"/>
                <wp:lineTo x="-296" y="21438"/>
                <wp:lineTo x="21620" y="21438"/>
                <wp:lineTo x="21620" y="0"/>
                <wp:lineTo x="-296" y="0"/>
              </wp:wrapPolygon>
            </wp:wrapThrough>
            <wp:docPr id="19" name="Рисунок 19" descr="http://lbdshi.ucoz.ru/_si/0/77481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bdshi.ucoz.ru/_si/0/774819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137">
        <w:rPr>
          <w:rFonts w:ascii="Georgia" w:hAnsi="Georgia"/>
          <w:b/>
          <w:color w:val="0070C0"/>
          <w:sz w:val="28"/>
          <w:szCs w:val="28"/>
        </w:rPr>
        <w:t xml:space="preserve">           </w:t>
      </w:r>
      <w:r w:rsidR="009D3BDF" w:rsidRPr="007E1137">
        <w:rPr>
          <w:rFonts w:ascii="Georgia" w:hAnsi="Georgia"/>
          <w:b/>
          <w:color w:val="0070C0"/>
          <w:sz w:val="28"/>
          <w:szCs w:val="28"/>
        </w:rPr>
        <w:t>Основой музыкального развития маленького ребенка являются игры, которые использует мама, общаясь с малышом. В основе музыкальных игр лежит пение, исполнение различных мелодий на детских музыкальных инструментах, слушание музыкальных отрывков из произведений русской и зарубежной классики.</w:t>
      </w:r>
    </w:p>
    <w:p w:rsidR="009D3BDF" w:rsidRPr="007E1137" w:rsidRDefault="009D3BDF" w:rsidP="00780D93">
      <w:pPr>
        <w:pStyle w:val="a3"/>
        <w:shd w:val="clear" w:color="auto" w:fill="FFFFFF"/>
        <w:spacing w:before="0" w:beforeAutospacing="0" w:line="336" w:lineRule="atLeast"/>
        <w:jc w:val="center"/>
        <w:rPr>
          <w:rFonts w:ascii="Georgia" w:hAnsi="Georgia"/>
          <w:b/>
          <w:color w:val="0070C0"/>
          <w:sz w:val="28"/>
          <w:szCs w:val="28"/>
        </w:rPr>
      </w:pPr>
      <w:r w:rsidRPr="007E1137">
        <w:rPr>
          <w:rFonts w:ascii="Georgia" w:hAnsi="Georgia"/>
          <w:b/>
          <w:color w:val="0070C0"/>
          <w:sz w:val="28"/>
          <w:szCs w:val="28"/>
        </w:rPr>
        <w:t>Материнское пение занимает особое место в музыкальном развитии малыша. Ее голос – уникальный, обладающий неповторимым тембром "музыкальный инструмент".</w:t>
      </w:r>
    </w:p>
    <w:p w:rsidR="00780D93" w:rsidRPr="007E1137" w:rsidRDefault="009D3BDF" w:rsidP="000B505E">
      <w:pPr>
        <w:pStyle w:val="a3"/>
        <w:shd w:val="clear" w:color="auto" w:fill="FFFFFF"/>
        <w:spacing w:before="0" w:beforeAutospacing="0" w:line="336" w:lineRule="atLeast"/>
        <w:jc w:val="center"/>
        <w:rPr>
          <w:rFonts w:ascii="Georgia" w:hAnsi="Georgia"/>
          <w:b/>
          <w:color w:val="0070C0"/>
          <w:sz w:val="28"/>
          <w:szCs w:val="28"/>
        </w:rPr>
      </w:pPr>
      <w:r w:rsidRPr="007E1137">
        <w:rPr>
          <w:rFonts w:ascii="Georgia" w:hAnsi="Georgia"/>
          <w:b/>
          <w:color w:val="0070C0"/>
          <w:sz w:val="28"/>
          <w:szCs w:val="28"/>
        </w:rPr>
        <w:t>Пение мамы, адресованное малышу, является сильным психо-эмоциональным стимулом, на который  он реагирует бурными активными действиями. Такие моменты музыкального единения развивают чувство взаимного доверия, позволяют малышу ощутить себя любимым, единственным, защищенным</w:t>
      </w:r>
      <w:r w:rsidR="000B505E">
        <w:rPr>
          <w:rFonts w:ascii="Georgia" w:hAnsi="Georgia"/>
          <w:b/>
          <w:color w:val="0070C0"/>
          <w:sz w:val="28"/>
          <w:szCs w:val="28"/>
        </w:rPr>
        <w:t>.</w:t>
      </w:r>
    </w:p>
    <w:p w:rsidR="00B34C66" w:rsidRPr="007E1137" w:rsidRDefault="000B505E" w:rsidP="000B505E">
      <w:pPr>
        <w:tabs>
          <w:tab w:val="left" w:pos="1720"/>
        </w:tabs>
        <w:jc w:val="center"/>
      </w:pPr>
      <w:r w:rsidRPr="000B505E">
        <w:drawing>
          <wp:inline distT="0" distB="0" distL="0" distR="0">
            <wp:extent cx="4826000" cy="292100"/>
            <wp:effectExtent l="19050" t="0" r="0" b="0"/>
            <wp:docPr id="18" name="Рисунок 12" descr="http://umandnz33.at.ua/rizne/pn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mandnz33.at.ua/rizne/pnp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4C66" w:rsidRPr="007E1137" w:rsidSect="009D3BDF">
      <w:pgSz w:w="11906" w:h="16838"/>
      <w:pgMar w:top="1134" w:right="850" w:bottom="1134" w:left="1701" w:header="708" w:footer="708" w:gutter="0"/>
      <w:pgBorders w:offsetFrom="page">
        <w:top w:val="musicNotes" w:sz="16" w:space="24" w:color="FF0000"/>
        <w:left w:val="musicNotes" w:sz="16" w:space="24" w:color="FF0000"/>
        <w:bottom w:val="musicNotes" w:sz="16" w:space="24" w:color="FF0000"/>
        <w:right w:val="musicNotes" w:sz="1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36960"/>
    <w:multiLevelType w:val="hybridMultilevel"/>
    <w:tmpl w:val="7EC6D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9D3BDF"/>
    <w:rsid w:val="000B505E"/>
    <w:rsid w:val="00780D93"/>
    <w:rsid w:val="007E1137"/>
    <w:rsid w:val="009D3BDF"/>
    <w:rsid w:val="00B3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BD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D3B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B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B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6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673FD-883A-49D2-AD90-F90708AE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2015-11-18T19:39:00Z</dcterms:created>
  <dcterms:modified xsi:type="dcterms:W3CDTF">2015-11-18T20:18:00Z</dcterms:modified>
</cp:coreProperties>
</file>