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09" w:rsidRPr="00DF7009" w:rsidRDefault="00DF7009" w:rsidP="00DF70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F7009">
        <w:rPr>
          <w:rFonts w:ascii="Times New Roman" w:hAnsi="Times New Roman"/>
          <w:b/>
          <w:sz w:val="28"/>
          <w:szCs w:val="28"/>
        </w:rPr>
        <w:t>Рассмотрено                                                                   УТВЕРЖДАЮ</w:t>
      </w:r>
    </w:p>
    <w:p w:rsidR="00DF7009" w:rsidRDefault="00DF7009" w:rsidP="00DF70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009">
        <w:rPr>
          <w:rFonts w:ascii="Times New Roman" w:hAnsi="Times New Roman"/>
          <w:b/>
          <w:sz w:val="28"/>
          <w:szCs w:val="28"/>
        </w:rPr>
        <w:t xml:space="preserve">на Педагогическом совете №_____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Заведующая</w:t>
      </w:r>
    </w:p>
    <w:p w:rsidR="00DF7009" w:rsidRDefault="00DF7009" w:rsidP="00DF70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«___»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/>
          <w:b/>
          <w:sz w:val="28"/>
          <w:szCs w:val="28"/>
        </w:rPr>
        <w:t xml:space="preserve">     20</w:t>
      </w:r>
      <w:r w:rsidRPr="00DF7009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МДОУ «Детский сад № 79»</w:t>
      </w:r>
    </w:p>
    <w:p w:rsidR="00DF7009" w:rsidRDefault="00DF7009" w:rsidP="00DF70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_______________Л.Н. </w:t>
      </w:r>
      <w:proofErr w:type="spellStart"/>
      <w:r>
        <w:rPr>
          <w:rFonts w:ascii="Times New Roman" w:hAnsi="Times New Roman"/>
          <w:b/>
          <w:sz w:val="28"/>
          <w:szCs w:val="28"/>
        </w:rPr>
        <w:t>Цыплова</w:t>
      </w:r>
      <w:proofErr w:type="spellEnd"/>
    </w:p>
    <w:p w:rsidR="00DF7009" w:rsidRDefault="00DF7009" w:rsidP="00DF70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Приказ №_____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___________</w:t>
      </w: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№79 комбинированного вида»</w:t>
      </w: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ДОПОЛНИТЕЛЬНОГО ОБРАЗОВАНИЯ</w:t>
      </w: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НАПРАВЛЕНИЮ</w:t>
      </w: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«ФИЗИЧЕСКОЕ РАЗВИТИЕ»</w:t>
      </w:r>
    </w:p>
    <w:p w:rsidR="00DF7009" w:rsidRDefault="00DF7009" w:rsidP="00DF700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«КРЕПЫШОК»</w:t>
      </w:r>
    </w:p>
    <w:p w:rsidR="00DF7009" w:rsidRDefault="00914656" w:rsidP="00DF700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14656">
        <w:rPr>
          <w:rFonts w:ascii="Times New Roman" w:hAnsi="Times New Roman"/>
          <w:b/>
          <w:sz w:val="36"/>
          <w:szCs w:val="36"/>
        </w:rPr>
        <w:t>д</w:t>
      </w:r>
      <w:r w:rsidR="00E1798F">
        <w:rPr>
          <w:rFonts w:ascii="Times New Roman" w:hAnsi="Times New Roman"/>
          <w:b/>
          <w:sz w:val="36"/>
          <w:szCs w:val="36"/>
        </w:rPr>
        <w:t xml:space="preserve">ля детей </w:t>
      </w:r>
      <w:r w:rsidR="00DF7009" w:rsidRPr="00914656">
        <w:rPr>
          <w:rFonts w:ascii="Times New Roman" w:hAnsi="Times New Roman"/>
          <w:b/>
          <w:sz w:val="36"/>
          <w:szCs w:val="36"/>
        </w:rPr>
        <w:t>старшего дошкольного возраста (</w:t>
      </w:r>
      <w:r w:rsidR="001D1436">
        <w:rPr>
          <w:rFonts w:ascii="Times New Roman" w:hAnsi="Times New Roman"/>
          <w:b/>
          <w:sz w:val="36"/>
          <w:szCs w:val="36"/>
        </w:rPr>
        <w:t>5</w:t>
      </w:r>
      <w:r w:rsidR="00DF7009" w:rsidRPr="00914656">
        <w:rPr>
          <w:rFonts w:ascii="Times New Roman" w:hAnsi="Times New Roman"/>
          <w:b/>
          <w:sz w:val="36"/>
          <w:szCs w:val="36"/>
        </w:rPr>
        <w:t>-7 лет)</w:t>
      </w:r>
    </w:p>
    <w:p w:rsidR="00914656" w:rsidRPr="00914656" w:rsidRDefault="00914656" w:rsidP="00DF700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 w:rsidR="000D169B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год</w:t>
      </w:r>
      <w:r w:rsidR="000D169B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обучения)</w:t>
      </w:r>
    </w:p>
    <w:p w:rsidR="00DF7009" w:rsidRDefault="00DF7009" w:rsidP="00DF7009">
      <w:pPr>
        <w:jc w:val="center"/>
        <w:rPr>
          <w:rFonts w:ascii="Times New Roman" w:hAnsi="Times New Roman"/>
          <w:sz w:val="28"/>
          <w:szCs w:val="28"/>
        </w:rPr>
      </w:pPr>
    </w:p>
    <w:p w:rsidR="00DF7009" w:rsidRDefault="00DF7009" w:rsidP="00DF7009">
      <w:pPr>
        <w:jc w:val="center"/>
        <w:rPr>
          <w:rFonts w:ascii="Times New Roman" w:hAnsi="Times New Roman"/>
          <w:sz w:val="28"/>
          <w:szCs w:val="28"/>
        </w:rPr>
      </w:pPr>
    </w:p>
    <w:p w:rsidR="00914656" w:rsidRDefault="00914656" w:rsidP="002E4A4F">
      <w:pPr>
        <w:tabs>
          <w:tab w:val="left" w:pos="7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Руководитель:</w:t>
      </w:r>
    </w:p>
    <w:p w:rsidR="00DF7009" w:rsidRPr="00914656" w:rsidRDefault="00914656" w:rsidP="00DF7009">
      <w:pPr>
        <w:tabs>
          <w:tab w:val="left" w:pos="7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F7009" w:rsidRPr="00914656">
        <w:rPr>
          <w:rFonts w:ascii="Times New Roman" w:hAnsi="Times New Roman" w:cs="Times New Roman"/>
          <w:b/>
          <w:sz w:val="28"/>
          <w:szCs w:val="28"/>
        </w:rPr>
        <w:t>нструктор физического воспитания:</w:t>
      </w:r>
    </w:p>
    <w:p w:rsidR="00DF7009" w:rsidRPr="00914656" w:rsidRDefault="00914656" w:rsidP="00DF7009">
      <w:pPr>
        <w:tabs>
          <w:tab w:val="left" w:pos="7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Трифонова Елена Геннадьевна</w:t>
      </w:r>
    </w:p>
    <w:p w:rsidR="00DF7009" w:rsidRPr="00A943BF" w:rsidRDefault="00DF7009" w:rsidP="00DF7009">
      <w:pPr>
        <w:rPr>
          <w:sz w:val="28"/>
          <w:szCs w:val="28"/>
        </w:rPr>
      </w:pPr>
    </w:p>
    <w:p w:rsidR="00DF7009" w:rsidRPr="00A943BF" w:rsidRDefault="00DF7009" w:rsidP="00DF7009">
      <w:pPr>
        <w:rPr>
          <w:sz w:val="28"/>
          <w:szCs w:val="28"/>
        </w:rPr>
      </w:pPr>
    </w:p>
    <w:p w:rsidR="00DF7009" w:rsidRPr="00914656" w:rsidRDefault="00DF7009" w:rsidP="00DF7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56"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="0091465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14656">
        <w:rPr>
          <w:rFonts w:ascii="Times New Roman" w:hAnsi="Times New Roman" w:cs="Times New Roman"/>
          <w:b/>
          <w:sz w:val="28"/>
          <w:szCs w:val="28"/>
        </w:rPr>
        <w:t>201</w:t>
      </w:r>
      <w:r w:rsidR="00914656">
        <w:rPr>
          <w:rFonts w:ascii="Times New Roman" w:hAnsi="Times New Roman" w:cs="Times New Roman"/>
          <w:b/>
          <w:sz w:val="28"/>
          <w:szCs w:val="28"/>
        </w:rPr>
        <w:t>5-2016 г</w:t>
      </w:r>
      <w:r w:rsidRPr="00914656">
        <w:rPr>
          <w:rFonts w:ascii="Times New Roman" w:hAnsi="Times New Roman" w:cs="Times New Roman"/>
          <w:b/>
          <w:sz w:val="28"/>
          <w:szCs w:val="28"/>
        </w:rPr>
        <w:t>г.</w:t>
      </w:r>
    </w:p>
    <w:p w:rsidR="00A048C8" w:rsidRPr="00A048C8" w:rsidRDefault="00A048C8" w:rsidP="00A048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8C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048C8" w:rsidRDefault="00A048C8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048C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яснительная записка</w:t>
      </w:r>
    </w:p>
    <w:p w:rsidR="00A048C8" w:rsidRDefault="00A048C8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положение</w:t>
      </w:r>
    </w:p>
    <w:p w:rsidR="00A048C8" w:rsidRDefault="00A048C8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Цель, задачи программы</w:t>
      </w:r>
    </w:p>
    <w:p w:rsidR="00A048C8" w:rsidRDefault="00A048C8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</w:t>
      </w:r>
    </w:p>
    <w:p w:rsidR="008925F9" w:rsidRPr="008925F9" w:rsidRDefault="008925F9" w:rsidP="008925F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F9">
        <w:rPr>
          <w:rFonts w:ascii="Times New Roman" w:hAnsi="Times New Roman" w:cs="Times New Roman"/>
          <w:sz w:val="28"/>
          <w:szCs w:val="28"/>
        </w:rPr>
        <w:t>Нормативная основа реализации программы</w:t>
      </w:r>
    </w:p>
    <w:p w:rsidR="00A048C8" w:rsidRDefault="00A048C8" w:rsidP="008925F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реализации программы</w:t>
      </w:r>
    </w:p>
    <w:p w:rsidR="00A048C8" w:rsidRDefault="00A048C8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реализации программы</w:t>
      </w:r>
    </w:p>
    <w:p w:rsidR="00A048C8" w:rsidRDefault="00A048C8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</w:t>
      </w:r>
    </w:p>
    <w:p w:rsidR="008925F9" w:rsidRDefault="008925F9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</w:t>
      </w:r>
    </w:p>
    <w:p w:rsidR="00A048C8" w:rsidRDefault="008925F9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48C8">
        <w:rPr>
          <w:rFonts w:ascii="Times New Roman" w:hAnsi="Times New Roman"/>
          <w:sz w:val="28"/>
          <w:szCs w:val="28"/>
        </w:rPr>
        <w:t>Информационно-образовательная работа с детьми</w:t>
      </w:r>
    </w:p>
    <w:p w:rsidR="00A048C8" w:rsidRDefault="008925F9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48C8">
        <w:rPr>
          <w:rFonts w:ascii="Times New Roman" w:hAnsi="Times New Roman"/>
          <w:sz w:val="28"/>
          <w:szCs w:val="28"/>
        </w:rPr>
        <w:t>Взаимодействие с родителями</w:t>
      </w:r>
    </w:p>
    <w:p w:rsidR="00E6191C" w:rsidRDefault="00A048C8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191C">
        <w:rPr>
          <w:rFonts w:ascii="Times New Roman" w:hAnsi="Times New Roman"/>
          <w:sz w:val="28"/>
          <w:szCs w:val="28"/>
        </w:rPr>
        <w:t xml:space="preserve"> </w:t>
      </w:r>
      <w:r w:rsidR="00E6191C" w:rsidRPr="00E6191C">
        <w:rPr>
          <w:rFonts w:ascii="Times New Roman" w:hAnsi="Times New Roman"/>
          <w:sz w:val="28"/>
          <w:szCs w:val="28"/>
        </w:rPr>
        <w:t>Контроль реализации программы</w:t>
      </w:r>
    </w:p>
    <w:p w:rsidR="00E6191C" w:rsidRDefault="00E6191C" w:rsidP="00E6191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Ожидаемый итоговый результат реализации программы</w:t>
      </w:r>
    </w:p>
    <w:p w:rsidR="00A048C8" w:rsidRDefault="00A048C8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1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Перспективный план занятий</w:t>
      </w:r>
    </w:p>
    <w:p w:rsidR="00A048C8" w:rsidRDefault="00A048C8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Диагностика</w:t>
      </w:r>
    </w:p>
    <w:p w:rsidR="00A048C8" w:rsidRDefault="00A048C8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Результативность работы кружка</w:t>
      </w:r>
    </w:p>
    <w:p w:rsidR="00A048C8" w:rsidRDefault="00A048C8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191C">
        <w:rPr>
          <w:rFonts w:ascii="Times New Roman" w:hAnsi="Times New Roman"/>
          <w:sz w:val="28"/>
          <w:szCs w:val="28"/>
        </w:rPr>
        <w:t>Методическая л</w:t>
      </w:r>
      <w:r>
        <w:rPr>
          <w:rFonts w:ascii="Times New Roman" w:hAnsi="Times New Roman"/>
          <w:sz w:val="28"/>
          <w:szCs w:val="28"/>
        </w:rPr>
        <w:t>итература</w:t>
      </w:r>
    </w:p>
    <w:p w:rsidR="00E6191C" w:rsidRPr="00A048C8" w:rsidRDefault="00E6191C" w:rsidP="00A048C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Методическое обеспечение</w:t>
      </w:r>
    </w:p>
    <w:p w:rsidR="00A048C8" w:rsidRDefault="00A048C8" w:rsidP="00DF70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48C8" w:rsidRDefault="00A048C8" w:rsidP="00DF70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48C8" w:rsidRDefault="00A048C8" w:rsidP="00DF70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48C8" w:rsidRDefault="00A048C8" w:rsidP="00DF70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48C8" w:rsidRDefault="00A048C8" w:rsidP="00DF70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48C8" w:rsidRDefault="00A048C8" w:rsidP="00DF70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48C8" w:rsidRDefault="00A048C8" w:rsidP="00DF70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48C8" w:rsidRDefault="00A048C8" w:rsidP="00DF70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48C8" w:rsidRDefault="00A048C8" w:rsidP="00DF70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48C8" w:rsidRDefault="00A048C8" w:rsidP="00DF70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7009" w:rsidRPr="008925F9" w:rsidRDefault="00E6191C" w:rsidP="00A048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3C6176" w:rsidRPr="008925F9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3075DC" w:rsidRDefault="003075DC" w:rsidP="003075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DC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3075DC">
        <w:rPr>
          <w:rFonts w:ascii="Times New Roman" w:hAnsi="Times New Roman" w:cs="Times New Roman"/>
          <w:sz w:val="28"/>
          <w:szCs w:val="28"/>
        </w:rPr>
        <w:t>Крепышок</w:t>
      </w:r>
      <w:proofErr w:type="spellEnd"/>
      <w:r w:rsidRPr="003075DC">
        <w:rPr>
          <w:rFonts w:ascii="Times New Roman" w:hAnsi="Times New Roman" w:cs="Times New Roman"/>
          <w:sz w:val="28"/>
          <w:szCs w:val="28"/>
        </w:rPr>
        <w:t xml:space="preserve">» имеет физкультурно-оздоровительную направленность и разработана как вспомогательная программа к программе «Радуга» </w:t>
      </w:r>
      <w:proofErr w:type="spellStart"/>
      <w:r w:rsidRPr="003075DC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3075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DC">
        <w:rPr>
          <w:rFonts w:ascii="Times New Roman" w:hAnsi="Times New Roman" w:cs="Times New Roman"/>
          <w:sz w:val="28"/>
          <w:szCs w:val="28"/>
        </w:rPr>
        <w:t>Данная программа оформлена в соответствии с письмом Министерства образования и науки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11.12.2006года№06-1844 «</w:t>
      </w:r>
      <w:r w:rsidRPr="003075DC">
        <w:rPr>
          <w:rFonts w:ascii="Times New Roman" w:hAnsi="Times New Roman" w:cs="Times New Roman"/>
          <w:sz w:val="28"/>
          <w:szCs w:val="28"/>
        </w:rPr>
        <w:t>О примерных требованиях к программам дополнительного образования детей», с учётом требований Положения о порядке оформления программ дополнительного образования детей в образовательных учреждениях Саранска. Программа реализуется в работе кружка «</w:t>
      </w:r>
      <w:proofErr w:type="spellStart"/>
      <w:r w:rsidRPr="003075DC">
        <w:rPr>
          <w:rFonts w:ascii="Times New Roman" w:hAnsi="Times New Roman" w:cs="Times New Roman"/>
          <w:sz w:val="28"/>
          <w:szCs w:val="28"/>
        </w:rPr>
        <w:t>Крепышок</w:t>
      </w:r>
      <w:proofErr w:type="spellEnd"/>
      <w:r w:rsidRPr="003075DC">
        <w:rPr>
          <w:rFonts w:ascii="Times New Roman" w:hAnsi="Times New Roman" w:cs="Times New Roman"/>
          <w:sz w:val="28"/>
          <w:szCs w:val="28"/>
        </w:rPr>
        <w:t>» Муниципального общеобразовательного учреждения «Детский сад №79 комбинированного вида».</w:t>
      </w:r>
    </w:p>
    <w:p w:rsidR="00DF7009" w:rsidRPr="00B72FC5" w:rsidRDefault="00DF7009" w:rsidP="003075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Приоритетность проблемы сохранения и укрепления здоровья дошкольников нашла отражение в многочисленных исследованиях ученых. Это подчеркивает необходимость формирования у дошкольников мотивации на ведение здорового образа жизни через организацию культурной </w:t>
      </w: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компетентности.</w:t>
      </w:r>
    </w:p>
    <w:p w:rsidR="00DF7009" w:rsidRPr="00B72FC5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Главной целью физического воспитания в ДОУ является удовлетворение естественной биологической потребности детей в движении, достижение оптимального уровня здоровья и всестороннего двигательного развития. А достижение этой цели невозможно без постоянного поиска новых эффективных и разнообразных форм физкультурно-оздоровительной работы.</w:t>
      </w:r>
    </w:p>
    <w:p w:rsidR="00DF7009" w:rsidRPr="00B72FC5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C5">
        <w:rPr>
          <w:rFonts w:ascii="Times New Roman" w:hAnsi="Times New Roman" w:cs="Times New Roman"/>
          <w:sz w:val="28"/>
          <w:szCs w:val="28"/>
        </w:rPr>
        <w:t xml:space="preserve">развивающие технологии активизируют поиск новых эффективных подходов к оздоровлению, воспитанию и развитию детей средствами физической культуры, которые могли бы не только повышать физическую подготовленность, но и одновременно развивать умственные познавательные способности. В качестве одних из эффективных и современных форм </w:t>
      </w:r>
      <w:proofErr w:type="spellStart"/>
      <w:r w:rsidRPr="00B72FC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>–оздоровительной работы в ДОУ являются занятия с использованием различных тренажеров  совместно с игровой спортивной деятельностью. Используются тренажеры от простейших до т</w:t>
      </w:r>
      <w:r>
        <w:rPr>
          <w:rFonts w:ascii="Times New Roman" w:hAnsi="Times New Roman" w:cs="Times New Roman"/>
          <w:sz w:val="28"/>
          <w:szCs w:val="28"/>
        </w:rPr>
        <w:t xml:space="preserve">ренажеров сложного устройства. </w:t>
      </w:r>
    </w:p>
    <w:p w:rsidR="00DF7009" w:rsidRPr="00B72FC5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Наиболее целесообразны и полезны занятия с использованием тренажеров для детей старшего и подготовительного дошкольного возраста. Так как к этому времени дети достаточно хорошо владеют сложными видами движений и способами их выполнения. Старшие дошкольники обладают хорошей способностью адаптироваться к физическим нагрузкам разного характера, оказывающим тренирующее воздействие. А использование спортивных игр и упражнений на занятиях способствуют достижению «запаса прочности» здоровья воспитанников, развития их двигательных способностей, улучшению физической подготовленности.</w:t>
      </w:r>
    </w:p>
    <w:p w:rsidR="00DF7009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FC5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3C6176">
        <w:rPr>
          <w:rFonts w:ascii="Times New Roman" w:hAnsi="Times New Roman" w:cs="Times New Roman"/>
          <w:sz w:val="28"/>
          <w:szCs w:val="28"/>
        </w:rPr>
        <w:t xml:space="preserve">и старшем </w:t>
      </w:r>
      <w:r w:rsidRPr="00B72FC5">
        <w:rPr>
          <w:rFonts w:ascii="Times New Roman" w:hAnsi="Times New Roman" w:cs="Times New Roman"/>
          <w:sz w:val="28"/>
          <w:szCs w:val="28"/>
        </w:rPr>
        <w:t>дошкольном возрасте интенсивно развивается опорно-двигательный аппарат, повышаются адаптационные возможности сердечнососудистой и дыхательной систем к нагрузкам.</w:t>
      </w:r>
      <w:proofErr w:type="gramEnd"/>
      <w:r w:rsidRPr="00B72FC5">
        <w:rPr>
          <w:rFonts w:ascii="Times New Roman" w:hAnsi="Times New Roman" w:cs="Times New Roman"/>
          <w:sz w:val="28"/>
          <w:szCs w:val="28"/>
        </w:rPr>
        <w:t xml:space="preserve"> Для детей этого возраста целесообразно использовать игровой метод занятий совместно с использованием специализированных тренажеров. </w:t>
      </w:r>
    </w:p>
    <w:p w:rsidR="008925F9" w:rsidRDefault="008925F9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5DC" w:rsidRDefault="003075DC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5DC" w:rsidRDefault="003075DC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76" w:rsidRDefault="003C6176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8925F9" w:rsidRDefault="008925F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3C6176" w:rsidRDefault="003C6176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Крепышок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представляет собой оборудованный физкультурный зал для непосредственно образовательной деятельности. Настоящее положение разработано на основе закона РФ об образовании «Концепции дошкольного воспитания», письмо Министерства РФ «О гигиенических требованиях к максимальной нагрузке на детей дошкольного возраста в органи</w:t>
      </w:r>
      <w:r w:rsidR="006C2FF9">
        <w:rPr>
          <w:rFonts w:ascii="Times New Roman" w:hAnsi="Times New Roman" w:cs="Times New Roman"/>
          <w:sz w:val="28"/>
          <w:szCs w:val="28"/>
        </w:rPr>
        <w:t>зованных формах обучения» от 14.</w:t>
      </w:r>
      <w:r>
        <w:rPr>
          <w:rFonts w:ascii="Times New Roman" w:hAnsi="Times New Roman" w:cs="Times New Roman"/>
          <w:sz w:val="28"/>
          <w:szCs w:val="28"/>
        </w:rPr>
        <w:t>03.2000 г., Уставом МДОУ.</w:t>
      </w:r>
    </w:p>
    <w:p w:rsidR="003C6176" w:rsidRDefault="003C6176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76" w:rsidRDefault="003C6176" w:rsidP="003C6176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1026DC" w:rsidRPr="001026DC" w:rsidRDefault="001026DC" w:rsidP="003C6176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6DC">
        <w:rPr>
          <w:rFonts w:ascii="Times New Roman" w:hAnsi="Times New Roman" w:cs="Times New Roman"/>
          <w:sz w:val="28"/>
          <w:szCs w:val="28"/>
        </w:rPr>
        <w:t>Выявление механизмов и методов, с помощью которых можно организовать физическое воспитание для обеспечения гармоничного развития, укрепление здоровья, приобщения детей к физической культуре как составной части общей культуры человечества.</w:t>
      </w:r>
    </w:p>
    <w:p w:rsidR="003C6176" w:rsidRPr="001026DC" w:rsidRDefault="003C6176" w:rsidP="003C6176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6176" w:rsidRDefault="003C6176" w:rsidP="003C6176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3C6176" w:rsidRDefault="003C6176" w:rsidP="003C6176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76" w:rsidRPr="001026DC" w:rsidRDefault="003C6176" w:rsidP="003C6176">
      <w:pPr>
        <w:pStyle w:val="a3"/>
        <w:ind w:left="72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6DC">
        <w:rPr>
          <w:rFonts w:ascii="Times New Roman" w:hAnsi="Times New Roman" w:cs="Times New Roman"/>
          <w:i/>
          <w:sz w:val="28"/>
          <w:szCs w:val="28"/>
        </w:rPr>
        <w:t>Оздоровительные</w:t>
      </w:r>
    </w:p>
    <w:p w:rsidR="001026DC" w:rsidRDefault="001026DC" w:rsidP="001026DC">
      <w:pPr>
        <w:pStyle w:val="a3"/>
        <w:ind w:left="1117"/>
        <w:jc w:val="both"/>
        <w:rPr>
          <w:rFonts w:ascii="Times New Roman" w:hAnsi="Times New Roman" w:cs="Times New Roman"/>
          <w:sz w:val="28"/>
          <w:szCs w:val="28"/>
        </w:rPr>
      </w:pPr>
    </w:p>
    <w:p w:rsidR="003C6176" w:rsidRDefault="003C6176" w:rsidP="001026D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FC5">
        <w:rPr>
          <w:rFonts w:ascii="Times New Roman" w:hAnsi="Times New Roman" w:cs="Times New Roman"/>
          <w:sz w:val="28"/>
          <w:szCs w:val="28"/>
        </w:rPr>
        <w:t>Обеспечить тренировку всех систем и функций организма ребенка (сердечнососудистой, дыхательной систем, обменных процессов) через специально организованные оптимальные для данного возраста физические нагрузки;</w:t>
      </w:r>
      <w:proofErr w:type="gramEnd"/>
    </w:p>
    <w:p w:rsidR="003C6176" w:rsidRDefault="003C6176" w:rsidP="001026D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176">
        <w:rPr>
          <w:rFonts w:ascii="Times New Roman" w:hAnsi="Times New Roman" w:cs="Times New Roman"/>
          <w:sz w:val="28"/>
          <w:szCs w:val="28"/>
        </w:rPr>
        <w:t>Укрепить мышечный тонус ребенка путем интенсивности его двигательной активности во время спортивных игр и постепенного увеличения физической нагрузки, на скелетную мускулатуру используя тренажеры;</w:t>
      </w:r>
    </w:p>
    <w:p w:rsidR="003C6176" w:rsidRPr="001026DC" w:rsidRDefault="003C6176" w:rsidP="001026D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6DC">
        <w:rPr>
          <w:rFonts w:ascii="Times New Roman" w:hAnsi="Times New Roman" w:cs="Times New Roman"/>
          <w:sz w:val="28"/>
          <w:szCs w:val="28"/>
        </w:rPr>
        <w:t>Способствовать осознаю поставленных перед детьми задач, умению оценивать ситуацию, управлять своими движениями.</w:t>
      </w:r>
    </w:p>
    <w:p w:rsidR="003C6176" w:rsidRPr="00B72FC5" w:rsidRDefault="003C6176" w:rsidP="001026D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Сформировать достаточно прочные знания и умения в их двигательной деятельности.</w:t>
      </w:r>
    </w:p>
    <w:p w:rsidR="003C6176" w:rsidRPr="00B72FC5" w:rsidRDefault="003C6176" w:rsidP="001026D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Удовлетворять естественную потребность ребенка в двигательной активности во время подвижных, спортивных играх.</w:t>
      </w:r>
    </w:p>
    <w:p w:rsidR="001026DC" w:rsidRDefault="001026DC" w:rsidP="003C6176">
      <w:pPr>
        <w:pStyle w:val="a3"/>
        <w:ind w:left="720"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176" w:rsidRDefault="003C6176" w:rsidP="003C6176">
      <w:pPr>
        <w:pStyle w:val="a3"/>
        <w:ind w:left="72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6DC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1026DC" w:rsidRPr="001026DC" w:rsidRDefault="001026DC" w:rsidP="003C6176">
      <w:pPr>
        <w:pStyle w:val="a3"/>
        <w:ind w:left="720"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176" w:rsidRPr="00B72FC5" w:rsidRDefault="003C6176" w:rsidP="001026D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к особенностям движений и передвижений человека, о системе дыхания, работе мышц при выполнении физических упражнений, о способах простейшего контроля над деятельностью этих систем. </w:t>
      </w:r>
    </w:p>
    <w:p w:rsidR="003C6176" w:rsidRPr="00B72FC5" w:rsidRDefault="003C6176" w:rsidP="001026D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Формирование устойчивого интереса к играм с элементами спорта, спортивным упражнениям, желания использовать их  в самостоятельной двигательной деятельности.</w:t>
      </w:r>
    </w:p>
    <w:p w:rsidR="003C6176" w:rsidRPr="00B72FC5" w:rsidRDefault="003C6176" w:rsidP="001026D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Развитие мотивации к здоровому образу жизни как к норме и стилю жизни, способствующие максимальной реализации факторов устойчивости.</w:t>
      </w:r>
    </w:p>
    <w:p w:rsidR="003C6176" w:rsidRDefault="003C6176" w:rsidP="001026D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lastRenderedPageBreak/>
        <w:t>Обучение правильной технике выполнения элементов спортивных игр и упражнений на тренажерах.</w:t>
      </w:r>
    </w:p>
    <w:p w:rsidR="001026DC" w:rsidRPr="00B72FC5" w:rsidRDefault="001026DC" w:rsidP="001026D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C6176" w:rsidRDefault="001026DC" w:rsidP="001026DC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1026DC" w:rsidRPr="001026DC" w:rsidRDefault="001026DC" w:rsidP="003C6176">
      <w:pPr>
        <w:pStyle w:val="a3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176" w:rsidRPr="00B72FC5" w:rsidRDefault="003C6176" w:rsidP="001026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культуры общения и поведения во время игр. </w:t>
      </w:r>
    </w:p>
    <w:p w:rsidR="001026DC" w:rsidRPr="001026DC" w:rsidRDefault="003C6176" w:rsidP="001026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Воспитание положительных морально-волевых качеств.</w:t>
      </w:r>
    </w:p>
    <w:p w:rsidR="003C6176" w:rsidRPr="00B72FC5" w:rsidRDefault="003C6176" w:rsidP="003C6176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026DC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C2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026D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026DC" w:rsidRDefault="001026DC" w:rsidP="001026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009" w:rsidRPr="00B72FC5" w:rsidRDefault="001026DC" w:rsidP="001026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заключается в воспитании физически и психически здорового человека. </w:t>
      </w:r>
      <w:r w:rsidR="00DF7009" w:rsidRPr="00B72FC5">
        <w:rPr>
          <w:rFonts w:ascii="Times New Roman" w:hAnsi="Times New Roman" w:cs="Times New Roman"/>
          <w:sz w:val="28"/>
          <w:szCs w:val="28"/>
        </w:rPr>
        <w:t>Игровая деятельность вызывает активную работу мысли, способствуют расширению кругозора, уточнению представлений об окружающем мире, о физических качествах своего тела, совершенствованию всех психических процессов, стимулируют переход детского организма к более высокой ступени развития.  Во время игровой деятельности ребенок акцентирует свое внимание на движение своего тела, что и как работает, от чего это происходит и зависит. Занятия на тренажерах закрепляют внимание ребенка на тех группах мышц, которые были затронуты на конкретном занятии во время игры, а это в свою очередь способствует укреплению мышечного корсета растущего организма.</w:t>
      </w:r>
    </w:p>
    <w:p w:rsidR="00DF7009" w:rsidRPr="00B72FC5" w:rsidRDefault="00DF7009" w:rsidP="00DF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5F9" w:rsidRPr="008925F9" w:rsidRDefault="008925F9" w:rsidP="008925F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F9">
        <w:rPr>
          <w:rFonts w:ascii="Times New Roman" w:hAnsi="Times New Roman" w:cs="Times New Roman"/>
          <w:b/>
          <w:sz w:val="28"/>
          <w:szCs w:val="28"/>
        </w:rPr>
        <w:t>Нормативная основа реализации программы</w:t>
      </w:r>
    </w:p>
    <w:p w:rsidR="008925F9" w:rsidRPr="008925F9" w:rsidRDefault="008925F9" w:rsidP="008925F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5F9" w:rsidRPr="00B72FC5" w:rsidRDefault="008925F9" w:rsidP="008925F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8925F9" w:rsidRPr="00B72FC5" w:rsidRDefault="008925F9" w:rsidP="008925F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Конвенция по правам ребенка.</w:t>
      </w:r>
    </w:p>
    <w:p w:rsidR="008925F9" w:rsidRDefault="008925F9" w:rsidP="008925F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Закон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РФ» от 29.12.2012 № 273- ФЗ</w:t>
      </w:r>
    </w:p>
    <w:p w:rsidR="008925F9" w:rsidRPr="00B72FC5" w:rsidRDefault="008925F9" w:rsidP="008925F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РМ» от 30.11.1998 № 48-З (ред. 26.03.2013)</w:t>
      </w:r>
    </w:p>
    <w:p w:rsidR="008925F9" w:rsidRPr="00B72FC5" w:rsidRDefault="002E4A4F" w:rsidP="008925F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Минздрава РФ «</w:t>
      </w:r>
      <w:r w:rsidR="008925F9" w:rsidRPr="00B72FC5">
        <w:rPr>
          <w:rFonts w:ascii="Times New Roman" w:hAnsi="Times New Roman" w:cs="Times New Roman"/>
          <w:sz w:val="28"/>
          <w:szCs w:val="28"/>
        </w:rPr>
        <w:t>Инструкция по внедрению оздоровительных технологий в деятельности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5F9" w:rsidRPr="00B72FC5">
        <w:rPr>
          <w:rFonts w:ascii="Times New Roman" w:hAnsi="Times New Roman" w:cs="Times New Roman"/>
          <w:sz w:val="28"/>
          <w:szCs w:val="28"/>
        </w:rPr>
        <w:t xml:space="preserve"> № 139 от 4 апреля </w:t>
      </w:r>
      <w:smartTag w:uri="urn:schemas-microsoft-com:office:smarttags" w:element="metricconverter">
        <w:smartTagPr>
          <w:attr w:name="ProductID" w:val="2003 г"/>
        </w:smartTagPr>
        <w:r w:rsidR="008925F9" w:rsidRPr="00B72FC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8925F9" w:rsidRPr="00B72FC5">
        <w:rPr>
          <w:rFonts w:ascii="Times New Roman" w:hAnsi="Times New Roman" w:cs="Times New Roman"/>
          <w:sz w:val="28"/>
          <w:szCs w:val="28"/>
        </w:rPr>
        <w:t>.</w:t>
      </w:r>
    </w:p>
    <w:p w:rsidR="008925F9" w:rsidRPr="00B72FC5" w:rsidRDefault="008925F9" w:rsidP="008925F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Санитарные нормы и правила, утвержденные совместным постановлением Министерства образования РФ и Госсанэпиднадзором.</w:t>
      </w:r>
    </w:p>
    <w:p w:rsidR="008925F9" w:rsidRPr="00B72FC5" w:rsidRDefault="008925F9" w:rsidP="008925F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</w:t>
      </w:r>
      <w:r w:rsidR="002E4A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2FC5">
        <w:rPr>
          <w:rFonts w:ascii="Times New Roman" w:hAnsi="Times New Roman" w:cs="Times New Roman"/>
          <w:bCs/>
          <w:sz w:val="28"/>
          <w:szCs w:val="28"/>
        </w:rPr>
        <w:t>ПиН</w:t>
      </w:r>
      <w:proofErr w:type="spellEnd"/>
      <w:r w:rsidRPr="00B72FC5">
        <w:rPr>
          <w:rFonts w:ascii="Times New Roman" w:hAnsi="Times New Roman" w:cs="Times New Roman"/>
          <w:bCs/>
          <w:sz w:val="28"/>
          <w:szCs w:val="28"/>
        </w:rPr>
        <w:t xml:space="preserve"> 2.4.1.</w:t>
      </w:r>
      <w:r>
        <w:rPr>
          <w:rFonts w:ascii="Times New Roman" w:hAnsi="Times New Roman" w:cs="Times New Roman"/>
          <w:bCs/>
          <w:sz w:val="28"/>
          <w:szCs w:val="28"/>
        </w:rPr>
        <w:t>3049-13</w:t>
      </w:r>
      <w:r w:rsidRPr="00B7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5F9" w:rsidRPr="00B72FC5" w:rsidRDefault="008925F9" w:rsidP="008925F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Устав ДОУ.</w:t>
      </w:r>
    </w:p>
    <w:p w:rsidR="008925F9" w:rsidRPr="00B72FC5" w:rsidRDefault="008925F9" w:rsidP="008925F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Локальные акты учреждения.</w:t>
      </w:r>
    </w:p>
    <w:p w:rsidR="008925F9" w:rsidRPr="00B72FC5" w:rsidRDefault="008925F9" w:rsidP="008925F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F7009" w:rsidRDefault="001026DC" w:rsidP="00892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DC">
        <w:rPr>
          <w:rFonts w:ascii="Times New Roman" w:hAnsi="Times New Roman" w:cs="Times New Roman"/>
          <w:b/>
          <w:sz w:val="28"/>
          <w:szCs w:val="28"/>
        </w:rPr>
        <w:t>Пути реализации программы</w:t>
      </w:r>
    </w:p>
    <w:p w:rsidR="00DA34A7" w:rsidRDefault="00DA34A7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A7" w:rsidRDefault="00DA34A7" w:rsidP="00DA34A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с врачами-специалистами детской городской поликлиники и медицинскими работниками МДОУ «Детский сад №79 комбинированного вида»</w:t>
      </w:r>
    </w:p>
    <w:p w:rsidR="00DA34A7" w:rsidRDefault="00DA34A7" w:rsidP="00DA34A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различных источниках.</w:t>
      </w:r>
    </w:p>
    <w:p w:rsidR="00E6191C" w:rsidRDefault="00E6191C" w:rsidP="00DA34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91C" w:rsidRDefault="00E6191C" w:rsidP="00DA34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91C" w:rsidRDefault="00E6191C" w:rsidP="00DA34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A7" w:rsidRDefault="00DA34A7" w:rsidP="00DA34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Принципы реализации программы</w:t>
      </w:r>
    </w:p>
    <w:p w:rsidR="00DA34A7" w:rsidRDefault="00DA34A7" w:rsidP="00DA34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91C" w:rsidRPr="00B72FC5" w:rsidRDefault="00E6191C" w:rsidP="00E6191C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>Принцип научности предполагает построение занятий в соответствии с закономерностями социализации, психического и физического развития ребенка.</w:t>
      </w:r>
    </w:p>
    <w:p w:rsidR="00E6191C" w:rsidRPr="00B72FC5" w:rsidRDefault="00E6191C" w:rsidP="00E6191C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>Принцип систематичности обуславливает необходимость последовательности, преемственности и регулярности при формировании у детей знаний, двигательных умений, навыков. Заключается в непрерывности</w:t>
      </w:r>
      <w:proofErr w:type="gramStart"/>
      <w:r w:rsidRPr="00B72F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2FC5">
        <w:rPr>
          <w:rFonts w:ascii="Times New Roman" w:hAnsi="Times New Roman"/>
          <w:sz w:val="28"/>
          <w:szCs w:val="28"/>
        </w:rPr>
        <w:t xml:space="preserve"> планомерности использования средств, во всех возможных формах их проявления в течени</w:t>
      </w:r>
      <w:r w:rsidR="002E4A4F">
        <w:rPr>
          <w:rFonts w:ascii="Times New Roman" w:hAnsi="Times New Roman"/>
          <w:sz w:val="28"/>
          <w:szCs w:val="28"/>
        </w:rPr>
        <w:t>е</w:t>
      </w:r>
      <w:r w:rsidRPr="00B72FC5">
        <w:rPr>
          <w:rFonts w:ascii="Times New Roman" w:hAnsi="Times New Roman"/>
          <w:sz w:val="28"/>
          <w:szCs w:val="28"/>
        </w:rPr>
        <w:t xml:space="preserve"> всего курса занятий.</w:t>
      </w:r>
    </w:p>
    <w:p w:rsidR="00E6191C" w:rsidRPr="00B72FC5" w:rsidRDefault="00E6191C" w:rsidP="00E6191C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>Принцип постепенности определяет необходимость построения занятий физическими упражнениями в соответствии с правилами: «</w:t>
      </w:r>
      <w:proofErr w:type="gramStart"/>
      <w:r w:rsidRPr="00B72FC5">
        <w:rPr>
          <w:rFonts w:ascii="Times New Roman" w:hAnsi="Times New Roman"/>
          <w:sz w:val="28"/>
          <w:szCs w:val="28"/>
        </w:rPr>
        <w:t>от</w:t>
      </w:r>
      <w:proofErr w:type="gramEnd"/>
      <w:r w:rsidRPr="00B72FC5">
        <w:rPr>
          <w:rFonts w:ascii="Times New Roman" w:hAnsi="Times New Roman"/>
          <w:sz w:val="28"/>
          <w:szCs w:val="28"/>
        </w:rPr>
        <w:t xml:space="preserve"> известного к неизвестному», «от простого к сложному».</w:t>
      </w:r>
    </w:p>
    <w:p w:rsidR="00E6191C" w:rsidRPr="00B72FC5" w:rsidRDefault="00E6191C" w:rsidP="00E6191C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 xml:space="preserve">Принцип доступности – изучаемый материал должен быть легким, гарантирующим свободу в учении и одновременно трудным, чтобы стимулировать мобилизацию сил занимающихся. </w:t>
      </w:r>
    </w:p>
    <w:p w:rsidR="00E6191C" w:rsidRPr="00B72FC5" w:rsidRDefault="00E6191C" w:rsidP="00E6191C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>Принцип учета возрастного развития движений предусматривает степень развития основных движений у ребенка, его двигательных навыков.</w:t>
      </w:r>
    </w:p>
    <w:p w:rsidR="00E6191C" w:rsidRPr="00B72FC5" w:rsidRDefault="00E6191C" w:rsidP="00E6191C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>Принцип чередования нагрузки важен для предупреждения утомления детей и для оздоровительного эффекта от выполнения физических упражнений.</w:t>
      </w:r>
    </w:p>
    <w:p w:rsidR="00E6191C" w:rsidRPr="00B72FC5" w:rsidRDefault="00E6191C" w:rsidP="00E6191C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 xml:space="preserve"> Принцип наглядности играет важную роль в обучении движениям и является неотъемлемым условием совершенствования двигательной деятельности. Проце</w:t>
      </w:r>
      <w:proofErr w:type="gramStart"/>
      <w:r w:rsidRPr="00B72FC5">
        <w:rPr>
          <w:rFonts w:ascii="Times New Roman" w:hAnsi="Times New Roman"/>
          <w:sz w:val="28"/>
          <w:szCs w:val="28"/>
        </w:rPr>
        <w:t>сс стр</w:t>
      </w:r>
      <w:proofErr w:type="gramEnd"/>
      <w:r w:rsidRPr="00B72FC5">
        <w:rPr>
          <w:rFonts w:ascii="Times New Roman" w:hAnsi="Times New Roman"/>
          <w:sz w:val="28"/>
          <w:szCs w:val="28"/>
        </w:rPr>
        <w:t>оится с использованием всех видов наглядности: зрительной, звуковой, тактильной и двигательной.</w:t>
      </w:r>
    </w:p>
    <w:p w:rsidR="00E6191C" w:rsidRPr="00B72FC5" w:rsidRDefault="00E6191C" w:rsidP="00E6191C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 xml:space="preserve">Принцип сознательности и активности предполагает формирование у детей устойчивого интереса к освоению новых движений, привитие навыков, самоконтроля и </w:t>
      </w:r>
      <w:proofErr w:type="spellStart"/>
      <w:r w:rsidRPr="00B72FC5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B72FC5">
        <w:rPr>
          <w:rFonts w:ascii="Times New Roman" w:hAnsi="Times New Roman"/>
          <w:sz w:val="28"/>
          <w:szCs w:val="28"/>
        </w:rPr>
        <w:t xml:space="preserve"> действий в процессе занятий, развитие сознательности, инициативы и творчества.</w:t>
      </w:r>
    </w:p>
    <w:p w:rsidR="00E6191C" w:rsidRPr="00B72FC5" w:rsidRDefault="00E6191C" w:rsidP="00E6191C">
      <w:pPr>
        <w:rPr>
          <w:rFonts w:ascii="Times New Roman" w:hAnsi="Times New Roman"/>
          <w:sz w:val="28"/>
          <w:szCs w:val="28"/>
        </w:rPr>
      </w:pPr>
    </w:p>
    <w:p w:rsidR="00DF7009" w:rsidRPr="00DA34A7" w:rsidRDefault="00DA34A7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A7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DA34A7" w:rsidRDefault="00DA34A7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4A7" w:rsidRPr="00B72FC5" w:rsidRDefault="00DA34A7" w:rsidP="00DA34A7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В программе отражена система обучения элементам спортивных игр, в основу, которой заложено использование занимательных игровых упражнений, игр-эстафет, работа на тренажерах, корригирующая гимнастика. Программа состоит из  8 разделов:</w:t>
      </w:r>
    </w:p>
    <w:p w:rsidR="00DA34A7" w:rsidRPr="00B72FC5" w:rsidRDefault="00DA34A7" w:rsidP="00DA34A7">
      <w:pPr>
        <w:pStyle w:val="a3"/>
        <w:numPr>
          <w:ilvl w:val="0"/>
          <w:numId w:val="6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Летающий мяч.</w:t>
      </w:r>
    </w:p>
    <w:p w:rsidR="00DA34A7" w:rsidRPr="00B72FC5" w:rsidRDefault="00DA34A7" w:rsidP="00DA34A7">
      <w:pPr>
        <w:pStyle w:val="a3"/>
        <w:numPr>
          <w:ilvl w:val="0"/>
          <w:numId w:val="6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Футбол.</w:t>
      </w:r>
    </w:p>
    <w:p w:rsidR="00DA34A7" w:rsidRPr="00B72FC5" w:rsidRDefault="00DA34A7" w:rsidP="00DA34A7">
      <w:pPr>
        <w:pStyle w:val="a3"/>
        <w:numPr>
          <w:ilvl w:val="0"/>
          <w:numId w:val="6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Баскетбол.</w:t>
      </w:r>
    </w:p>
    <w:p w:rsidR="00DA34A7" w:rsidRPr="00B72FC5" w:rsidRDefault="00DA34A7" w:rsidP="00DA34A7">
      <w:pPr>
        <w:pStyle w:val="a3"/>
        <w:numPr>
          <w:ilvl w:val="0"/>
          <w:numId w:val="6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Хоккей.</w:t>
      </w:r>
    </w:p>
    <w:p w:rsidR="00DA34A7" w:rsidRPr="00B72FC5" w:rsidRDefault="00DA34A7" w:rsidP="00DA34A7">
      <w:pPr>
        <w:pStyle w:val="a3"/>
        <w:numPr>
          <w:ilvl w:val="0"/>
          <w:numId w:val="6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Настольный теннис.</w:t>
      </w:r>
    </w:p>
    <w:p w:rsidR="00DA34A7" w:rsidRPr="00B72FC5" w:rsidRDefault="00DA34A7" w:rsidP="00DA34A7">
      <w:pPr>
        <w:pStyle w:val="a3"/>
        <w:numPr>
          <w:ilvl w:val="0"/>
          <w:numId w:val="6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Большой теннис. </w:t>
      </w:r>
    </w:p>
    <w:p w:rsidR="00DA34A7" w:rsidRPr="00B72FC5" w:rsidRDefault="00DA34A7" w:rsidP="00DA34A7">
      <w:pPr>
        <w:pStyle w:val="a3"/>
        <w:numPr>
          <w:ilvl w:val="0"/>
          <w:numId w:val="6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Городки</w:t>
      </w:r>
    </w:p>
    <w:p w:rsidR="00DA34A7" w:rsidRPr="00B72FC5" w:rsidRDefault="00DA34A7" w:rsidP="00DA34A7">
      <w:pPr>
        <w:pStyle w:val="a3"/>
        <w:numPr>
          <w:ilvl w:val="0"/>
          <w:numId w:val="6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Бадминтон.</w:t>
      </w:r>
    </w:p>
    <w:p w:rsidR="00DA34A7" w:rsidRPr="00B72FC5" w:rsidRDefault="00DA34A7" w:rsidP="00DA34A7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Структура занятий традиционная и включает водную, основную и заключительную части, что позволяет рационально распределить учебно-тренировочный материал. В</w:t>
      </w:r>
      <w:r w:rsidR="00251381">
        <w:rPr>
          <w:rFonts w:ascii="Times New Roman" w:hAnsi="Times New Roman" w:cs="Times New Roman"/>
          <w:sz w:val="28"/>
          <w:szCs w:val="28"/>
        </w:rPr>
        <w:t>в</w:t>
      </w:r>
      <w:r w:rsidRPr="00B72FC5">
        <w:rPr>
          <w:rFonts w:ascii="Times New Roman" w:hAnsi="Times New Roman" w:cs="Times New Roman"/>
          <w:sz w:val="28"/>
          <w:szCs w:val="28"/>
        </w:rPr>
        <w:t>одной части</w:t>
      </w:r>
      <w:r>
        <w:rPr>
          <w:rFonts w:ascii="Times New Roman" w:hAnsi="Times New Roman" w:cs="Times New Roman"/>
          <w:sz w:val="28"/>
          <w:szCs w:val="28"/>
        </w:rPr>
        <w:t xml:space="preserve"> в средней группе </w:t>
      </w:r>
      <w:r w:rsidRPr="00B72FC5">
        <w:rPr>
          <w:rFonts w:ascii="Times New Roman" w:hAnsi="Times New Roman" w:cs="Times New Roman"/>
          <w:sz w:val="28"/>
          <w:szCs w:val="28"/>
        </w:rPr>
        <w:t xml:space="preserve"> отводится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FC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2FC5">
        <w:rPr>
          <w:rFonts w:ascii="Times New Roman" w:hAnsi="Times New Roman" w:cs="Times New Roman"/>
          <w:sz w:val="28"/>
          <w:szCs w:val="28"/>
        </w:rPr>
        <w:t xml:space="preserve"> минут, основной - от </w:t>
      </w:r>
      <w:r>
        <w:rPr>
          <w:rFonts w:ascii="Times New Roman" w:hAnsi="Times New Roman" w:cs="Times New Roman"/>
          <w:sz w:val="28"/>
          <w:szCs w:val="28"/>
        </w:rPr>
        <w:t>10 до 15, заключительной – от 3 до 5</w:t>
      </w:r>
      <w:r w:rsidRPr="00B72FC5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513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одной части в старшей группе отводится от 2 до 4 минут, в основной части – от 10 до 16 мин, в заключительной – от 3 до 5 мин. </w:t>
      </w:r>
      <w:r w:rsidR="00251381">
        <w:rPr>
          <w:rFonts w:ascii="Times New Roman" w:hAnsi="Times New Roman" w:cs="Times New Roman"/>
          <w:sz w:val="28"/>
          <w:szCs w:val="28"/>
        </w:rPr>
        <w:lastRenderedPageBreak/>
        <w:t xml:space="preserve">Вводной части в подготовительной к школе группе отводится от 3 до 5 минут, в основной части – от 15 до 18 мин, в заключительной – от 4 до 6 мин. </w:t>
      </w:r>
      <w:r w:rsidRPr="00B72FC5">
        <w:rPr>
          <w:rFonts w:ascii="Times New Roman" w:hAnsi="Times New Roman" w:cs="Times New Roman"/>
          <w:sz w:val="28"/>
          <w:szCs w:val="28"/>
        </w:rPr>
        <w:t xml:space="preserve">Набор </w:t>
      </w:r>
      <w:r>
        <w:rPr>
          <w:rFonts w:ascii="Times New Roman" w:hAnsi="Times New Roman" w:cs="Times New Roman"/>
          <w:sz w:val="28"/>
          <w:szCs w:val="28"/>
        </w:rPr>
        <w:t>детей в спортивный кружок</w:t>
      </w:r>
      <w:r w:rsidRPr="00B72FC5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B7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F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FC5"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 w:rsidRPr="00B7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FC5">
        <w:rPr>
          <w:rFonts w:ascii="Times New Roman" w:hAnsi="Times New Roman" w:cs="Times New Roman"/>
          <w:sz w:val="28"/>
          <w:szCs w:val="28"/>
        </w:rPr>
        <w:t>форме.</w:t>
      </w:r>
      <w:proofErr w:type="gramEnd"/>
    </w:p>
    <w:p w:rsidR="00DA34A7" w:rsidRPr="00B72FC5" w:rsidRDefault="00DA34A7" w:rsidP="00DA34A7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2E4A4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C5">
        <w:rPr>
          <w:rFonts w:ascii="Times New Roman" w:hAnsi="Times New Roman" w:cs="Times New Roman"/>
          <w:sz w:val="28"/>
          <w:szCs w:val="28"/>
        </w:rPr>
        <w:t>часа.</w:t>
      </w:r>
    </w:p>
    <w:p w:rsidR="00DA34A7" w:rsidRPr="00B72FC5" w:rsidRDefault="00DA34A7" w:rsidP="00DA34A7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Рекомендуемая наполняемость групп </w:t>
      </w:r>
      <w:r w:rsidR="002E4A4F">
        <w:rPr>
          <w:rFonts w:ascii="Times New Roman" w:hAnsi="Times New Roman" w:cs="Times New Roman"/>
          <w:sz w:val="28"/>
          <w:szCs w:val="28"/>
        </w:rPr>
        <w:t>- до</w:t>
      </w:r>
      <w:r w:rsidRPr="00B72FC5">
        <w:rPr>
          <w:rFonts w:ascii="Times New Roman" w:hAnsi="Times New Roman" w:cs="Times New Roman"/>
          <w:sz w:val="28"/>
          <w:szCs w:val="28"/>
        </w:rPr>
        <w:t>15 человек.</w:t>
      </w:r>
    </w:p>
    <w:p w:rsidR="00DA34A7" w:rsidRPr="00B72FC5" w:rsidRDefault="002E4A4F" w:rsidP="00DA34A7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1</w:t>
      </w:r>
      <w:r w:rsidR="00DA34A7" w:rsidRPr="00B72FC5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DA34A7" w:rsidRDefault="00DA34A7" w:rsidP="00DA34A7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В месяц </w:t>
      </w:r>
      <w:r w:rsidR="002E4A4F">
        <w:rPr>
          <w:rFonts w:ascii="Times New Roman" w:hAnsi="Times New Roman" w:cs="Times New Roman"/>
          <w:sz w:val="28"/>
          <w:szCs w:val="28"/>
        </w:rPr>
        <w:t>4</w:t>
      </w:r>
      <w:r w:rsidRPr="00B72FC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E4A4F">
        <w:rPr>
          <w:rFonts w:ascii="Times New Roman" w:hAnsi="Times New Roman" w:cs="Times New Roman"/>
          <w:sz w:val="28"/>
          <w:szCs w:val="28"/>
        </w:rPr>
        <w:t>я</w:t>
      </w:r>
      <w:r w:rsidRPr="00B72FC5">
        <w:rPr>
          <w:rFonts w:ascii="Times New Roman" w:hAnsi="Times New Roman" w:cs="Times New Roman"/>
          <w:sz w:val="28"/>
          <w:szCs w:val="28"/>
        </w:rPr>
        <w:t>.</w:t>
      </w:r>
    </w:p>
    <w:p w:rsidR="00DA34A7" w:rsidRDefault="00DA34A7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5F9" w:rsidRPr="008925F9" w:rsidRDefault="008925F9" w:rsidP="008925F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8925F9" w:rsidRDefault="008925F9" w:rsidP="008925F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925F9" w:rsidRDefault="008925F9" w:rsidP="008925F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1D143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 Каждому этапу соответствует определенная возрастная группа. </w:t>
      </w:r>
    </w:p>
    <w:p w:rsidR="008925F9" w:rsidRDefault="008925F9" w:rsidP="008925F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в возрасте 4-5 лет формировать навыки владения спортивным инвентарем, формировать простейшие представления о спортивных играх, навыки владения своим телом во время спортивной игры и работе на тренажерах. Привить любовь к собственному здоровью.</w:t>
      </w:r>
    </w:p>
    <w:p w:rsidR="008925F9" w:rsidRDefault="008925F9" w:rsidP="008925F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в возрасте 5-6 лет сформировать и закрепить достаточно прочные зна</w:t>
      </w:r>
      <w:r w:rsidR="00251381">
        <w:rPr>
          <w:rFonts w:ascii="Times New Roman" w:hAnsi="Times New Roman" w:cs="Times New Roman"/>
          <w:sz w:val="28"/>
          <w:szCs w:val="28"/>
        </w:rPr>
        <w:t>ния, умения, навыки в спортивно-</w:t>
      </w:r>
      <w:r>
        <w:rPr>
          <w:rFonts w:ascii="Times New Roman" w:hAnsi="Times New Roman" w:cs="Times New Roman"/>
          <w:sz w:val="28"/>
          <w:szCs w:val="28"/>
        </w:rPr>
        <w:t>игровой двигательной деятельности и работе на тренажерах. Способствовать осознанному отношению к ЗОЖ.</w:t>
      </w:r>
    </w:p>
    <w:p w:rsidR="00251381" w:rsidRPr="00251381" w:rsidRDefault="00251381" w:rsidP="008925F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1381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251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в возрасте  6-7 лет начинать играть в спортивные игры, знать правила спортивных игр.</w:t>
      </w:r>
    </w:p>
    <w:p w:rsidR="008925F9" w:rsidRDefault="008925F9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F9">
        <w:rPr>
          <w:rFonts w:ascii="Times New Roman" w:hAnsi="Times New Roman" w:cs="Times New Roman"/>
          <w:b/>
          <w:sz w:val="28"/>
          <w:szCs w:val="28"/>
        </w:rPr>
        <w:t>Информационно-образовательная работа с детьми</w:t>
      </w:r>
    </w:p>
    <w:p w:rsidR="008925F9" w:rsidRDefault="00692272" w:rsidP="00E6191C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191C">
        <w:rPr>
          <w:rFonts w:ascii="Times New Roman" w:hAnsi="Times New Roman" w:cs="Times New Roman"/>
          <w:sz w:val="28"/>
          <w:szCs w:val="28"/>
        </w:rPr>
        <w:t xml:space="preserve">смотр детей медсестрой ДОУ </w:t>
      </w:r>
      <w:r>
        <w:rPr>
          <w:rFonts w:ascii="Times New Roman" w:hAnsi="Times New Roman" w:cs="Times New Roman"/>
          <w:sz w:val="28"/>
          <w:szCs w:val="28"/>
        </w:rPr>
        <w:t>и педиатром детской поликлиники.</w:t>
      </w:r>
    </w:p>
    <w:p w:rsidR="00692272" w:rsidRPr="00E6191C" w:rsidRDefault="00692272" w:rsidP="00E6191C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детей, предварительная и итоговая диагностика.</w:t>
      </w:r>
    </w:p>
    <w:p w:rsidR="008925F9" w:rsidRDefault="008925F9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692272" w:rsidRDefault="00692272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основе родительского договора.</w:t>
      </w:r>
    </w:p>
    <w:p w:rsidR="00692272" w:rsidRDefault="00692272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физкультурно-оздоровительной работы с семьей включает:</w:t>
      </w:r>
    </w:p>
    <w:p w:rsidR="00692272" w:rsidRDefault="00692272" w:rsidP="0069227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с содержанием физкультурно-оздоровительной работы в ДОУ.</w:t>
      </w:r>
    </w:p>
    <w:p w:rsidR="00692272" w:rsidRDefault="00692272" w:rsidP="0069227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родителей приемам и методам оздоровления.</w:t>
      </w:r>
    </w:p>
    <w:p w:rsidR="008925F9" w:rsidRPr="008925F9" w:rsidRDefault="008925F9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91C" w:rsidRPr="000534EF" w:rsidRDefault="00E6191C" w:rsidP="00E6191C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EF">
        <w:rPr>
          <w:rFonts w:ascii="Times New Roman" w:hAnsi="Times New Roman" w:cs="Times New Roman"/>
          <w:b/>
          <w:sz w:val="28"/>
          <w:szCs w:val="28"/>
        </w:rPr>
        <w:t>Контроль реализации программы:</w:t>
      </w:r>
    </w:p>
    <w:p w:rsidR="00E6191C" w:rsidRPr="000534EF" w:rsidRDefault="00E6191C" w:rsidP="00E6191C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91C" w:rsidRPr="00B72FC5" w:rsidRDefault="00E6191C" w:rsidP="00E6191C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Педагогический анализ занятий и умений детей (диагностика) проводится два раза в год: вводный – в сентябре, итоговый – в мае.</w:t>
      </w:r>
    </w:p>
    <w:p w:rsidR="00E6191C" w:rsidRPr="00B72FC5" w:rsidRDefault="00E6191C" w:rsidP="00E6191C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В качестве показателей физической подготовленности выступают определенные двигательные качества и способности ребенка, такие как ловкость, координационные способности, меткость, силовые качества. Уровень развития двигательных качеств оцениваются с помощью диагностических тестов на физическую подготовленность.</w:t>
      </w:r>
    </w:p>
    <w:p w:rsidR="00E6191C" w:rsidRPr="00B72FC5" w:rsidRDefault="00E6191C" w:rsidP="00E6191C">
      <w:pPr>
        <w:pStyle w:val="a3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FC5">
        <w:rPr>
          <w:rFonts w:ascii="Times New Roman" w:hAnsi="Times New Roman" w:cs="Times New Roman"/>
          <w:i/>
          <w:sz w:val="28"/>
          <w:szCs w:val="28"/>
        </w:rPr>
        <w:t>Тесты для определения скоростно-силовых качеств:</w:t>
      </w:r>
    </w:p>
    <w:p w:rsidR="00E6191C" w:rsidRPr="00B72FC5" w:rsidRDefault="00E6191C" w:rsidP="00E6191C">
      <w:pPr>
        <w:pStyle w:val="a3"/>
        <w:numPr>
          <w:ilvl w:val="0"/>
          <w:numId w:val="8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Прыжок в длину с места.</w:t>
      </w:r>
    </w:p>
    <w:p w:rsidR="00E6191C" w:rsidRPr="00B72FC5" w:rsidRDefault="00E6191C" w:rsidP="00E6191C">
      <w:pPr>
        <w:pStyle w:val="a3"/>
        <w:numPr>
          <w:ilvl w:val="0"/>
          <w:numId w:val="8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Бросок набивного мяча из-за головы двумя руками стоя.</w:t>
      </w:r>
    </w:p>
    <w:p w:rsidR="00E6191C" w:rsidRPr="00B72FC5" w:rsidRDefault="00E6191C" w:rsidP="00E6191C">
      <w:pPr>
        <w:pStyle w:val="a3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FC5">
        <w:rPr>
          <w:rFonts w:ascii="Times New Roman" w:hAnsi="Times New Roman" w:cs="Times New Roman"/>
          <w:i/>
          <w:sz w:val="28"/>
          <w:szCs w:val="28"/>
        </w:rPr>
        <w:t>Тест для определения ловкости:</w:t>
      </w:r>
    </w:p>
    <w:p w:rsidR="00E6191C" w:rsidRDefault="00E6191C" w:rsidP="00E6191C">
      <w:pPr>
        <w:pStyle w:val="a3"/>
        <w:numPr>
          <w:ilvl w:val="0"/>
          <w:numId w:val="9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мяча малого диаметра броском правой и левой руки</w:t>
      </w:r>
      <w:r w:rsidRPr="00B72FC5">
        <w:rPr>
          <w:rFonts w:ascii="Times New Roman" w:hAnsi="Times New Roman" w:cs="Times New Roman"/>
          <w:sz w:val="28"/>
          <w:szCs w:val="28"/>
        </w:rPr>
        <w:t>.</w:t>
      </w:r>
    </w:p>
    <w:p w:rsidR="00E6191C" w:rsidRPr="00B72FC5" w:rsidRDefault="00E6191C" w:rsidP="00E6191C">
      <w:pPr>
        <w:pStyle w:val="a3"/>
        <w:numPr>
          <w:ilvl w:val="0"/>
          <w:numId w:val="9"/>
        </w:num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Набивание малого мяча бадминтонной ракеткой. Средняя группа 3 из 3, старшая группа 4 из 4, подготовительная группа 5 из 5.</w:t>
      </w:r>
    </w:p>
    <w:p w:rsidR="00E6191C" w:rsidRPr="00B72FC5" w:rsidRDefault="00E6191C" w:rsidP="00E6191C">
      <w:pPr>
        <w:pStyle w:val="a3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FC5">
        <w:rPr>
          <w:rFonts w:ascii="Times New Roman" w:hAnsi="Times New Roman" w:cs="Times New Roman"/>
          <w:i/>
          <w:sz w:val="28"/>
          <w:szCs w:val="28"/>
        </w:rPr>
        <w:t>Тест на координационные способности:</w:t>
      </w:r>
    </w:p>
    <w:p w:rsidR="00E6191C" w:rsidRPr="00F117E1" w:rsidRDefault="00E6191C" w:rsidP="00E6191C">
      <w:pPr>
        <w:pStyle w:val="a3"/>
        <w:numPr>
          <w:ilvl w:val="0"/>
          <w:numId w:val="9"/>
        </w:numPr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7E1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равновесия. </w:t>
      </w:r>
    </w:p>
    <w:p w:rsidR="00E6191C" w:rsidRPr="00F117E1" w:rsidRDefault="00E6191C" w:rsidP="00E6191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7E1">
        <w:rPr>
          <w:rFonts w:ascii="Times New Roman" w:hAnsi="Times New Roman" w:cs="Times New Roman"/>
          <w:i/>
          <w:sz w:val="28"/>
          <w:szCs w:val="28"/>
        </w:rPr>
        <w:t>Тест на меткость:</w:t>
      </w:r>
    </w:p>
    <w:p w:rsidR="00E6191C" w:rsidRPr="00F117E1" w:rsidRDefault="00E6191C" w:rsidP="00E6191C">
      <w:pPr>
        <w:pStyle w:val="a3"/>
        <w:numPr>
          <w:ilvl w:val="0"/>
          <w:numId w:val="9"/>
        </w:numPr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Бросок в вертикальную и горизонтальную корзины.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 с расстояния 2 м, старшая группа – 3 м, подготовительная – 4 м.</w:t>
      </w:r>
    </w:p>
    <w:p w:rsidR="00E6191C" w:rsidRPr="00B72FC5" w:rsidRDefault="00E6191C" w:rsidP="00E6191C">
      <w:pPr>
        <w:pStyle w:val="a3"/>
        <w:numPr>
          <w:ilvl w:val="0"/>
          <w:numId w:val="9"/>
        </w:numPr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Сбить кегли. Средняя группа с расстояния 3 м, старшая группа – 4 м, подготовительная – 5 м.</w:t>
      </w:r>
    </w:p>
    <w:p w:rsidR="00E6191C" w:rsidRPr="00AA710F" w:rsidRDefault="00E6191C" w:rsidP="00E6191C">
      <w:pPr>
        <w:pStyle w:val="a3"/>
        <w:ind w:firstLine="397"/>
        <w:jc w:val="both"/>
      </w:pPr>
    </w:p>
    <w:p w:rsidR="008925F9" w:rsidRPr="008925F9" w:rsidRDefault="008925F9" w:rsidP="00DF7009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итоговый результат реализации программы</w:t>
      </w:r>
    </w:p>
    <w:p w:rsidR="00DF7009" w:rsidRDefault="00DF7009" w:rsidP="00DF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009" w:rsidRPr="00B72FC5" w:rsidRDefault="00DF7009" w:rsidP="008925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Формирование навыков выполнения технических элементов спортивных игр.</w:t>
      </w:r>
    </w:p>
    <w:p w:rsidR="00DF7009" w:rsidRPr="00B72FC5" w:rsidRDefault="00DF7009" w:rsidP="008925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Развить двигательные способности детей.</w:t>
      </w:r>
    </w:p>
    <w:p w:rsidR="00DF7009" w:rsidRPr="00B72FC5" w:rsidRDefault="00DF7009" w:rsidP="008925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Развитие координации, ловкости, быстроты, силы, общей выносливости, гибкости.</w:t>
      </w:r>
    </w:p>
    <w:p w:rsidR="00DF7009" w:rsidRPr="00B72FC5" w:rsidRDefault="00DF7009" w:rsidP="008925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Способствовать развитию мышления и воображения.</w:t>
      </w:r>
    </w:p>
    <w:p w:rsidR="00DF7009" w:rsidRPr="00B72FC5" w:rsidRDefault="00DF7009" w:rsidP="008925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Осознанное отношение к собственному здоровью.</w:t>
      </w:r>
    </w:p>
    <w:p w:rsidR="00DF7009" w:rsidRPr="00B72FC5" w:rsidRDefault="00DF7009" w:rsidP="008925F9">
      <w:pPr>
        <w:pStyle w:val="a3"/>
        <w:ind w:firstLine="727"/>
        <w:jc w:val="both"/>
        <w:rPr>
          <w:rFonts w:ascii="Times New Roman" w:hAnsi="Times New Roman" w:cs="Times New Roman"/>
          <w:sz w:val="28"/>
          <w:szCs w:val="28"/>
        </w:rPr>
      </w:pPr>
    </w:p>
    <w:p w:rsidR="00692272" w:rsidRDefault="00692272" w:rsidP="008925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272" w:rsidRDefault="00692272" w:rsidP="008925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7009" w:rsidRDefault="00DF7009" w:rsidP="008925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5F9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8925F9" w:rsidRDefault="008925F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F7009" w:rsidRPr="00B72FC5" w:rsidRDefault="00DF7009" w:rsidP="00502BC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Э.Й. Спортивные игры и упражнения в детском саду. Книга для воспитателя детского сада.// М.: Просвещение, 1992. – 159 </w:t>
      </w:r>
      <w:proofErr w:type="gramStart"/>
      <w:r w:rsidRPr="00B72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FC5">
        <w:rPr>
          <w:rFonts w:ascii="Times New Roman" w:hAnsi="Times New Roman" w:cs="Times New Roman"/>
          <w:sz w:val="28"/>
          <w:szCs w:val="28"/>
        </w:rPr>
        <w:t>.</w:t>
      </w:r>
    </w:p>
    <w:p w:rsidR="00DF7009" w:rsidRPr="00B72FC5" w:rsidRDefault="00DF7009" w:rsidP="00502BC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Сулим Е.В. Занятия по физкультуре в детском саду: Игровой </w:t>
      </w:r>
      <w:proofErr w:type="spellStart"/>
      <w:r w:rsidRPr="00B72FC5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// М.: ТЦ Сфера, 2010. – 112 </w:t>
      </w:r>
      <w:proofErr w:type="gramStart"/>
      <w:r w:rsidRPr="00B72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FC5">
        <w:rPr>
          <w:rFonts w:ascii="Times New Roman" w:hAnsi="Times New Roman" w:cs="Times New Roman"/>
          <w:sz w:val="28"/>
          <w:szCs w:val="28"/>
        </w:rPr>
        <w:t>.</w:t>
      </w:r>
    </w:p>
    <w:p w:rsidR="00DF7009" w:rsidRDefault="00DF7009" w:rsidP="00502BC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Верхолазина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Л.А. Гимнастика для детей 5-7 лет: программа, планирование, конспекты занятий, рекомендации // Волгоград: Учитель, 2013. – 126 </w:t>
      </w:r>
      <w:proofErr w:type="gramStart"/>
      <w:r w:rsidRPr="00B72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FC5">
        <w:rPr>
          <w:rFonts w:ascii="Times New Roman" w:hAnsi="Times New Roman" w:cs="Times New Roman"/>
          <w:sz w:val="28"/>
          <w:szCs w:val="28"/>
        </w:rPr>
        <w:t>.</w:t>
      </w:r>
    </w:p>
    <w:p w:rsidR="00502BC1" w:rsidRPr="00502BC1" w:rsidRDefault="00502BC1" w:rsidP="00502BC1">
      <w:pPr>
        <w:pStyle w:val="a4"/>
        <w:numPr>
          <w:ilvl w:val="0"/>
          <w:numId w:val="32"/>
        </w:numPr>
        <w:spacing w:before="100" w:beforeAutospacing="1" w:after="100" w:afterAutospacing="1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02BC1">
        <w:rPr>
          <w:rFonts w:ascii="Times New Roman" w:eastAsia="Times New Roman" w:hAnsi="Times New Roman"/>
          <w:bCs/>
          <w:kern w:val="36"/>
          <w:sz w:val="28"/>
          <w:szCs w:val="28"/>
        </w:rPr>
        <w:t>Гризик</w:t>
      </w:r>
      <w:proofErr w:type="spellEnd"/>
      <w:r w:rsidRPr="00502BC1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Pr="00502BC1">
        <w:rPr>
          <w:rFonts w:ascii="Times New Roman" w:eastAsia="Times New Roman" w:hAnsi="Times New Roman"/>
          <w:bCs/>
          <w:kern w:val="36"/>
          <w:sz w:val="28"/>
          <w:szCs w:val="28"/>
        </w:rPr>
        <w:t>Доронова</w:t>
      </w:r>
      <w:proofErr w:type="spellEnd"/>
      <w:r w:rsidRPr="00502BC1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Якобсон: Радуга. Примерная основная образовательная программа дошкольного образования. Проект. ФГОС // Просвещение, 2014. –  350 </w:t>
      </w:r>
      <w:proofErr w:type="gramStart"/>
      <w:r w:rsidRPr="00502BC1">
        <w:rPr>
          <w:rFonts w:ascii="Times New Roman" w:eastAsia="Times New Roman" w:hAnsi="Times New Roman"/>
          <w:bCs/>
          <w:kern w:val="36"/>
          <w:sz w:val="28"/>
          <w:szCs w:val="28"/>
        </w:rPr>
        <w:t>с</w:t>
      </w:r>
      <w:proofErr w:type="gramEnd"/>
      <w:r w:rsidRPr="00502BC1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DF7009" w:rsidRDefault="00DF7009" w:rsidP="00502BC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Дворкина Н.И. Методика сопряженного развития физических качеств и психических процессов у детей 3-6 лет на основании подвижных игр: учебно-методическое пособие // М.: Советский спорт, 2005. – 184 </w:t>
      </w:r>
      <w:proofErr w:type="gramStart"/>
      <w:r w:rsidRPr="00B72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FC5">
        <w:rPr>
          <w:rFonts w:ascii="Times New Roman" w:hAnsi="Times New Roman" w:cs="Times New Roman"/>
          <w:sz w:val="28"/>
          <w:szCs w:val="28"/>
        </w:rPr>
        <w:t>.</w:t>
      </w:r>
    </w:p>
    <w:p w:rsidR="00DF7009" w:rsidRPr="00502BC1" w:rsidRDefault="00502BC1" w:rsidP="00502BC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BC1">
        <w:rPr>
          <w:rFonts w:ascii="Times New Roman" w:hAnsi="Times New Roman" w:cs="Times New Roman"/>
          <w:sz w:val="28"/>
          <w:szCs w:val="28"/>
        </w:rPr>
        <w:t xml:space="preserve"> </w:t>
      </w:r>
      <w:r w:rsidR="00DF7009" w:rsidRPr="00502BC1">
        <w:rPr>
          <w:rFonts w:ascii="Times New Roman" w:hAnsi="Times New Roman" w:cs="Times New Roman"/>
          <w:sz w:val="28"/>
          <w:szCs w:val="28"/>
        </w:rPr>
        <w:t xml:space="preserve">Железняк Н.Ч.  Занятия на тренажерах в детском саду. //   Скрипторий 2003. – 120 </w:t>
      </w:r>
      <w:proofErr w:type="gramStart"/>
      <w:r w:rsidR="00DF7009" w:rsidRPr="00502B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7009" w:rsidRPr="00502BC1">
        <w:rPr>
          <w:rFonts w:ascii="Times New Roman" w:hAnsi="Times New Roman" w:cs="Times New Roman"/>
          <w:sz w:val="28"/>
          <w:szCs w:val="28"/>
        </w:rPr>
        <w:t>.</w:t>
      </w:r>
    </w:p>
    <w:p w:rsidR="00DF7009" w:rsidRPr="00B72FC5" w:rsidRDefault="00DF7009" w:rsidP="00502BC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Моргунова О.Н.</w:t>
      </w:r>
      <w:r w:rsidR="00E6191C">
        <w:rPr>
          <w:rFonts w:ascii="Times New Roman" w:hAnsi="Times New Roman" w:cs="Times New Roman"/>
          <w:sz w:val="28"/>
          <w:szCs w:val="28"/>
        </w:rPr>
        <w:t xml:space="preserve"> </w:t>
      </w:r>
      <w:r w:rsidRPr="00B72FC5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ДОУ: из опыта работы // Воронеж: ЧП </w:t>
      </w: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С.С., 2007. – 176 </w:t>
      </w:r>
      <w:proofErr w:type="gramStart"/>
      <w:r w:rsidRPr="00B72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FC5">
        <w:rPr>
          <w:rFonts w:ascii="Times New Roman" w:hAnsi="Times New Roman" w:cs="Times New Roman"/>
          <w:sz w:val="28"/>
          <w:szCs w:val="28"/>
        </w:rPr>
        <w:t>.</w:t>
      </w:r>
    </w:p>
    <w:p w:rsidR="00DF7009" w:rsidRDefault="00DF7009" w:rsidP="00502B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DF7009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секционной деятельности потребуется:</w:t>
      </w:r>
    </w:p>
    <w:p w:rsidR="00DF7009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Ø28см., 20см, 8см, 4см, 2см.</w:t>
      </w:r>
    </w:p>
    <w:p w:rsidR="00DF7009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Баскетбольные и футбольные мячи.</w:t>
      </w:r>
    </w:p>
    <w:p w:rsidR="00DF7009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мячи Ø45см, 55см.</w:t>
      </w:r>
    </w:p>
    <w:p w:rsidR="00DF7009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Ракетки для настольного и большого тенниса, ракетки для бадминтона.</w:t>
      </w:r>
    </w:p>
    <w:p w:rsidR="00DF7009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Биты, мат,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кегли, обручи, гимнастические лавочки, ребристая доска, массажные коврики, канат, эспандер.</w:t>
      </w:r>
      <w:proofErr w:type="gramEnd"/>
    </w:p>
    <w:p w:rsidR="00DF7009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Тренажеры:</w:t>
      </w:r>
    </w:p>
    <w:p w:rsidR="00DF7009" w:rsidRPr="00B80A91" w:rsidRDefault="00DF7009" w:rsidP="00DF7009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Велосипед, гребля, беговые дорожки, диск здоровья, роллер, батут, сухой бассейн.</w:t>
      </w:r>
    </w:p>
    <w:p w:rsidR="00DF7009" w:rsidRDefault="00DF7009" w:rsidP="00DF7009">
      <w:pPr>
        <w:pStyle w:val="a3"/>
        <w:ind w:firstLine="397"/>
        <w:jc w:val="both"/>
      </w:pPr>
    </w:p>
    <w:p w:rsidR="001F052D" w:rsidRPr="000C7AB1" w:rsidRDefault="00D637AB" w:rsidP="001F052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</w:t>
      </w:r>
      <w:r w:rsidR="001F052D" w:rsidRPr="000C7A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чебно-тематический план</w:t>
      </w:r>
    </w:p>
    <w:p w:rsidR="001F052D" w:rsidRPr="000C7AB1" w:rsidRDefault="001F052D" w:rsidP="001F052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394"/>
        <w:gridCol w:w="2693"/>
        <w:gridCol w:w="2268"/>
      </w:tblGrid>
      <w:tr w:rsidR="001F052D" w:rsidRPr="000C7AB1" w:rsidTr="001F052D">
        <w:tc>
          <w:tcPr>
            <w:tcW w:w="959" w:type="dxa"/>
          </w:tcPr>
          <w:p w:rsidR="001F052D" w:rsidRPr="000C7AB1" w:rsidRDefault="001F052D" w:rsidP="001F052D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0C7AB1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C7AB1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C7AB1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1F052D" w:rsidRPr="000C7AB1" w:rsidRDefault="001F052D" w:rsidP="001F052D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2693" w:type="dxa"/>
          </w:tcPr>
          <w:p w:rsidR="001F052D" w:rsidRPr="000C7AB1" w:rsidRDefault="001F052D" w:rsidP="001F052D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</w:tcPr>
          <w:p w:rsidR="001F052D" w:rsidRPr="000C7AB1" w:rsidRDefault="001F052D" w:rsidP="001F052D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7AB1">
              <w:rPr>
                <w:b/>
                <w:color w:val="000000" w:themeColor="text1"/>
                <w:sz w:val="28"/>
                <w:szCs w:val="28"/>
              </w:rPr>
              <w:t>Октябрь.</w:t>
            </w:r>
          </w:p>
          <w:p w:rsidR="00D637AB" w:rsidRPr="000C7AB1" w:rsidRDefault="00D637AB" w:rsidP="00B11391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1. Вводное занятие (правила техники безопасности).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Pr="000C7AB1" w:rsidRDefault="00D637AB" w:rsidP="00B11391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2. Что такое массаж?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Pr="000C7AB1" w:rsidRDefault="00D637AB" w:rsidP="00711658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3. Летающий мяч.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Pr="000C7AB1" w:rsidRDefault="00D637AB" w:rsidP="00711658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4. Что такое тренажеры?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61A8E" w:rsidRPr="000C7AB1" w:rsidTr="001F052D">
        <w:tc>
          <w:tcPr>
            <w:tcW w:w="959" w:type="dxa"/>
          </w:tcPr>
          <w:p w:rsidR="00C61A8E" w:rsidRPr="000C7AB1" w:rsidRDefault="00C61A8E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1A8E" w:rsidRDefault="00C61A8E" w:rsidP="00C61A8E">
            <w:pPr>
              <w:spacing w:before="225" w:after="2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  <w:p w:rsidR="00C61A8E" w:rsidRPr="00D637AB" w:rsidRDefault="00C61A8E" w:rsidP="00B6208B">
            <w:pPr>
              <w:spacing w:before="225" w:after="22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5.</w:t>
            </w:r>
            <w:r w:rsidRPr="00D637A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37AB">
              <w:rPr>
                <w:color w:val="000000" w:themeColor="text1"/>
                <w:sz w:val="28"/>
                <w:szCs w:val="28"/>
              </w:rPr>
              <w:t>Фитбол-гимнастика</w:t>
            </w:r>
            <w:proofErr w:type="spellEnd"/>
            <w:r w:rsidRPr="00D637A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61A8E" w:rsidRPr="000C7AB1" w:rsidRDefault="00C61A8E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1A8E" w:rsidRPr="000C7AB1" w:rsidRDefault="00C61A8E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61A8E" w:rsidRPr="000C7AB1" w:rsidTr="001F052D">
        <w:tc>
          <w:tcPr>
            <w:tcW w:w="959" w:type="dxa"/>
          </w:tcPr>
          <w:p w:rsidR="00C61A8E" w:rsidRPr="000C7AB1" w:rsidRDefault="00C61A8E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1A8E" w:rsidRPr="000C7AB1" w:rsidRDefault="00C61A8E" w:rsidP="00B6208B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6. </w:t>
            </w:r>
            <w:r w:rsidRPr="00C61A8E">
              <w:rPr>
                <w:sz w:val="28"/>
                <w:szCs w:val="28"/>
              </w:rPr>
              <w:t>История рождения спортивной игры.</w:t>
            </w:r>
          </w:p>
        </w:tc>
        <w:tc>
          <w:tcPr>
            <w:tcW w:w="2693" w:type="dxa"/>
          </w:tcPr>
          <w:p w:rsidR="00C61A8E" w:rsidRPr="000C7AB1" w:rsidRDefault="00C61A8E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1A8E" w:rsidRPr="000C7AB1" w:rsidRDefault="00C61A8E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61A8E" w:rsidRPr="000C7AB1" w:rsidTr="001F052D">
        <w:tc>
          <w:tcPr>
            <w:tcW w:w="959" w:type="dxa"/>
          </w:tcPr>
          <w:p w:rsidR="00C61A8E" w:rsidRPr="000C7AB1" w:rsidRDefault="00C61A8E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1A8E" w:rsidRPr="000C7AB1" w:rsidRDefault="00C61A8E" w:rsidP="00B6208B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7. Мой любимый мяч.</w:t>
            </w:r>
          </w:p>
        </w:tc>
        <w:tc>
          <w:tcPr>
            <w:tcW w:w="2693" w:type="dxa"/>
          </w:tcPr>
          <w:p w:rsidR="00C61A8E" w:rsidRPr="000C7AB1" w:rsidRDefault="00C61A8E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1A8E" w:rsidRPr="000C7AB1" w:rsidRDefault="00C61A8E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61A8E" w:rsidRPr="000C7AB1" w:rsidTr="001F052D">
        <w:tc>
          <w:tcPr>
            <w:tcW w:w="959" w:type="dxa"/>
          </w:tcPr>
          <w:p w:rsidR="00C61A8E" w:rsidRPr="000C7AB1" w:rsidRDefault="00C61A8E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1A8E" w:rsidRPr="000C7AB1" w:rsidRDefault="00C61A8E" w:rsidP="00B6208B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 8. Снайперы. </w:t>
            </w:r>
          </w:p>
        </w:tc>
        <w:tc>
          <w:tcPr>
            <w:tcW w:w="2693" w:type="dxa"/>
          </w:tcPr>
          <w:p w:rsidR="00C61A8E" w:rsidRPr="000C7AB1" w:rsidRDefault="00C61A8E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61A8E" w:rsidRPr="000C7AB1" w:rsidRDefault="00C61A8E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531B" w:rsidRDefault="0069531B" w:rsidP="0069531B">
            <w:pPr>
              <w:spacing w:before="225" w:after="2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7AB1">
              <w:rPr>
                <w:b/>
                <w:color w:val="000000" w:themeColor="text1"/>
                <w:sz w:val="28"/>
                <w:szCs w:val="28"/>
              </w:rPr>
              <w:t>Декабрь.</w:t>
            </w:r>
          </w:p>
          <w:p w:rsidR="00D637AB" w:rsidRPr="000C7AB1" w:rsidRDefault="00C61A8E" w:rsidP="00C61A8E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9.</w:t>
            </w:r>
            <w:r w:rsidR="00B6208B">
              <w:rPr>
                <w:color w:val="000000" w:themeColor="text1"/>
                <w:sz w:val="28"/>
                <w:szCs w:val="28"/>
              </w:rPr>
              <w:t xml:space="preserve"> История игры баскетбол.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Pr="000C7AB1" w:rsidRDefault="00C61A8E" w:rsidP="00B6208B">
            <w:pPr>
              <w:spacing w:before="225" w:after="22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10.</w:t>
            </w:r>
            <w:r w:rsidR="0000131A">
              <w:rPr>
                <w:color w:val="000000" w:themeColor="text1"/>
                <w:sz w:val="28"/>
                <w:szCs w:val="28"/>
              </w:rPr>
              <w:t xml:space="preserve"> Ведение мяча.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>
            <w:r w:rsidRPr="00DB73D7">
              <w:rPr>
                <w:color w:val="000000" w:themeColor="text1"/>
                <w:sz w:val="28"/>
                <w:szCs w:val="28"/>
              </w:rPr>
              <w:t>Тема</w:t>
            </w:r>
            <w:r w:rsidR="0000131A">
              <w:rPr>
                <w:color w:val="000000" w:themeColor="text1"/>
                <w:sz w:val="28"/>
                <w:szCs w:val="28"/>
              </w:rPr>
              <w:t xml:space="preserve"> 11. Баскетбол – корзина и мяч.</w:t>
            </w:r>
            <w:r w:rsidRPr="00DB73D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>
            <w:r w:rsidRPr="00DB73D7">
              <w:rPr>
                <w:color w:val="000000" w:themeColor="text1"/>
                <w:sz w:val="28"/>
                <w:szCs w:val="28"/>
              </w:rPr>
              <w:t>Тема</w:t>
            </w:r>
            <w:r w:rsidR="0000131A">
              <w:rPr>
                <w:color w:val="000000" w:themeColor="text1"/>
                <w:sz w:val="28"/>
                <w:szCs w:val="28"/>
              </w:rPr>
              <w:t>12. Проведи и забей.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531B" w:rsidRPr="000C7AB1" w:rsidRDefault="0069531B" w:rsidP="0069531B">
            <w:pPr>
              <w:spacing w:before="225" w:after="2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7AB1">
              <w:rPr>
                <w:b/>
                <w:color w:val="000000" w:themeColor="text1"/>
                <w:sz w:val="28"/>
                <w:szCs w:val="28"/>
              </w:rPr>
              <w:t>Январь.</w:t>
            </w:r>
          </w:p>
          <w:p w:rsidR="0000131A" w:rsidRPr="0000131A" w:rsidRDefault="0000131A" w:rsidP="0000131A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00131A">
              <w:rPr>
                <w:color w:val="000000" w:themeColor="text1"/>
                <w:sz w:val="28"/>
                <w:szCs w:val="28"/>
              </w:rPr>
              <w:t>Тема 1</w:t>
            </w:r>
            <w:r w:rsidR="0069531B">
              <w:rPr>
                <w:color w:val="000000" w:themeColor="text1"/>
                <w:sz w:val="28"/>
                <w:szCs w:val="28"/>
              </w:rPr>
              <w:t>3</w:t>
            </w:r>
            <w:r w:rsidRPr="0000131A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 История игры «Хоккей».</w:t>
            </w:r>
          </w:p>
          <w:p w:rsidR="00D637AB" w:rsidRPr="000C7AB1" w:rsidRDefault="00D637AB" w:rsidP="0000131A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 w:rsidP="0069531B">
            <w:r w:rsidRPr="00112D9B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9E096F">
              <w:rPr>
                <w:color w:val="000000" w:themeColor="text1"/>
                <w:sz w:val="28"/>
                <w:szCs w:val="28"/>
              </w:rPr>
              <w:t>1</w:t>
            </w:r>
            <w:r w:rsidR="0069531B">
              <w:rPr>
                <w:color w:val="000000" w:themeColor="text1"/>
                <w:sz w:val="28"/>
                <w:szCs w:val="28"/>
              </w:rPr>
              <w:t>4</w:t>
            </w:r>
            <w:r w:rsidR="009E096F">
              <w:rPr>
                <w:color w:val="000000" w:themeColor="text1"/>
                <w:sz w:val="28"/>
                <w:szCs w:val="28"/>
              </w:rPr>
              <w:t>. Веселая шайба.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>
            <w:r w:rsidRPr="00112D9B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69531B">
              <w:rPr>
                <w:color w:val="000000" w:themeColor="text1"/>
                <w:sz w:val="28"/>
                <w:szCs w:val="28"/>
              </w:rPr>
              <w:t>15</w:t>
            </w:r>
            <w:r w:rsidR="009E096F">
              <w:rPr>
                <w:color w:val="000000" w:themeColor="text1"/>
                <w:sz w:val="28"/>
                <w:szCs w:val="28"/>
              </w:rPr>
              <w:t>. Трус не играет в хоккей.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 w:rsidP="009E096F">
            <w:r w:rsidRPr="00112D9B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69531B">
              <w:rPr>
                <w:color w:val="000000" w:themeColor="text1"/>
                <w:sz w:val="28"/>
                <w:szCs w:val="28"/>
              </w:rPr>
              <w:t>16</w:t>
            </w:r>
            <w:r w:rsidR="009E096F">
              <w:rPr>
                <w:color w:val="000000" w:themeColor="text1"/>
                <w:sz w:val="28"/>
                <w:szCs w:val="28"/>
              </w:rPr>
              <w:t>. Это игра – хоккей!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7AB1">
              <w:rPr>
                <w:b/>
                <w:color w:val="000000" w:themeColor="text1"/>
                <w:sz w:val="28"/>
                <w:szCs w:val="28"/>
              </w:rPr>
              <w:t>Февраль.</w:t>
            </w:r>
          </w:p>
          <w:p w:rsidR="00D637AB" w:rsidRPr="000C7AB1" w:rsidRDefault="0069531B" w:rsidP="000C4273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17</w:t>
            </w:r>
            <w:r w:rsidR="000C4273">
              <w:rPr>
                <w:color w:val="000000" w:themeColor="text1"/>
                <w:sz w:val="28"/>
                <w:szCs w:val="28"/>
              </w:rPr>
              <w:t>. История игры теннис.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>
            <w:r w:rsidRPr="008426EB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69531B">
              <w:rPr>
                <w:color w:val="000000" w:themeColor="text1"/>
                <w:sz w:val="28"/>
                <w:szCs w:val="28"/>
              </w:rPr>
              <w:t>18</w:t>
            </w:r>
            <w:r w:rsidR="000C4273">
              <w:rPr>
                <w:color w:val="000000" w:themeColor="text1"/>
                <w:sz w:val="28"/>
                <w:szCs w:val="28"/>
              </w:rPr>
              <w:t>. Все занятья хороши – теннис лучший для души.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>
            <w:r w:rsidRPr="008426EB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69531B">
              <w:rPr>
                <w:color w:val="000000" w:themeColor="text1"/>
                <w:sz w:val="28"/>
                <w:szCs w:val="28"/>
              </w:rPr>
              <w:t>19</w:t>
            </w:r>
            <w:r w:rsidR="000C4273">
              <w:rPr>
                <w:color w:val="000000" w:themeColor="text1"/>
                <w:sz w:val="28"/>
                <w:szCs w:val="28"/>
              </w:rPr>
              <w:t>. Попробуй отбить.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>
            <w:r w:rsidRPr="008426EB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69531B">
              <w:rPr>
                <w:color w:val="000000" w:themeColor="text1"/>
                <w:sz w:val="28"/>
                <w:szCs w:val="28"/>
              </w:rPr>
              <w:t>20</w:t>
            </w:r>
            <w:r w:rsidR="000C4273">
              <w:rPr>
                <w:color w:val="000000" w:themeColor="text1"/>
                <w:sz w:val="28"/>
                <w:szCs w:val="28"/>
              </w:rPr>
              <w:t>. Отбей от стены.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7AB1">
              <w:rPr>
                <w:b/>
                <w:color w:val="000000" w:themeColor="text1"/>
                <w:sz w:val="28"/>
                <w:szCs w:val="28"/>
              </w:rPr>
              <w:t>Март.</w:t>
            </w:r>
          </w:p>
          <w:p w:rsidR="00D637AB" w:rsidRPr="000C7AB1" w:rsidRDefault="0069531B" w:rsidP="0063429E">
            <w:pPr>
              <w:spacing w:before="225" w:after="22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11</w:t>
            </w:r>
            <w:r w:rsidR="0063429E">
              <w:rPr>
                <w:color w:val="000000" w:themeColor="text1"/>
                <w:sz w:val="28"/>
                <w:szCs w:val="28"/>
              </w:rPr>
              <w:t>. История игры «Большой теннис».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 w:rsidP="0063429E">
            <w:r w:rsidRPr="00B069A2">
              <w:rPr>
                <w:color w:val="000000" w:themeColor="text1"/>
                <w:sz w:val="28"/>
                <w:szCs w:val="28"/>
              </w:rPr>
              <w:t>Тема</w:t>
            </w:r>
            <w:r w:rsidR="0069531B">
              <w:rPr>
                <w:color w:val="000000" w:themeColor="text1"/>
                <w:sz w:val="28"/>
                <w:szCs w:val="28"/>
              </w:rPr>
              <w:t xml:space="preserve"> 22</w:t>
            </w:r>
            <w:r w:rsidR="0063429E">
              <w:rPr>
                <w:color w:val="000000" w:themeColor="text1"/>
                <w:sz w:val="28"/>
                <w:szCs w:val="28"/>
              </w:rPr>
              <w:t>. Теннис большой - это хорошо!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>
            <w:r w:rsidRPr="00B069A2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69531B">
              <w:rPr>
                <w:color w:val="000000" w:themeColor="text1"/>
                <w:sz w:val="28"/>
                <w:szCs w:val="28"/>
              </w:rPr>
              <w:t>23</w:t>
            </w:r>
            <w:r w:rsidR="0063429E">
              <w:rPr>
                <w:color w:val="000000" w:themeColor="text1"/>
                <w:sz w:val="28"/>
                <w:szCs w:val="28"/>
              </w:rPr>
              <w:t>. Научись владеть ракеткой.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 w:rsidP="0069531B">
            <w:r w:rsidRPr="00B069A2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63429E">
              <w:rPr>
                <w:color w:val="000000" w:themeColor="text1"/>
                <w:sz w:val="28"/>
                <w:szCs w:val="28"/>
              </w:rPr>
              <w:t>2</w:t>
            </w:r>
            <w:r w:rsidR="0069531B">
              <w:rPr>
                <w:color w:val="000000" w:themeColor="text1"/>
                <w:sz w:val="28"/>
                <w:szCs w:val="28"/>
              </w:rPr>
              <w:t>4</w:t>
            </w:r>
            <w:r w:rsidR="0063429E">
              <w:rPr>
                <w:color w:val="000000" w:themeColor="text1"/>
                <w:sz w:val="28"/>
                <w:szCs w:val="28"/>
              </w:rPr>
              <w:t>. Тренажеры – наше все!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3C75" w:rsidRDefault="00D637AB" w:rsidP="00D93C75">
            <w:pPr>
              <w:spacing w:before="225" w:after="2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7AB1">
              <w:rPr>
                <w:b/>
                <w:color w:val="000000" w:themeColor="text1"/>
                <w:sz w:val="28"/>
                <w:szCs w:val="28"/>
              </w:rPr>
              <w:t>Апрель.</w:t>
            </w:r>
          </w:p>
          <w:p w:rsidR="00D637AB" w:rsidRPr="000C7AB1" w:rsidRDefault="0063429E" w:rsidP="0069531B">
            <w:pPr>
              <w:spacing w:before="225" w:after="225"/>
              <w:rPr>
                <w:color w:val="000000" w:themeColor="text1"/>
                <w:sz w:val="28"/>
                <w:szCs w:val="28"/>
              </w:rPr>
            </w:pPr>
            <w:r w:rsidRPr="0063429E">
              <w:rPr>
                <w:color w:val="000000" w:themeColor="text1"/>
                <w:sz w:val="28"/>
                <w:szCs w:val="28"/>
              </w:rPr>
              <w:t>Тема 2</w:t>
            </w:r>
            <w:r w:rsidR="0069531B">
              <w:rPr>
                <w:color w:val="000000" w:themeColor="text1"/>
                <w:sz w:val="28"/>
                <w:szCs w:val="28"/>
              </w:rPr>
              <w:t>5</w:t>
            </w:r>
            <w:r w:rsidRPr="0063429E">
              <w:rPr>
                <w:color w:val="000000" w:themeColor="text1"/>
                <w:sz w:val="28"/>
                <w:szCs w:val="28"/>
              </w:rPr>
              <w:t>.</w:t>
            </w:r>
            <w:r w:rsidR="00D93C75">
              <w:rPr>
                <w:color w:val="000000" w:themeColor="text1"/>
                <w:sz w:val="28"/>
                <w:szCs w:val="28"/>
              </w:rPr>
              <w:t xml:space="preserve"> История игры «Городки».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 w:rsidP="0069531B">
            <w:r w:rsidRPr="00981B18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D93C75">
              <w:rPr>
                <w:color w:val="000000" w:themeColor="text1"/>
                <w:sz w:val="28"/>
                <w:szCs w:val="28"/>
              </w:rPr>
              <w:t>2</w:t>
            </w:r>
            <w:r w:rsidR="0069531B">
              <w:rPr>
                <w:color w:val="000000" w:themeColor="text1"/>
                <w:sz w:val="28"/>
                <w:szCs w:val="28"/>
              </w:rPr>
              <w:t>6</w:t>
            </w:r>
            <w:r w:rsidR="00D93C7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9531B">
              <w:rPr>
                <w:color w:val="000000" w:themeColor="text1"/>
                <w:sz w:val="28"/>
                <w:szCs w:val="28"/>
              </w:rPr>
              <w:t>Держи биту!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>
            <w:r w:rsidRPr="00981B18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69531B">
              <w:rPr>
                <w:color w:val="000000" w:themeColor="text1"/>
                <w:sz w:val="28"/>
                <w:szCs w:val="28"/>
              </w:rPr>
              <w:t>27. Кто дальше?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jc w:val="center"/>
              <w:rPr>
                <w:color w:val="000000" w:themeColor="text1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637AB" w:rsidRPr="000C7AB1" w:rsidTr="001F052D">
        <w:tc>
          <w:tcPr>
            <w:tcW w:w="959" w:type="dxa"/>
          </w:tcPr>
          <w:p w:rsidR="00D637AB" w:rsidRPr="000C7AB1" w:rsidRDefault="00D637AB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37AB" w:rsidRDefault="00D637AB">
            <w:r w:rsidRPr="00981B18">
              <w:rPr>
                <w:color w:val="000000" w:themeColor="text1"/>
                <w:sz w:val="28"/>
                <w:szCs w:val="28"/>
              </w:rPr>
              <w:t xml:space="preserve">Тема </w:t>
            </w:r>
            <w:r w:rsidR="0069531B">
              <w:rPr>
                <w:color w:val="000000" w:themeColor="text1"/>
                <w:sz w:val="28"/>
                <w:szCs w:val="28"/>
              </w:rPr>
              <w:t>28. Тренажеры для души.</w:t>
            </w:r>
          </w:p>
        </w:tc>
        <w:tc>
          <w:tcPr>
            <w:tcW w:w="2693" w:type="dxa"/>
          </w:tcPr>
          <w:p w:rsidR="00D637AB" w:rsidRPr="000C7AB1" w:rsidRDefault="00D637AB" w:rsidP="001F052D">
            <w:pPr>
              <w:jc w:val="center"/>
              <w:rPr>
                <w:color w:val="000000" w:themeColor="text1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37AB" w:rsidRPr="000C7AB1" w:rsidRDefault="00D637AB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93C75" w:rsidRPr="000C7AB1" w:rsidTr="001F052D">
        <w:tc>
          <w:tcPr>
            <w:tcW w:w="959" w:type="dxa"/>
          </w:tcPr>
          <w:p w:rsidR="00D93C75" w:rsidRPr="000C7AB1" w:rsidRDefault="00D93C75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531B" w:rsidRDefault="0069531B" w:rsidP="0069531B">
            <w:pPr>
              <w:pStyle w:val="a4"/>
              <w:ind w:left="1069" w:firstLine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Май.</w:t>
            </w:r>
          </w:p>
          <w:p w:rsidR="00D93C75" w:rsidRPr="0069531B" w:rsidRDefault="0069531B" w:rsidP="0069531B">
            <w:pPr>
              <w:rPr>
                <w:color w:val="000000" w:themeColor="text1"/>
                <w:sz w:val="28"/>
                <w:szCs w:val="28"/>
              </w:rPr>
            </w:pPr>
            <w:r w:rsidRPr="0069531B">
              <w:rPr>
                <w:color w:val="000000" w:themeColor="text1"/>
                <w:sz w:val="28"/>
                <w:szCs w:val="28"/>
              </w:rPr>
              <w:t>Тема</w:t>
            </w:r>
            <w:r>
              <w:rPr>
                <w:color w:val="000000" w:themeColor="text1"/>
                <w:sz w:val="28"/>
                <w:szCs w:val="28"/>
              </w:rPr>
              <w:t xml:space="preserve"> 29. </w:t>
            </w:r>
            <w:r w:rsidRPr="006953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3C75" w:rsidRPr="0069531B">
              <w:rPr>
                <w:color w:val="000000" w:themeColor="text1"/>
                <w:sz w:val="28"/>
                <w:szCs w:val="28"/>
              </w:rPr>
              <w:t>История игры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«</w:t>
            </w:r>
            <w:r w:rsidR="00D93C75" w:rsidRPr="0069531B">
              <w:rPr>
                <w:color w:val="000000" w:themeColor="text1"/>
                <w:sz w:val="28"/>
                <w:szCs w:val="28"/>
              </w:rPr>
              <w:t>Бадминтон»</w:t>
            </w:r>
            <w:r w:rsidRPr="0069531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93C75" w:rsidRPr="000C7AB1" w:rsidRDefault="00D93C75" w:rsidP="001F052D">
            <w:pPr>
              <w:jc w:val="center"/>
              <w:rPr>
                <w:color w:val="000000" w:themeColor="text1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D93C75" w:rsidRPr="000C7AB1" w:rsidRDefault="00D93C75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93C75" w:rsidRPr="000C7AB1" w:rsidTr="001F052D">
        <w:tc>
          <w:tcPr>
            <w:tcW w:w="959" w:type="dxa"/>
          </w:tcPr>
          <w:p w:rsidR="00D93C75" w:rsidRPr="000C7AB1" w:rsidRDefault="00D93C75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3C75" w:rsidRPr="0069531B" w:rsidRDefault="0069531B" w:rsidP="0069531B">
            <w:pPr>
              <w:rPr>
                <w:color w:val="000000" w:themeColor="text1"/>
                <w:sz w:val="28"/>
                <w:szCs w:val="28"/>
              </w:rPr>
            </w:pPr>
            <w:r w:rsidRPr="0069531B">
              <w:rPr>
                <w:color w:val="000000" w:themeColor="text1"/>
                <w:sz w:val="28"/>
                <w:szCs w:val="28"/>
              </w:rPr>
              <w:t>Тема</w:t>
            </w:r>
            <w:r>
              <w:rPr>
                <w:color w:val="000000" w:themeColor="text1"/>
                <w:sz w:val="28"/>
                <w:szCs w:val="28"/>
              </w:rPr>
              <w:t xml:space="preserve">30. </w:t>
            </w:r>
            <w:r w:rsidRPr="006953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3C75" w:rsidRPr="0069531B">
              <w:rPr>
                <w:color w:val="000000" w:themeColor="text1"/>
                <w:sz w:val="28"/>
                <w:szCs w:val="28"/>
              </w:rPr>
              <w:t>Научись держать ракетку.</w:t>
            </w:r>
          </w:p>
        </w:tc>
        <w:tc>
          <w:tcPr>
            <w:tcW w:w="2693" w:type="dxa"/>
          </w:tcPr>
          <w:p w:rsidR="00D93C75" w:rsidRPr="000C7AB1" w:rsidRDefault="00D93C75" w:rsidP="001F052D">
            <w:pPr>
              <w:jc w:val="center"/>
              <w:rPr>
                <w:color w:val="000000" w:themeColor="text1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93C75" w:rsidRPr="000C7AB1" w:rsidRDefault="00D93C75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93C75" w:rsidRPr="000C7AB1" w:rsidTr="001F052D">
        <w:tc>
          <w:tcPr>
            <w:tcW w:w="959" w:type="dxa"/>
          </w:tcPr>
          <w:p w:rsidR="00D93C75" w:rsidRPr="000C7AB1" w:rsidRDefault="00D93C75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3C75" w:rsidRPr="0069531B" w:rsidRDefault="0069531B" w:rsidP="0069531B">
            <w:pPr>
              <w:rPr>
                <w:color w:val="000000" w:themeColor="text1"/>
                <w:sz w:val="28"/>
                <w:szCs w:val="28"/>
              </w:rPr>
            </w:pPr>
            <w:r w:rsidRPr="0069531B">
              <w:rPr>
                <w:color w:val="000000" w:themeColor="text1"/>
                <w:sz w:val="28"/>
                <w:szCs w:val="28"/>
              </w:rPr>
              <w:t xml:space="preserve">Тема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="00D93C75" w:rsidRPr="0069531B">
              <w:rPr>
                <w:color w:val="000000" w:themeColor="text1"/>
                <w:sz w:val="28"/>
                <w:szCs w:val="28"/>
              </w:rPr>
              <w:t>. Все спортом занимаются – бадминтон нам нравится.</w:t>
            </w:r>
          </w:p>
        </w:tc>
        <w:tc>
          <w:tcPr>
            <w:tcW w:w="2693" w:type="dxa"/>
          </w:tcPr>
          <w:p w:rsidR="00D93C75" w:rsidRPr="000C7AB1" w:rsidRDefault="00D93C75" w:rsidP="001F052D">
            <w:pPr>
              <w:jc w:val="center"/>
              <w:rPr>
                <w:color w:val="000000" w:themeColor="text1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93C75" w:rsidRPr="000C7AB1" w:rsidRDefault="00D93C75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93C75" w:rsidRPr="000C7AB1" w:rsidTr="001F052D">
        <w:tc>
          <w:tcPr>
            <w:tcW w:w="959" w:type="dxa"/>
          </w:tcPr>
          <w:p w:rsidR="00D93C75" w:rsidRPr="000C7AB1" w:rsidRDefault="00D93C75" w:rsidP="001F052D">
            <w:pPr>
              <w:pStyle w:val="a4"/>
              <w:numPr>
                <w:ilvl w:val="0"/>
                <w:numId w:val="35"/>
              </w:numPr>
              <w:spacing w:before="225" w:after="22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3C75" w:rsidRPr="0069531B" w:rsidRDefault="00D93C75" w:rsidP="0069531B">
            <w:pPr>
              <w:rPr>
                <w:color w:val="000000" w:themeColor="text1"/>
                <w:sz w:val="28"/>
                <w:szCs w:val="28"/>
              </w:rPr>
            </w:pPr>
            <w:r w:rsidRPr="0069531B">
              <w:rPr>
                <w:color w:val="000000" w:themeColor="text1"/>
                <w:sz w:val="28"/>
                <w:szCs w:val="28"/>
              </w:rPr>
              <w:t>Тема 32. Итоговое занятие.</w:t>
            </w:r>
          </w:p>
        </w:tc>
        <w:tc>
          <w:tcPr>
            <w:tcW w:w="2693" w:type="dxa"/>
          </w:tcPr>
          <w:p w:rsidR="00D93C75" w:rsidRPr="000C7AB1" w:rsidRDefault="00D93C75" w:rsidP="001F052D">
            <w:pPr>
              <w:jc w:val="center"/>
              <w:rPr>
                <w:color w:val="000000" w:themeColor="text1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93C75" w:rsidRPr="000C7AB1" w:rsidRDefault="00D93C75" w:rsidP="00B6208B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F052D" w:rsidRPr="000C7AB1" w:rsidTr="001F052D">
        <w:tc>
          <w:tcPr>
            <w:tcW w:w="959" w:type="dxa"/>
          </w:tcPr>
          <w:p w:rsidR="001F052D" w:rsidRPr="000C7AB1" w:rsidRDefault="001F052D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052D" w:rsidRPr="000C7AB1" w:rsidRDefault="001F052D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Всего</w:t>
            </w:r>
            <w:r w:rsidR="0069531B">
              <w:rPr>
                <w:color w:val="000000" w:themeColor="text1"/>
                <w:sz w:val="28"/>
                <w:szCs w:val="28"/>
              </w:rPr>
              <w:t xml:space="preserve"> часов</w:t>
            </w:r>
            <w:r w:rsidRPr="000C7AB1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1F052D" w:rsidRPr="000C7AB1" w:rsidRDefault="001F052D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  <w:r w:rsidRPr="000C7AB1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1F052D" w:rsidRPr="000C7AB1" w:rsidRDefault="001F052D" w:rsidP="001F052D">
            <w:pPr>
              <w:spacing w:before="225" w:after="22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F052D" w:rsidRPr="000C7AB1" w:rsidRDefault="001F052D" w:rsidP="001F052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Pr="000C7AB1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A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F052D" w:rsidRPr="000C7AB1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Pr="000C7AB1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69531B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3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="006953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553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одержание программы</w:t>
      </w:r>
    </w:p>
    <w:p w:rsidR="001F052D" w:rsidRPr="00553FD1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Месяц: Октябрь.</w:t>
      </w:r>
    </w:p>
    <w:p w:rsidR="001F052D" w:rsidRPr="009E1760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1. Вводное занятие</w:t>
      </w:r>
      <w:r w:rsidR="00B1139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(правила техники безопасности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)</w:t>
      </w:r>
      <w:r w:rsid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B1139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(1 час)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</w:p>
    <w:p w:rsidR="00B11391" w:rsidRPr="002B7097" w:rsidRDefault="001F052D" w:rsidP="006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расписанием кружка, с формой одежды для занятий. (Устная консультация, памятки)</w:t>
      </w:r>
      <w:r w:rsidR="00B113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1391" w:rsidRPr="000B7777">
        <w:rPr>
          <w:rFonts w:ascii="Times New Roman" w:hAnsi="Times New Roman" w:cs="Times New Roman"/>
          <w:sz w:val="28"/>
          <w:szCs w:val="28"/>
        </w:rPr>
        <w:t>Правила техники безопасности. Правила подбора и хранения инвентаря.</w:t>
      </w:r>
      <w:r w:rsidR="00B11391" w:rsidRPr="00B11391">
        <w:t xml:space="preserve"> </w:t>
      </w:r>
      <w:r w:rsidR="00B11391" w:rsidRPr="00B11391">
        <w:rPr>
          <w:rFonts w:ascii="Times New Roman" w:hAnsi="Times New Roman" w:cs="Times New Roman"/>
          <w:sz w:val="28"/>
          <w:szCs w:val="28"/>
        </w:rPr>
        <w:t>Показ наглядных пособий (картинки, фотографии), просмотр видео материала (мультфильм, спортивный ролик). Рассказ об истории зарождение игры.</w:t>
      </w:r>
      <w:r w:rsidR="00B11391" w:rsidRPr="00B11391">
        <w:rPr>
          <w:b/>
        </w:rPr>
        <w:t xml:space="preserve"> </w:t>
      </w:r>
      <w:r w:rsidR="00B11391" w:rsidRPr="002B7097">
        <w:rPr>
          <w:rFonts w:ascii="Times New Roman" w:hAnsi="Times New Roman" w:cs="Times New Roman"/>
          <w:sz w:val="28"/>
          <w:szCs w:val="28"/>
        </w:rPr>
        <w:t>Игровое упражнение: «Гонка мячей».</w:t>
      </w:r>
      <w:r w:rsidR="002B7097" w:rsidRPr="002B7097">
        <w:rPr>
          <w:rFonts w:ascii="Times New Roman" w:hAnsi="Times New Roman" w:cs="Times New Roman"/>
          <w:sz w:val="28"/>
          <w:szCs w:val="28"/>
        </w:rPr>
        <w:t xml:space="preserve"> Подвижная игра: «Мяч водящему». Игра малой подвижности: «Съедобный и не съедобный».</w:t>
      </w:r>
    </w:p>
    <w:p w:rsidR="001F052D" w:rsidRPr="009E1760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2. </w:t>
      </w:r>
      <w:r w:rsidR="002B709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Что такое массаж? 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711658" w:rsidRDefault="002B7097" w:rsidP="006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097">
        <w:rPr>
          <w:rFonts w:ascii="Times New Roman" w:hAnsi="Times New Roman" w:cs="Times New Roman"/>
          <w:sz w:val="28"/>
          <w:szCs w:val="28"/>
        </w:rPr>
        <w:t xml:space="preserve">Подводящие упражнения с мячом. Подвижная игра: «Передача мяча». Теоретические сведения о массаже. Проводятся в заключительной части, способствует  снятию утомления и болезненных ощущений, </w:t>
      </w:r>
      <w:proofErr w:type="spellStart"/>
      <w:r w:rsidRPr="002B7097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B7097">
        <w:rPr>
          <w:rFonts w:ascii="Times New Roman" w:hAnsi="Times New Roman" w:cs="Times New Roman"/>
          <w:sz w:val="28"/>
          <w:szCs w:val="28"/>
        </w:rPr>
        <w:t xml:space="preserve"> напряжения и стимуляции кровообращения.</w:t>
      </w:r>
    </w:p>
    <w:p w:rsidR="00C61A8E" w:rsidRDefault="00711658" w:rsidP="0069531B">
      <w:pPr>
        <w:pStyle w:val="a4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71165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3. Летающий мяч</w:t>
      </w:r>
      <w:r w:rsid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Pr="0071165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(1 час).</w:t>
      </w:r>
      <w:r w:rsidRPr="00711658">
        <w:rPr>
          <w:b/>
        </w:rPr>
        <w:t xml:space="preserve"> </w:t>
      </w:r>
      <w:proofErr w:type="spellStart"/>
      <w:r w:rsidRPr="00711658">
        <w:rPr>
          <w:rFonts w:ascii="Times New Roman" w:hAnsi="Times New Roman"/>
          <w:sz w:val="28"/>
          <w:szCs w:val="28"/>
        </w:rPr>
        <w:t>Обще</w:t>
      </w:r>
      <w:r w:rsidR="00C61A8E">
        <w:rPr>
          <w:rFonts w:ascii="Times New Roman" w:hAnsi="Times New Roman"/>
          <w:sz w:val="28"/>
          <w:szCs w:val="28"/>
        </w:rPr>
        <w:t>развивающие</w:t>
      </w:r>
      <w:proofErr w:type="spellEnd"/>
      <w:r w:rsidR="00C61A8E">
        <w:rPr>
          <w:rFonts w:ascii="Times New Roman" w:hAnsi="Times New Roman"/>
          <w:sz w:val="28"/>
          <w:szCs w:val="28"/>
        </w:rPr>
        <w:t xml:space="preserve"> упражнения с мячом.</w:t>
      </w:r>
    </w:p>
    <w:p w:rsidR="00711658" w:rsidRDefault="00711658" w:rsidP="0069531B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711658">
        <w:rPr>
          <w:rFonts w:ascii="Times New Roman" w:hAnsi="Times New Roman"/>
          <w:sz w:val="28"/>
          <w:szCs w:val="28"/>
        </w:rPr>
        <w:t>Игровые упражнения: «Звонкий мяч», «Не урони мяч», «Перебрось мяч», « Передай мяч низом». Подвижная игра «Мяч водящему». Пальчиковая игра «Осенние листья».</w:t>
      </w:r>
    </w:p>
    <w:p w:rsidR="00711658" w:rsidRPr="00D46294" w:rsidRDefault="00711658" w:rsidP="0069531B">
      <w:pPr>
        <w:pStyle w:val="a4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D4629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4.  Что такое тренажеры? (1 час). </w:t>
      </w:r>
      <w:r w:rsidRPr="00D46294">
        <w:rPr>
          <w:rFonts w:ascii="Times New Roman" w:hAnsi="Times New Roman"/>
          <w:sz w:val="28"/>
          <w:szCs w:val="28"/>
        </w:rPr>
        <w:t>Упражнения с мячом. Упражнения на тренажерах. Знакомство с методом круговой тренировки: эспандер – велотренажер – гимнастическая лестница – беговая дорожка – диск здоровья. Упражнение на растяжку «</w:t>
      </w:r>
      <w:proofErr w:type="spellStart"/>
      <w:r w:rsidRPr="00D46294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D46294">
        <w:rPr>
          <w:rFonts w:ascii="Times New Roman" w:hAnsi="Times New Roman"/>
          <w:sz w:val="28"/>
          <w:szCs w:val="28"/>
        </w:rPr>
        <w:t>»: «звездочка», «кошечка», «волна», «слоник».</w:t>
      </w:r>
    </w:p>
    <w:p w:rsidR="001F052D" w:rsidRPr="00553FD1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Месяц: Ноябрь.</w:t>
      </w:r>
    </w:p>
    <w:p w:rsidR="001F052D" w:rsidRPr="009E1760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5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D4629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637A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Фитбол-гимнастика</w:t>
      </w:r>
      <w:proofErr w:type="spellEnd"/>
      <w:r w:rsidR="00D637A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D637AB" w:rsidRPr="00D637AB" w:rsidRDefault="00D637AB" w:rsidP="006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AB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Pr="00D637AB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637AB">
        <w:rPr>
          <w:rFonts w:ascii="Times New Roman" w:hAnsi="Times New Roman" w:cs="Times New Roman"/>
          <w:sz w:val="28"/>
          <w:szCs w:val="28"/>
        </w:rPr>
        <w:t>: «Пружинистые движения на мяче», «Равновесие на мяче», «Перекаты на мяче», «Взмахи ногами», «Наклоны рук», «Прыжки вокруг мяча».</w:t>
      </w:r>
    </w:p>
    <w:p w:rsidR="001F052D" w:rsidRPr="009E1760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6</w:t>
      </w:r>
      <w:r w:rsidRPr="00C61A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C61A8E" w:rsidRPr="00C61A8E">
        <w:rPr>
          <w:rFonts w:ascii="Times New Roman" w:hAnsi="Times New Roman"/>
          <w:sz w:val="28"/>
          <w:szCs w:val="28"/>
        </w:rPr>
        <w:t>История рождения спортивной игры.</w:t>
      </w:r>
      <w:r w:rsidR="00C61A8E"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1F052D" w:rsidRPr="00C61A8E" w:rsidRDefault="00C61A8E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A8E">
        <w:rPr>
          <w:rFonts w:ascii="Times New Roman" w:hAnsi="Times New Roman" w:cs="Times New Roman"/>
          <w:sz w:val="28"/>
          <w:szCs w:val="28"/>
        </w:rPr>
        <w:t xml:space="preserve">Показ наглядных пособий (картинки, фотографии), просмотр видео материала (мультфильм, спортивный ролик). Рассказ об истории зарождение игры. Познакомить </w:t>
      </w:r>
      <w:proofErr w:type="gramStart"/>
      <w:r w:rsidRPr="00C61A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1A8E">
        <w:rPr>
          <w:rFonts w:ascii="Times New Roman" w:hAnsi="Times New Roman" w:cs="Times New Roman"/>
          <w:sz w:val="28"/>
          <w:szCs w:val="28"/>
        </w:rPr>
        <w:t xml:space="preserve"> спортивным инвентарем применяемый во время игры. Правила и техника безопасности при проведении игры.</w:t>
      </w:r>
    </w:p>
    <w:p w:rsidR="001F052D" w:rsidRPr="009E1760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7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 w:rsidR="00C61A8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Мой любимый мяч. 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C61A8E" w:rsidRPr="00C61A8E" w:rsidRDefault="00C61A8E" w:rsidP="006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8E">
        <w:rPr>
          <w:rFonts w:ascii="Times New Roman" w:hAnsi="Times New Roman" w:cs="Times New Roman"/>
          <w:sz w:val="28"/>
          <w:szCs w:val="28"/>
        </w:rPr>
        <w:t xml:space="preserve">Подводящие упражнения с мячом: «Прокати мяч», «Спрячем мяч», «Достань до мяча», «Звонкий мяч». Подвижная игра: «Передача мяча». </w:t>
      </w:r>
    </w:p>
    <w:p w:rsidR="001F052D" w:rsidRPr="0069531B" w:rsidRDefault="001F052D" w:rsidP="0069531B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8. </w:t>
      </w:r>
      <w:r w:rsidR="00C7249B" w:rsidRP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Снайперы. </w:t>
      </w:r>
      <w:r w:rsidRP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1F052D" w:rsidRPr="00C7249B" w:rsidRDefault="00C7249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49B">
        <w:rPr>
          <w:rFonts w:ascii="Times New Roman" w:hAnsi="Times New Roman" w:cs="Times New Roman"/>
          <w:sz w:val="28"/>
          <w:szCs w:val="28"/>
        </w:rPr>
        <w:t>Игровые упражнения:  «</w:t>
      </w:r>
      <w:proofErr w:type="spellStart"/>
      <w:r w:rsidRPr="00C7249B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C7249B">
        <w:rPr>
          <w:rFonts w:ascii="Times New Roman" w:hAnsi="Times New Roman" w:cs="Times New Roman"/>
          <w:sz w:val="28"/>
          <w:szCs w:val="28"/>
        </w:rPr>
        <w:t>», «Ведение», «Не упусти мяч», « Снайперы». Подвижная игра: «Гонка мячей».</w:t>
      </w:r>
      <w:r w:rsidR="001F052D" w:rsidRPr="00C72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F052D" w:rsidRDefault="001F052D" w:rsidP="001F052D">
      <w:pPr>
        <w:tabs>
          <w:tab w:val="left" w:pos="3510"/>
          <w:tab w:val="center" w:pos="5233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Месяц: Декабрь.</w:t>
      </w:r>
    </w:p>
    <w:p w:rsidR="001F052D" w:rsidRDefault="001F052D" w:rsidP="001F052D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9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 w:rsidR="00C7249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История игры баскетбол. 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C7249B" w:rsidRPr="00C7249B" w:rsidRDefault="00C7249B" w:rsidP="00C7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9B">
        <w:rPr>
          <w:rFonts w:ascii="Times New Roman" w:hAnsi="Times New Roman" w:cs="Times New Roman"/>
          <w:sz w:val="28"/>
          <w:szCs w:val="28"/>
        </w:rPr>
        <w:t xml:space="preserve">Показ наглядных пособий (картинки, фотографии), просмотр видео материала (мультфильм, спортивный ролик). Рассказ об истории игры баскетбол. Познакомить </w:t>
      </w:r>
      <w:proofErr w:type="gramStart"/>
      <w:r w:rsidRPr="00C724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249B">
        <w:rPr>
          <w:rFonts w:ascii="Times New Roman" w:hAnsi="Times New Roman" w:cs="Times New Roman"/>
          <w:sz w:val="28"/>
          <w:szCs w:val="28"/>
        </w:rPr>
        <w:t xml:space="preserve"> спортивным инвентарем применяемый во время игры. Правила и техника </w:t>
      </w:r>
      <w:r w:rsidRPr="00C7249B">
        <w:rPr>
          <w:rFonts w:ascii="Times New Roman" w:hAnsi="Times New Roman" w:cs="Times New Roman"/>
          <w:sz w:val="28"/>
          <w:szCs w:val="28"/>
        </w:rPr>
        <w:lastRenderedPageBreak/>
        <w:t>безопасности при проведении игры.</w:t>
      </w:r>
      <w:r w:rsidRPr="00C7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49B">
        <w:rPr>
          <w:rFonts w:ascii="Times New Roman" w:hAnsi="Times New Roman" w:cs="Times New Roman"/>
          <w:sz w:val="28"/>
          <w:szCs w:val="28"/>
        </w:rPr>
        <w:t xml:space="preserve">Игровое упражнение: «Основная стойка баскетболиста». Подвижная игра: «Быстро возьми». </w:t>
      </w:r>
    </w:p>
    <w:p w:rsidR="001F052D" w:rsidRDefault="001F052D" w:rsidP="00B6208B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6208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10. </w:t>
      </w:r>
      <w:r w:rsidR="00B6208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Ведение мяча. </w:t>
      </w:r>
      <w:r w:rsidRPr="00B6208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B6208B" w:rsidRPr="00B6208B" w:rsidRDefault="00B6208B" w:rsidP="00B6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8B">
        <w:rPr>
          <w:rFonts w:ascii="Times New Roman" w:hAnsi="Times New Roman" w:cs="Times New Roman"/>
          <w:sz w:val="28"/>
          <w:szCs w:val="28"/>
        </w:rPr>
        <w:t>Подводящие упражнения с мячом: «Перебрось мяч», «Звонкий мяч», «Набивание», «</w:t>
      </w:r>
      <w:proofErr w:type="gramStart"/>
      <w:r w:rsidRPr="00B6208B">
        <w:rPr>
          <w:rFonts w:ascii="Times New Roman" w:hAnsi="Times New Roman" w:cs="Times New Roman"/>
          <w:sz w:val="28"/>
          <w:szCs w:val="28"/>
        </w:rPr>
        <w:t>Сумей</w:t>
      </w:r>
      <w:proofErr w:type="gramEnd"/>
      <w:r w:rsidRPr="00B6208B">
        <w:rPr>
          <w:rFonts w:ascii="Times New Roman" w:hAnsi="Times New Roman" w:cs="Times New Roman"/>
          <w:sz w:val="28"/>
          <w:szCs w:val="28"/>
        </w:rPr>
        <w:t xml:space="preserve"> поймай». Подвижная игра: «Эстафета с мячом».</w:t>
      </w:r>
    </w:p>
    <w:p w:rsidR="001F052D" w:rsidRDefault="001F052D" w:rsidP="00B6208B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6208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11. </w:t>
      </w:r>
      <w:r w:rsidR="00B6208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Баскетбол – корзина и мяч. </w:t>
      </w:r>
      <w:r w:rsidRPr="00B6208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B6208B" w:rsidRPr="00B6208B" w:rsidRDefault="00B6208B" w:rsidP="00B6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08B">
        <w:rPr>
          <w:rFonts w:ascii="Times New Roman" w:hAnsi="Times New Roman" w:cs="Times New Roman"/>
          <w:sz w:val="28"/>
          <w:szCs w:val="28"/>
        </w:rPr>
        <w:t>Подводящие упражнения с мячом: «Попади в корзину», «Проведи мяч», «Передай  мяч». Подвижная игра: «Поймай мяч».</w:t>
      </w:r>
    </w:p>
    <w:p w:rsidR="001F052D" w:rsidRDefault="001F052D" w:rsidP="001F052D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12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00131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Проведи и забей. 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1F052D" w:rsidRDefault="001F052D" w:rsidP="0000131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1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08B" w:rsidRPr="0000131A">
        <w:rPr>
          <w:rFonts w:ascii="Times New Roman" w:hAnsi="Times New Roman" w:cs="Times New Roman"/>
          <w:sz w:val="28"/>
          <w:szCs w:val="28"/>
        </w:rPr>
        <w:t>Подвижная игра:</w:t>
      </w:r>
      <w:r w:rsidR="0000131A" w:rsidRPr="0000131A">
        <w:rPr>
          <w:rFonts w:ascii="Times New Roman" w:hAnsi="Times New Roman" w:cs="Times New Roman"/>
          <w:sz w:val="28"/>
          <w:szCs w:val="28"/>
        </w:rPr>
        <w:t xml:space="preserve"> </w:t>
      </w:r>
      <w:r w:rsidR="00B6208B" w:rsidRPr="0000131A">
        <w:rPr>
          <w:rFonts w:ascii="Times New Roman" w:hAnsi="Times New Roman" w:cs="Times New Roman"/>
          <w:sz w:val="28"/>
          <w:szCs w:val="28"/>
        </w:rPr>
        <w:t>«Проведи и забей».</w:t>
      </w:r>
      <w:r w:rsidR="0000131A" w:rsidRPr="0000131A">
        <w:rPr>
          <w:rFonts w:ascii="Times New Roman" w:hAnsi="Times New Roman" w:cs="Times New Roman"/>
          <w:sz w:val="28"/>
          <w:szCs w:val="28"/>
        </w:rPr>
        <w:t xml:space="preserve"> </w:t>
      </w:r>
      <w:r w:rsidR="00B6208B" w:rsidRPr="0000131A">
        <w:rPr>
          <w:rFonts w:ascii="Times New Roman" w:hAnsi="Times New Roman" w:cs="Times New Roman"/>
          <w:sz w:val="28"/>
          <w:szCs w:val="28"/>
        </w:rPr>
        <w:t>Упражнения на тренажерах:</w:t>
      </w:r>
      <w:r w:rsidR="0000131A" w:rsidRPr="0000131A">
        <w:rPr>
          <w:rFonts w:ascii="Times New Roman" w:hAnsi="Times New Roman" w:cs="Times New Roman"/>
          <w:sz w:val="28"/>
          <w:szCs w:val="28"/>
        </w:rPr>
        <w:t xml:space="preserve"> </w:t>
      </w:r>
      <w:r w:rsidR="00B6208B" w:rsidRPr="0000131A">
        <w:rPr>
          <w:rFonts w:ascii="Times New Roman" w:hAnsi="Times New Roman" w:cs="Times New Roman"/>
          <w:sz w:val="28"/>
          <w:szCs w:val="28"/>
        </w:rPr>
        <w:t>Методом круговой тренировки:</w:t>
      </w:r>
      <w:r w:rsidR="0000131A" w:rsidRPr="0000131A">
        <w:rPr>
          <w:rFonts w:ascii="Times New Roman" w:hAnsi="Times New Roman" w:cs="Times New Roman"/>
          <w:sz w:val="28"/>
          <w:szCs w:val="28"/>
        </w:rPr>
        <w:t xml:space="preserve"> </w:t>
      </w:r>
      <w:r w:rsidR="00B6208B" w:rsidRPr="0000131A">
        <w:rPr>
          <w:rFonts w:ascii="Times New Roman" w:hAnsi="Times New Roman" w:cs="Times New Roman"/>
          <w:sz w:val="28"/>
          <w:szCs w:val="28"/>
        </w:rPr>
        <w:t>Батут – лыжня, диск здоровья, беговая дорожка, велосипед.</w:t>
      </w:r>
    </w:p>
    <w:p w:rsidR="001F052D" w:rsidRDefault="001F052D" w:rsidP="001F0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Месяц: Январь.</w:t>
      </w:r>
    </w:p>
    <w:p w:rsidR="001F052D" w:rsidRPr="00A61538" w:rsidRDefault="001F052D" w:rsidP="001F0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13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00131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История игры хоккей. 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00131A" w:rsidRPr="0000131A" w:rsidRDefault="0000131A" w:rsidP="0000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1A">
        <w:rPr>
          <w:rFonts w:ascii="Times New Roman" w:hAnsi="Times New Roman" w:cs="Times New Roman"/>
          <w:sz w:val="28"/>
          <w:szCs w:val="28"/>
        </w:rPr>
        <w:t xml:space="preserve">Показ наглядных пособий (картинки, фотографии), просмотр видео материала (мультфильм, спортивный ролик). Рассказ об истории зарождение игры «Хоккей». Познакомить </w:t>
      </w:r>
      <w:proofErr w:type="gramStart"/>
      <w:r w:rsidRPr="000013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131A">
        <w:rPr>
          <w:rFonts w:ascii="Times New Roman" w:hAnsi="Times New Roman" w:cs="Times New Roman"/>
          <w:sz w:val="28"/>
          <w:szCs w:val="28"/>
        </w:rPr>
        <w:t xml:space="preserve"> спортивным инвентарем применяемый во время игры. Правила и техника безопасности при проведении игры.</w:t>
      </w:r>
      <w:r w:rsidRPr="00001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31A">
        <w:rPr>
          <w:rFonts w:ascii="Times New Roman" w:hAnsi="Times New Roman" w:cs="Times New Roman"/>
          <w:sz w:val="28"/>
          <w:szCs w:val="28"/>
        </w:rPr>
        <w:t xml:space="preserve">Игровое упражнение: «Я хоккеист». Подвижная игра: «Будь ловким». </w:t>
      </w:r>
    </w:p>
    <w:p w:rsidR="001F052D" w:rsidRPr="009E096F" w:rsidRDefault="001F052D" w:rsidP="009E096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09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14.</w:t>
      </w:r>
      <w:r w:rsidRPr="009E096F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9E096F" w:rsidRPr="009E09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Веселая шайба. </w:t>
      </w:r>
      <w:r w:rsidRPr="009E09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9E096F" w:rsidRPr="009E096F" w:rsidRDefault="009E096F" w:rsidP="009E0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096F">
        <w:rPr>
          <w:rFonts w:ascii="Times New Roman" w:hAnsi="Times New Roman" w:cs="Times New Roman"/>
          <w:sz w:val="28"/>
          <w:szCs w:val="28"/>
        </w:rPr>
        <w:t>Подводящие упражнения с мячом: «Имитация»</w:t>
      </w:r>
      <w:proofErr w:type="gramStart"/>
      <w:r w:rsidRPr="009E096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9E096F">
        <w:rPr>
          <w:rFonts w:ascii="Times New Roman" w:hAnsi="Times New Roman" w:cs="Times New Roman"/>
          <w:sz w:val="28"/>
          <w:szCs w:val="28"/>
        </w:rPr>
        <w:t xml:space="preserve">Веселая шайба»,«Я хоккеист». Подвижная игра: «Игра с мячом». </w:t>
      </w:r>
    </w:p>
    <w:p w:rsidR="001F052D" w:rsidRDefault="001F052D" w:rsidP="009E096F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09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15. </w:t>
      </w:r>
      <w:r w:rsidR="009E09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Трус не играет в хоккей. </w:t>
      </w:r>
      <w:r w:rsidRPr="009E09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69531B" w:rsidRPr="0069531B" w:rsidRDefault="0069531B" w:rsidP="006953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31B">
        <w:rPr>
          <w:rFonts w:ascii="Times New Roman" w:hAnsi="Times New Roman"/>
          <w:sz w:val="28"/>
          <w:szCs w:val="28"/>
        </w:rPr>
        <w:t>Подводящие упражнения с шайбой. Упражнения на тренажерах: Методом круговой тренировки: Беговая дорожка – гребля – велосипед – лыжня – батут.</w:t>
      </w:r>
    </w:p>
    <w:p w:rsidR="001F052D" w:rsidRDefault="001F052D" w:rsidP="001F052D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16.</w:t>
      </w:r>
      <w:r w:rsidRPr="00A61538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9E096F" w:rsidRPr="009E09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Это игра – хоккей! </w:t>
      </w:r>
      <w:r w:rsidRPr="009E096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</w:t>
      </w:r>
      <w:r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 час).</w:t>
      </w:r>
    </w:p>
    <w:p w:rsidR="009E096F" w:rsidRPr="0069531B" w:rsidRDefault="009E096F" w:rsidP="000C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t>Подводящие упражнения с шайбой</w:t>
      </w:r>
      <w:r w:rsidR="000C4273" w:rsidRPr="0069531B">
        <w:rPr>
          <w:rFonts w:ascii="Times New Roman" w:hAnsi="Times New Roman" w:cs="Times New Roman"/>
          <w:sz w:val="28"/>
          <w:szCs w:val="28"/>
        </w:rPr>
        <w:t xml:space="preserve">. </w:t>
      </w:r>
      <w:r w:rsidRPr="0069531B">
        <w:rPr>
          <w:rFonts w:ascii="Times New Roman" w:hAnsi="Times New Roman" w:cs="Times New Roman"/>
          <w:sz w:val="28"/>
          <w:szCs w:val="28"/>
        </w:rPr>
        <w:t>Упражнения на тренажерах:</w:t>
      </w:r>
      <w:r w:rsidR="000C4273" w:rsidRPr="0069531B">
        <w:rPr>
          <w:rFonts w:ascii="Times New Roman" w:hAnsi="Times New Roman" w:cs="Times New Roman"/>
          <w:sz w:val="28"/>
          <w:szCs w:val="28"/>
        </w:rPr>
        <w:t xml:space="preserve"> </w:t>
      </w:r>
      <w:r w:rsidRPr="0069531B">
        <w:rPr>
          <w:rFonts w:ascii="Times New Roman" w:hAnsi="Times New Roman" w:cs="Times New Roman"/>
          <w:sz w:val="28"/>
          <w:szCs w:val="28"/>
        </w:rPr>
        <w:t>Методом круговой тренировки:</w:t>
      </w:r>
      <w:r w:rsidR="000C4273" w:rsidRPr="0069531B">
        <w:rPr>
          <w:rFonts w:ascii="Times New Roman" w:hAnsi="Times New Roman" w:cs="Times New Roman"/>
          <w:sz w:val="28"/>
          <w:szCs w:val="28"/>
        </w:rPr>
        <w:t xml:space="preserve"> </w:t>
      </w:r>
      <w:r w:rsidRPr="0069531B">
        <w:rPr>
          <w:rFonts w:ascii="Times New Roman" w:hAnsi="Times New Roman" w:cs="Times New Roman"/>
          <w:sz w:val="28"/>
          <w:szCs w:val="28"/>
        </w:rPr>
        <w:t>Беговая дорожка – гребля – велосипед – лыжня – батут.</w:t>
      </w:r>
    </w:p>
    <w:p w:rsidR="009E096F" w:rsidRPr="000C4273" w:rsidRDefault="009E096F" w:rsidP="000C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Месяц: Февраль.</w:t>
      </w:r>
    </w:p>
    <w:p w:rsidR="001F052D" w:rsidRDefault="001F052D" w:rsidP="001F05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17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0C427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История игры </w:t>
      </w:r>
      <w:r w:rsidR="0063429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настольный </w:t>
      </w:r>
      <w:r w:rsidR="000C427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теннис. 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0C4273" w:rsidRPr="000C4273" w:rsidRDefault="000C4273" w:rsidP="000C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/>
          <w:sz w:val="28"/>
          <w:szCs w:val="28"/>
        </w:rPr>
        <w:t>Показ наглядных пособий (картинки, фотографии), просмотр видео материала (мультфильм, спортивный ролик). Рассказ об истории зарождение игры «</w:t>
      </w:r>
      <w:r w:rsidR="0063429E">
        <w:rPr>
          <w:rFonts w:ascii="Times New Roman" w:hAnsi="Times New Roman"/>
          <w:sz w:val="28"/>
          <w:szCs w:val="28"/>
        </w:rPr>
        <w:t>Настольный теннис</w:t>
      </w:r>
      <w:r w:rsidRPr="000C4273">
        <w:rPr>
          <w:rFonts w:ascii="Times New Roman" w:hAnsi="Times New Roman"/>
          <w:sz w:val="28"/>
          <w:szCs w:val="28"/>
        </w:rPr>
        <w:t xml:space="preserve">». Познакомить </w:t>
      </w:r>
      <w:proofErr w:type="gramStart"/>
      <w:r w:rsidRPr="000C4273">
        <w:rPr>
          <w:rFonts w:ascii="Times New Roman" w:hAnsi="Times New Roman"/>
          <w:sz w:val="28"/>
          <w:szCs w:val="28"/>
        </w:rPr>
        <w:t>с</w:t>
      </w:r>
      <w:proofErr w:type="gramEnd"/>
      <w:r w:rsidRPr="000C4273">
        <w:rPr>
          <w:rFonts w:ascii="Times New Roman" w:hAnsi="Times New Roman"/>
          <w:sz w:val="28"/>
          <w:szCs w:val="28"/>
        </w:rPr>
        <w:t xml:space="preserve"> спортивным инвентарем применяемый во время игры. Правила и техника безопасности при проведении игры.</w:t>
      </w:r>
      <w:r w:rsidRPr="000C4273">
        <w:rPr>
          <w:rFonts w:ascii="Times New Roman" w:hAnsi="Times New Roman"/>
          <w:b/>
          <w:sz w:val="28"/>
          <w:szCs w:val="28"/>
        </w:rPr>
        <w:t xml:space="preserve"> </w:t>
      </w:r>
      <w:r w:rsidRPr="000C4273">
        <w:rPr>
          <w:rFonts w:ascii="Times New Roman" w:hAnsi="Times New Roman"/>
          <w:sz w:val="28"/>
          <w:szCs w:val="28"/>
        </w:rPr>
        <w:t xml:space="preserve">Игровое упражнение: «Я </w:t>
      </w:r>
      <w:r w:rsidR="0063429E">
        <w:rPr>
          <w:rFonts w:ascii="Times New Roman" w:hAnsi="Times New Roman"/>
          <w:sz w:val="28"/>
          <w:szCs w:val="28"/>
        </w:rPr>
        <w:t>- теннис</w:t>
      </w:r>
      <w:r w:rsidRPr="000C4273">
        <w:rPr>
          <w:rFonts w:ascii="Times New Roman" w:hAnsi="Times New Roman"/>
          <w:sz w:val="28"/>
          <w:szCs w:val="28"/>
        </w:rPr>
        <w:t xml:space="preserve">ист». Подвижная игра: «Будь ловким». </w:t>
      </w:r>
      <w:r w:rsidRPr="000C4273">
        <w:rPr>
          <w:rFonts w:ascii="Times New Roman" w:hAnsi="Times New Roman" w:cs="Times New Roman"/>
          <w:sz w:val="28"/>
          <w:szCs w:val="28"/>
        </w:rPr>
        <w:t xml:space="preserve">Игровое упражнение: «Мяч о стенку», «Не урони». Подвижная игра: «Эстафета с ракеткой». </w:t>
      </w:r>
    </w:p>
    <w:p w:rsidR="001F052D" w:rsidRPr="00D93C75" w:rsidRDefault="001F052D" w:rsidP="00D93C75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18.</w:t>
      </w:r>
      <w:r w:rsidRPr="00D93C75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gramStart"/>
      <w:r w:rsidR="000C4273" w:rsidRPr="00D93C75">
        <w:rPr>
          <w:rFonts w:ascii="Times New Roman" w:hAnsi="Times New Roman"/>
          <w:b/>
          <w:sz w:val="28"/>
          <w:szCs w:val="28"/>
        </w:rPr>
        <w:t>Все занятья хороши, теннис - лучший для души.</w:t>
      </w:r>
      <w:r w:rsidR="000C4273" w:rsidRP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</w:t>
      </w:r>
      <w:proofErr w:type="gramEnd"/>
    </w:p>
    <w:p w:rsidR="000C4273" w:rsidRPr="000C4273" w:rsidRDefault="000C4273" w:rsidP="000C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 xml:space="preserve">Подводящие упражнения с мячом: «Подбрось и поймай», «Поиграй с мячом», «Не урони». Подвижная игра: «Попади в цель». </w:t>
      </w:r>
    </w:p>
    <w:p w:rsidR="001F052D" w:rsidRDefault="00D93C75" w:rsidP="001F052D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1F052D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 w:rsidR="001F052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19</w:t>
      </w:r>
      <w:r w:rsidR="001F052D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1F052D"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0C427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Попробуй отбить. </w:t>
      </w:r>
      <w:r w:rsidR="001F052D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0C4273" w:rsidRPr="000C4273" w:rsidRDefault="000C4273" w:rsidP="000C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t>Подводящие упражнения: «Не урони», «Сумей поймать», «Попробуй отбить». Подвижная игра: «Фигуры».</w:t>
      </w:r>
    </w:p>
    <w:p w:rsidR="001F052D" w:rsidRDefault="001F052D" w:rsidP="001F052D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20. </w:t>
      </w:r>
      <w:r w:rsidR="000C427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Отбей от стены. </w:t>
      </w: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0C4273" w:rsidRPr="000C4273" w:rsidRDefault="000C4273" w:rsidP="000C42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73">
        <w:rPr>
          <w:rFonts w:ascii="Times New Roman" w:hAnsi="Times New Roman" w:cs="Times New Roman"/>
          <w:sz w:val="28"/>
          <w:szCs w:val="28"/>
        </w:rPr>
        <w:lastRenderedPageBreak/>
        <w:t>Вращение кисти вместе ракеткой. «Не урони». Подвижная игра: «Отбей от стены». Упражнения на тренажерах: Методом круговой тренировки: Эспандер – велосипед – лыжня – батут – скакалки.</w:t>
      </w:r>
    </w:p>
    <w:p w:rsidR="001F052D" w:rsidRDefault="001F052D" w:rsidP="001F05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Месяц: Март.</w:t>
      </w:r>
    </w:p>
    <w:p w:rsidR="0069531B" w:rsidRDefault="0069531B" w:rsidP="001F05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1F052D" w:rsidRDefault="001F052D" w:rsidP="001F052D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1.</w:t>
      </w: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63429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История игры «Большой теннис». </w:t>
      </w: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63429E" w:rsidRPr="0063429E" w:rsidRDefault="0063429E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3429E">
        <w:rPr>
          <w:rFonts w:ascii="Times New Roman" w:hAnsi="Times New Roman" w:cs="Times New Roman"/>
          <w:sz w:val="28"/>
          <w:szCs w:val="28"/>
        </w:rPr>
        <w:t xml:space="preserve">Показ наглядных пособий (картинки, фотографии), просмотр видео материала (мультфильм, спортивный ролик). Рассказ об истории зарождение игры. Познакомить </w:t>
      </w:r>
      <w:proofErr w:type="gramStart"/>
      <w:r w:rsidRPr="006342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29E">
        <w:rPr>
          <w:rFonts w:ascii="Times New Roman" w:hAnsi="Times New Roman" w:cs="Times New Roman"/>
          <w:sz w:val="28"/>
          <w:szCs w:val="28"/>
        </w:rPr>
        <w:t xml:space="preserve"> спортивным инвентарем применяемый во время игры. Правила и техника безопасности при проведении игры.</w:t>
      </w:r>
    </w:p>
    <w:p w:rsidR="001F052D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</w:t>
      </w:r>
      <w:r w:rsidR="0063429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Теннис большой – это хорошо!</w:t>
      </w: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(1 час).</w:t>
      </w:r>
    </w:p>
    <w:p w:rsidR="0063429E" w:rsidRPr="0063429E" w:rsidRDefault="0063429E" w:rsidP="006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9E">
        <w:rPr>
          <w:rFonts w:ascii="Times New Roman" w:hAnsi="Times New Roman" w:cs="Times New Roman"/>
          <w:sz w:val="28"/>
          <w:szCs w:val="28"/>
        </w:rPr>
        <w:t xml:space="preserve">Подводящие упражнения с мячом: «Подбрось и поймай», «Поиграй с мячом», «Не урони». Подвижная игра: «Попади в цель». </w:t>
      </w:r>
    </w:p>
    <w:p w:rsidR="001F052D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</w:t>
      </w:r>
      <w:r w:rsidR="0063429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Научись владеть ракеткой.</w:t>
      </w: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(1 час).</w:t>
      </w:r>
    </w:p>
    <w:p w:rsidR="0063429E" w:rsidRDefault="0063429E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3429E">
        <w:rPr>
          <w:rFonts w:ascii="Times New Roman" w:hAnsi="Times New Roman" w:cs="Times New Roman"/>
          <w:sz w:val="28"/>
          <w:szCs w:val="28"/>
        </w:rPr>
        <w:t xml:space="preserve">Подводящие упражнения: «Не урони», «Сумей поймать», «Отбей». Подвижная игра: «Фигуры». </w:t>
      </w:r>
    </w:p>
    <w:p w:rsidR="001F052D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3429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24. </w:t>
      </w:r>
      <w:r w:rsidR="0063429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Тренажеры – наше все! </w:t>
      </w:r>
      <w:r w:rsidRPr="0063429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63429E" w:rsidRPr="0063429E" w:rsidRDefault="0063429E" w:rsidP="006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9E">
        <w:rPr>
          <w:rFonts w:ascii="Times New Roman" w:hAnsi="Times New Roman" w:cs="Times New Roman"/>
          <w:sz w:val="28"/>
          <w:szCs w:val="28"/>
        </w:rPr>
        <w:t>Упражнения на тренажерах: Методом круговой тренировки: Эспандер – велосипед – лыжня – батут – скакалки.</w:t>
      </w:r>
    </w:p>
    <w:p w:rsidR="001F052D" w:rsidRPr="0067702F" w:rsidRDefault="001F052D" w:rsidP="001F05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Месяц: Апрель.</w:t>
      </w: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</w:t>
      </w: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 w:rsid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История игры «Городки». </w:t>
      </w: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D93C75" w:rsidRPr="00D93C75" w:rsidRDefault="00D93C75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3C75">
        <w:rPr>
          <w:rFonts w:ascii="Times New Roman" w:hAnsi="Times New Roman" w:cs="Times New Roman"/>
          <w:sz w:val="28"/>
          <w:szCs w:val="28"/>
        </w:rPr>
        <w:t>Показ наглядных пособий (картинки, фотографии), просмотр видео материала (мультфильм, спортивный ролик). Рассказ об истории зарождение игры</w:t>
      </w:r>
      <w:r>
        <w:rPr>
          <w:rFonts w:ascii="Times New Roman" w:hAnsi="Times New Roman" w:cs="Times New Roman"/>
          <w:sz w:val="28"/>
          <w:szCs w:val="28"/>
        </w:rPr>
        <w:t xml:space="preserve"> «Городки»</w:t>
      </w:r>
      <w:r w:rsidRPr="00D93C75">
        <w:rPr>
          <w:rFonts w:ascii="Times New Roman" w:hAnsi="Times New Roman" w:cs="Times New Roman"/>
          <w:sz w:val="28"/>
          <w:szCs w:val="28"/>
        </w:rPr>
        <w:t xml:space="preserve">. Познакомить </w:t>
      </w:r>
      <w:proofErr w:type="gramStart"/>
      <w:r w:rsidRPr="00D93C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C75">
        <w:rPr>
          <w:rFonts w:ascii="Times New Roman" w:hAnsi="Times New Roman" w:cs="Times New Roman"/>
          <w:sz w:val="28"/>
          <w:szCs w:val="28"/>
        </w:rPr>
        <w:t xml:space="preserve"> спортивным инвентарем применяемый во время игры. Правила и техника безопасности при проведении игры.</w:t>
      </w:r>
    </w:p>
    <w:p w:rsidR="001F052D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26.</w:t>
      </w:r>
      <w:r w:rsid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Держи биту.</w:t>
      </w:r>
      <w:r w:rsidRP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(1 час).</w:t>
      </w:r>
    </w:p>
    <w:p w:rsidR="00D93C75" w:rsidRDefault="00D93C75" w:rsidP="006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75">
        <w:rPr>
          <w:rFonts w:ascii="Times New Roman" w:hAnsi="Times New Roman" w:cs="Times New Roman"/>
          <w:sz w:val="28"/>
          <w:szCs w:val="28"/>
        </w:rPr>
        <w:t xml:space="preserve">Подводящие упражнения с мячом: </w:t>
      </w:r>
      <w:proofErr w:type="gramStart"/>
      <w:r w:rsidRPr="00D93C75">
        <w:rPr>
          <w:rFonts w:ascii="Times New Roman" w:hAnsi="Times New Roman" w:cs="Times New Roman"/>
          <w:sz w:val="28"/>
          <w:szCs w:val="28"/>
        </w:rPr>
        <w:t>«Метко в цель», «Держи биту», «Построй городок»: фигуры «Пушка», «Самолет», «Звезда», «Пулеметное гнездо.</w:t>
      </w:r>
      <w:proofErr w:type="gramEnd"/>
      <w:r w:rsidRPr="00D93C75">
        <w:rPr>
          <w:rFonts w:ascii="Times New Roman" w:hAnsi="Times New Roman" w:cs="Times New Roman"/>
          <w:sz w:val="28"/>
          <w:szCs w:val="28"/>
        </w:rPr>
        <w:t xml:space="preserve"> Подвижная игра: «Кегельбан». </w:t>
      </w:r>
    </w:p>
    <w:p w:rsidR="001F052D" w:rsidRPr="00D93C75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27. </w:t>
      </w:r>
      <w:r w:rsidR="00D93C75" w:rsidRP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Кто дальше? </w:t>
      </w:r>
      <w:r w:rsidRP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D93C75" w:rsidRPr="00D93C75" w:rsidRDefault="00D93C75" w:rsidP="006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75">
        <w:rPr>
          <w:rFonts w:ascii="Times New Roman" w:hAnsi="Times New Roman" w:cs="Times New Roman"/>
          <w:sz w:val="28"/>
          <w:szCs w:val="28"/>
        </w:rPr>
        <w:t xml:space="preserve">Подводящие упражнения: «Держи биту», «Подбрось, поймай». Подвижная игра: «Кто дальше». </w:t>
      </w:r>
    </w:p>
    <w:p w:rsidR="001F052D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28. </w:t>
      </w:r>
      <w:r w:rsid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Тренажеры для души. </w:t>
      </w:r>
      <w:r w:rsidRP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D93C75" w:rsidRPr="00D93C75" w:rsidRDefault="00D93C75" w:rsidP="006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75">
        <w:rPr>
          <w:rFonts w:ascii="Times New Roman" w:hAnsi="Times New Roman" w:cs="Times New Roman"/>
          <w:sz w:val="28"/>
          <w:szCs w:val="28"/>
        </w:rPr>
        <w:t>Упражнения на тренажерах: Методом круговой тренировки: Беговая дорожка – Батут – диск здоровья – гимнастическая стенк</w:t>
      </w:r>
      <w:proofErr w:type="gramStart"/>
      <w:r w:rsidRPr="00D93C7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93C75">
        <w:rPr>
          <w:rFonts w:ascii="Times New Roman" w:hAnsi="Times New Roman" w:cs="Times New Roman"/>
          <w:sz w:val="28"/>
          <w:szCs w:val="28"/>
        </w:rPr>
        <w:t xml:space="preserve"> сухой бассейн – эспандер. </w:t>
      </w:r>
    </w:p>
    <w:p w:rsidR="001F052D" w:rsidRPr="0007744C" w:rsidRDefault="001F052D" w:rsidP="001F0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Месяц: Май.</w:t>
      </w: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9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 w:rsid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История игры</w:t>
      </w:r>
      <w:r w:rsid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«</w:t>
      </w:r>
      <w:r w:rsidR="00D93C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Бадминтон». 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69531B" w:rsidRPr="0069531B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t xml:space="preserve">Показ наглядных пособий (картинки, фотографии), просмотр видео материала (мультфильм, спортивный ролик). Рассказ об истории зарождение игры. Познакомить </w:t>
      </w:r>
      <w:proofErr w:type="gramStart"/>
      <w:r w:rsidRPr="006953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531B">
        <w:rPr>
          <w:rFonts w:ascii="Times New Roman" w:hAnsi="Times New Roman" w:cs="Times New Roman"/>
          <w:sz w:val="28"/>
          <w:szCs w:val="28"/>
        </w:rPr>
        <w:t xml:space="preserve"> спортивным инвентарем применяемый во время игры. Правила и техника безопасности при проведении игры.</w:t>
      </w:r>
    </w:p>
    <w:p w:rsidR="001F052D" w:rsidRPr="0069531B" w:rsidRDefault="001F052D" w:rsidP="0069531B">
      <w:pPr>
        <w:pStyle w:val="a4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30. </w:t>
      </w:r>
      <w:r w:rsidR="00D93C75" w:rsidRP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Научись держать ракетку. </w:t>
      </w:r>
      <w:r w:rsidRP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69531B" w:rsidRPr="0069531B" w:rsidRDefault="0069531B" w:rsidP="006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t xml:space="preserve">Подводящие упражнения с  ракеткой. Подвижная игра: «Кто дальше». «Попади в обруч».  </w:t>
      </w:r>
    </w:p>
    <w:p w:rsidR="001F052D" w:rsidRPr="0069531B" w:rsidRDefault="001F052D" w:rsidP="0069531B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31. </w:t>
      </w:r>
      <w:r w:rsidR="00D93C75" w:rsidRP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Все спортом занимаются – бадминтон нам нравится. </w:t>
      </w:r>
      <w:r w:rsidRP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69531B" w:rsidRPr="0069531B" w:rsidRDefault="0069531B" w:rsidP="006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lastRenderedPageBreak/>
        <w:t>Подводящие упражнения:  Имитация разных движений ракеткой (без волана).  Подвижная игра: «Попробуй отбить».</w:t>
      </w:r>
    </w:p>
    <w:p w:rsidR="001F052D" w:rsidRPr="0069531B" w:rsidRDefault="001F052D" w:rsidP="0069531B">
      <w:pPr>
        <w:pStyle w:val="a4"/>
        <w:numPr>
          <w:ilvl w:val="0"/>
          <w:numId w:val="34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953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32. Итоговое занятие. (1 час).</w:t>
      </w:r>
    </w:p>
    <w:p w:rsidR="0069531B" w:rsidRPr="0069531B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t>Подведение итогов, диагностика.</w:t>
      </w:r>
    </w:p>
    <w:p w:rsidR="001F052D" w:rsidRPr="0069531B" w:rsidRDefault="001F052D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Pr="0069531B" w:rsidRDefault="001F052D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Pr="0069531B" w:rsidRDefault="001F052D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Default="001F052D" w:rsidP="001F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52D" w:rsidRPr="00553FD1" w:rsidRDefault="001F052D" w:rsidP="001F052D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F052D" w:rsidRPr="00553FD1" w:rsidRDefault="001F052D" w:rsidP="001F052D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F052D" w:rsidRDefault="001F052D" w:rsidP="00B11391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11391" w:rsidRDefault="00B11391" w:rsidP="00B11391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11391" w:rsidRDefault="00B11391" w:rsidP="00B11391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11391" w:rsidRDefault="00B11391" w:rsidP="00B11391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11391" w:rsidRPr="00B11391" w:rsidRDefault="00B11391" w:rsidP="00B11391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sectPr w:rsidR="00B11391" w:rsidRPr="00B11391" w:rsidSect="001F0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882"/>
    <w:multiLevelType w:val="hybridMultilevel"/>
    <w:tmpl w:val="E8F6D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696"/>
    <w:multiLevelType w:val="hybridMultilevel"/>
    <w:tmpl w:val="50AAFB24"/>
    <w:lvl w:ilvl="0" w:tplc="2E74893C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70E5F6F"/>
    <w:multiLevelType w:val="hybridMultilevel"/>
    <w:tmpl w:val="D7243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A780E"/>
    <w:multiLevelType w:val="hybridMultilevel"/>
    <w:tmpl w:val="11D47516"/>
    <w:lvl w:ilvl="0" w:tplc="6D606A16">
      <w:start w:val="1"/>
      <w:numFmt w:val="decimal"/>
      <w:lvlText w:val="%1."/>
      <w:lvlJc w:val="left"/>
      <w:pPr>
        <w:ind w:left="15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0CE2"/>
    <w:multiLevelType w:val="hybridMultilevel"/>
    <w:tmpl w:val="CD3C2518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B9E2F8E"/>
    <w:multiLevelType w:val="hybridMultilevel"/>
    <w:tmpl w:val="79149178"/>
    <w:lvl w:ilvl="0" w:tplc="E4E4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BE31143"/>
    <w:multiLevelType w:val="hybridMultilevel"/>
    <w:tmpl w:val="B328A036"/>
    <w:lvl w:ilvl="0" w:tplc="6D606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D592797"/>
    <w:multiLevelType w:val="hybridMultilevel"/>
    <w:tmpl w:val="024A1948"/>
    <w:lvl w:ilvl="0" w:tplc="6D606A16">
      <w:start w:val="1"/>
      <w:numFmt w:val="decimal"/>
      <w:lvlText w:val="%1."/>
      <w:lvlJc w:val="left"/>
      <w:pPr>
        <w:ind w:left="220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8">
    <w:nsid w:val="1E794C2D"/>
    <w:multiLevelType w:val="hybridMultilevel"/>
    <w:tmpl w:val="18921786"/>
    <w:lvl w:ilvl="0" w:tplc="6D606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45F6E"/>
    <w:multiLevelType w:val="hybridMultilevel"/>
    <w:tmpl w:val="A922012A"/>
    <w:lvl w:ilvl="0" w:tplc="6D606A16">
      <w:start w:val="1"/>
      <w:numFmt w:val="decimal"/>
      <w:lvlText w:val="%1."/>
      <w:lvlJc w:val="left"/>
      <w:pPr>
        <w:ind w:left="19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36C15895"/>
    <w:multiLevelType w:val="hybridMultilevel"/>
    <w:tmpl w:val="03621152"/>
    <w:lvl w:ilvl="0" w:tplc="8AF67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9E66CE"/>
    <w:multiLevelType w:val="hybridMultilevel"/>
    <w:tmpl w:val="82404E9E"/>
    <w:lvl w:ilvl="0" w:tplc="6D606A16">
      <w:start w:val="1"/>
      <w:numFmt w:val="decimal"/>
      <w:lvlText w:val="%1."/>
      <w:lvlJc w:val="left"/>
      <w:pPr>
        <w:ind w:left="19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383C0AF4"/>
    <w:multiLevelType w:val="hybridMultilevel"/>
    <w:tmpl w:val="C2B631C8"/>
    <w:lvl w:ilvl="0" w:tplc="6D606A16">
      <w:start w:val="1"/>
      <w:numFmt w:val="decimal"/>
      <w:lvlText w:val="%1."/>
      <w:lvlJc w:val="left"/>
      <w:pPr>
        <w:ind w:left="224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7D1F96"/>
    <w:multiLevelType w:val="hybridMultilevel"/>
    <w:tmpl w:val="ED30D1B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550AA7"/>
    <w:multiLevelType w:val="hybridMultilevel"/>
    <w:tmpl w:val="C974EFB0"/>
    <w:lvl w:ilvl="0" w:tplc="6D606A16">
      <w:start w:val="1"/>
      <w:numFmt w:val="decimal"/>
      <w:lvlText w:val="%1."/>
      <w:lvlJc w:val="left"/>
      <w:pPr>
        <w:ind w:left="15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321FE"/>
    <w:multiLevelType w:val="hybridMultilevel"/>
    <w:tmpl w:val="8982CFBA"/>
    <w:lvl w:ilvl="0" w:tplc="6D606A16">
      <w:start w:val="1"/>
      <w:numFmt w:val="decimal"/>
      <w:lvlText w:val="%1."/>
      <w:lvlJc w:val="left"/>
      <w:pPr>
        <w:ind w:left="19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4F745A79"/>
    <w:multiLevelType w:val="hybridMultilevel"/>
    <w:tmpl w:val="2C94804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50A51971"/>
    <w:multiLevelType w:val="hybridMultilevel"/>
    <w:tmpl w:val="75A47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5365A"/>
    <w:multiLevelType w:val="hybridMultilevel"/>
    <w:tmpl w:val="D84452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56802AB4"/>
    <w:multiLevelType w:val="hybridMultilevel"/>
    <w:tmpl w:val="FD623D90"/>
    <w:lvl w:ilvl="0" w:tplc="6D606A16">
      <w:start w:val="1"/>
      <w:numFmt w:val="decimal"/>
      <w:lvlText w:val="%1."/>
      <w:lvlJc w:val="left"/>
      <w:pPr>
        <w:ind w:left="15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C7EA4"/>
    <w:multiLevelType w:val="hybridMultilevel"/>
    <w:tmpl w:val="743A63C6"/>
    <w:lvl w:ilvl="0" w:tplc="6D606A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92525F0"/>
    <w:multiLevelType w:val="hybridMultilevel"/>
    <w:tmpl w:val="4156F95C"/>
    <w:lvl w:ilvl="0" w:tplc="6D606A16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2855E66"/>
    <w:multiLevelType w:val="hybridMultilevel"/>
    <w:tmpl w:val="725A4374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67A27FEC"/>
    <w:multiLevelType w:val="hybridMultilevel"/>
    <w:tmpl w:val="C2F85008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68363D2A"/>
    <w:multiLevelType w:val="hybridMultilevel"/>
    <w:tmpl w:val="46EC2EF0"/>
    <w:lvl w:ilvl="0" w:tplc="6D606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A44B94"/>
    <w:multiLevelType w:val="hybridMultilevel"/>
    <w:tmpl w:val="462C5EBE"/>
    <w:lvl w:ilvl="0" w:tplc="962EC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116AE"/>
    <w:multiLevelType w:val="hybridMultilevel"/>
    <w:tmpl w:val="9E3ABB1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D55332F"/>
    <w:multiLevelType w:val="hybridMultilevel"/>
    <w:tmpl w:val="87E04406"/>
    <w:lvl w:ilvl="0" w:tplc="6D606A16">
      <w:start w:val="1"/>
      <w:numFmt w:val="decimal"/>
      <w:lvlText w:val="%1."/>
      <w:lvlJc w:val="left"/>
      <w:pPr>
        <w:ind w:left="1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1DC46F9"/>
    <w:multiLevelType w:val="hybridMultilevel"/>
    <w:tmpl w:val="224885D4"/>
    <w:lvl w:ilvl="0" w:tplc="6D606A16">
      <w:start w:val="1"/>
      <w:numFmt w:val="decimal"/>
      <w:lvlText w:val="%1."/>
      <w:lvlJc w:val="left"/>
      <w:pPr>
        <w:ind w:left="19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7644640F"/>
    <w:multiLevelType w:val="hybridMultilevel"/>
    <w:tmpl w:val="392CDECA"/>
    <w:lvl w:ilvl="0" w:tplc="6D606A16">
      <w:start w:val="1"/>
      <w:numFmt w:val="decimal"/>
      <w:lvlText w:val="%1."/>
      <w:lvlJc w:val="left"/>
      <w:pPr>
        <w:ind w:left="15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0">
    <w:nsid w:val="77C74E25"/>
    <w:multiLevelType w:val="hybridMultilevel"/>
    <w:tmpl w:val="8DCEC172"/>
    <w:lvl w:ilvl="0" w:tplc="962EC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AA29F6"/>
    <w:multiLevelType w:val="hybridMultilevel"/>
    <w:tmpl w:val="E9EA6914"/>
    <w:lvl w:ilvl="0" w:tplc="6D606A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7E7F3D"/>
    <w:multiLevelType w:val="hybridMultilevel"/>
    <w:tmpl w:val="4372F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31F5F"/>
    <w:multiLevelType w:val="hybridMultilevel"/>
    <w:tmpl w:val="68921166"/>
    <w:lvl w:ilvl="0" w:tplc="A53A4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DB51CE"/>
    <w:multiLevelType w:val="hybridMultilevel"/>
    <w:tmpl w:val="1518B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34"/>
  </w:num>
  <w:num w:numId="5">
    <w:abstractNumId w:val="32"/>
  </w:num>
  <w:num w:numId="6">
    <w:abstractNumId w:val="5"/>
  </w:num>
  <w:num w:numId="7">
    <w:abstractNumId w:val="13"/>
  </w:num>
  <w:num w:numId="8">
    <w:abstractNumId w:val="4"/>
  </w:num>
  <w:num w:numId="9">
    <w:abstractNumId w:val="23"/>
  </w:num>
  <w:num w:numId="10">
    <w:abstractNumId w:val="22"/>
  </w:num>
  <w:num w:numId="11">
    <w:abstractNumId w:val="16"/>
  </w:num>
  <w:num w:numId="12">
    <w:abstractNumId w:val="26"/>
  </w:num>
  <w:num w:numId="13">
    <w:abstractNumId w:val="30"/>
  </w:num>
  <w:num w:numId="14">
    <w:abstractNumId w:val="29"/>
  </w:num>
  <w:num w:numId="15">
    <w:abstractNumId w:val="14"/>
  </w:num>
  <w:num w:numId="16">
    <w:abstractNumId w:val="24"/>
  </w:num>
  <w:num w:numId="17">
    <w:abstractNumId w:val="31"/>
  </w:num>
  <w:num w:numId="18">
    <w:abstractNumId w:val="9"/>
  </w:num>
  <w:num w:numId="19">
    <w:abstractNumId w:val="28"/>
  </w:num>
  <w:num w:numId="20">
    <w:abstractNumId w:val="15"/>
  </w:num>
  <w:num w:numId="21">
    <w:abstractNumId w:val="19"/>
  </w:num>
  <w:num w:numId="22">
    <w:abstractNumId w:val="3"/>
  </w:num>
  <w:num w:numId="23">
    <w:abstractNumId w:val="8"/>
  </w:num>
  <w:num w:numId="24">
    <w:abstractNumId w:val="20"/>
  </w:num>
  <w:num w:numId="25">
    <w:abstractNumId w:val="6"/>
  </w:num>
  <w:num w:numId="26">
    <w:abstractNumId w:val="21"/>
  </w:num>
  <w:num w:numId="27">
    <w:abstractNumId w:val="27"/>
  </w:num>
  <w:num w:numId="28">
    <w:abstractNumId w:val="11"/>
  </w:num>
  <w:num w:numId="29">
    <w:abstractNumId w:val="12"/>
  </w:num>
  <w:num w:numId="30">
    <w:abstractNumId w:val="7"/>
  </w:num>
  <w:num w:numId="31">
    <w:abstractNumId w:val="18"/>
  </w:num>
  <w:num w:numId="32">
    <w:abstractNumId w:val="1"/>
  </w:num>
  <w:num w:numId="33">
    <w:abstractNumId w:val="10"/>
  </w:num>
  <w:num w:numId="34">
    <w:abstractNumId w:val="3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009"/>
    <w:rsid w:val="0000131A"/>
    <w:rsid w:val="00007762"/>
    <w:rsid w:val="00051715"/>
    <w:rsid w:val="000534EF"/>
    <w:rsid w:val="000B7777"/>
    <w:rsid w:val="000C4273"/>
    <w:rsid w:val="000C7AA0"/>
    <w:rsid w:val="000D169B"/>
    <w:rsid w:val="000E2BC7"/>
    <w:rsid w:val="000E4708"/>
    <w:rsid w:val="001026DC"/>
    <w:rsid w:val="001B5497"/>
    <w:rsid w:val="001C2897"/>
    <w:rsid w:val="001D1436"/>
    <w:rsid w:val="001F052D"/>
    <w:rsid w:val="00251381"/>
    <w:rsid w:val="00263768"/>
    <w:rsid w:val="002B7097"/>
    <w:rsid w:val="002E4A4F"/>
    <w:rsid w:val="003075DC"/>
    <w:rsid w:val="0033692F"/>
    <w:rsid w:val="003C6176"/>
    <w:rsid w:val="004449FF"/>
    <w:rsid w:val="00494E0F"/>
    <w:rsid w:val="00502BC1"/>
    <w:rsid w:val="00535372"/>
    <w:rsid w:val="0063429E"/>
    <w:rsid w:val="00692272"/>
    <w:rsid w:val="0069531B"/>
    <w:rsid w:val="006C2FF9"/>
    <w:rsid w:val="00711658"/>
    <w:rsid w:val="00744934"/>
    <w:rsid w:val="00804140"/>
    <w:rsid w:val="00816614"/>
    <w:rsid w:val="008925F9"/>
    <w:rsid w:val="00914656"/>
    <w:rsid w:val="009E096F"/>
    <w:rsid w:val="00A048C8"/>
    <w:rsid w:val="00AC59C0"/>
    <w:rsid w:val="00B11391"/>
    <w:rsid w:val="00B6208B"/>
    <w:rsid w:val="00BB0BC6"/>
    <w:rsid w:val="00BC43DF"/>
    <w:rsid w:val="00C61A8E"/>
    <w:rsid w:val="00C678C3"/>
    <w:rsid w:val="00C7249B"/>
    <w:rsid w:val="00D46294"/>
    <w:rsid w:val="00D524FD"/>
    <w:rsid w:val="00D637AB"/>
    <w:rsid w:val="00D93C75"/>
    <w:rsid w:val="00DA34A7"/>
    <w:rsid w:val="00DF7009"/>
    <w:rsid w:val="00E0201A"/>
    <w:rsid w:val="00E1798F"/>
    <w:rsid w:val="00E6191C"/>
    <w:rsid w:val="00E714B3"/>
    <w:rsid w:val="00E81D0F"/>
    <w:rsid w:val="00EB2558"/>
    <w:rsid w:val="00F34E0D"/>
    <w:rsid w:val="00FE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F"/>
  </w:style>
  <w:style w:type="paragraph" w:styleId="1">
    <w:name w:val="heading 1"/>
    <w:basedOn w:val="a"/>
    <w:link w:val="10"/>
    <w:uiPriority w:val="9"/>
    <w:qFormat/>
    <w:rsid w:val="0050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70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DF7009"/>
    <w:pPr>
      <w:spacing w:after="0" w:line="240" w:lineRule="auto"/>
      <w:ind w:left="720" w:firstLine="39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02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F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F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9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4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5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5468-BAE2-4910-8E05-EB2695CB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2015-11-25T08:37:00Z</cp:lastPrinted>
  <dcterms:created xsi:type="dcterms:W3CDTF">2015-09-28T15:25:00Z</dcterms:created>
  <dcterms:modified xsi:type="dcterms:W3CDTF">2015-11-25T08:38:00Z</dcterms:modified>
</cp:coreProperties>
</file>