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980" w:rsidRDefault="00052980" w:rsidP="00052980">
      <w:pPr>
        <w:ind w:firstLine="709"/>
        <w:jc w:val="center"/>
        <w:rPr>
          <w:b/>
        </w:rPr>
      </w:pPr>
      <w:r>
        <w:rPr>
          <w:color w:val="FFFFFF"/>
        </w:rPr>
        <w:t>2012</w:t>
      </w:r>
    </w:p>
    <w:p w:rsidR="00052980" w:rsidRDefault="00052980" w:rsidP="00052980">
      <w:pPr>
        <w:ind w:firstLine="709"/>
        <w:jc w:val="center"/>
        <w:rPr>
          <w:b/>
        </w:rPr>
      </w:pPr>
      <w:r>
        <w:rPr>
          <w:b/>
        </w:rPr>
        <w:t>МУНИЦИПАЛЬНОЕ БЮДЖЕТНОЕ ДОШКОЛЬНОЕ ОБРАЗОВАТЕЛЬНОЕ УЧРЕЖДЕНИЕ</w:t>
      </w:r>
    </w:p>
    <w:p w:rsidR="00052980" w:rsidRDefault="00052980" w:rsidP="00052980">
      <w:pPr>
        <w:ind w:firstLine="709"/>
        <w:jc w:val="center"/>
        <w:rPr>
          <w:b/>
        </w:rPr>
      </w:pPr>
      <w:r>
        <w:rPr>
          <w:b/>
        </w:rPr>
        <w:t>детский сад комбинированного вида</w:t>
      </w:r>
    </w:p>
    <w:p w:rsidR="00052980" w:rsidRDefault="00052980" w:rsidP="00052980">
      <w:pPr>
        <w:ind w:firstLine="709"/>
        <w:jc w:val="center"/>
        <w:rPr>
          <w:b/>
        </w:rPr>
      </w:pPr>
      <w:r>
        <w:rPr>
          <w:b/>
        </w:rPr>
        <w:t>«КОЛОКОЛЬЧИК»</w:t>
      </w:r>
    </w:p>
    <w:p w:rsidR="00052980" w:rsidRDefault="00052980" w:rsidP="00052980">
      <w:pPr>
        <w:ind w:firstLine="709"/>
        <w:jc w:val="center"/>
        <w:rPr>
          <w:b/>
        </w:rPr>
      </w:pPr>
      <w:r>
        <w:rPr>
          <w:b/>
        </w:rPr>
        <w:t>Муниципального образования город Ноябрьск</w:t>
      </w:r>
    </w:p>
    <w:p w:rsidR="00052980" w:rsidRDefault="00052980" w:rsidP="00052980">
      <w:pPr>
        <w:ind w:firstLine="709"/>
        <w:jc w:val="center"/>
      </w:pPr>
    </w:p>
    <w:p w:rsidR="00052980" w:rsidRDefault="00052980" w:rsidP="00052980">
      <w:pPr>
        <w:ind w:firstLine="709"/>
        <w:jc w:val="center"/>
      </w:pPr>
    </w:p>
    <w:p w:rsidR="00052980" w:rsidRDefault="00052980" w:rsidP="00052980">
      <w:pPr>
        <w:ind w:firstLine="709"/>
      </w:pPr>
    </w:p>
    <w:p w:rsidR="00052980" w:rsidRDefault="00052980" w:rsidP="00052980">
      <w:pPr>
        <w:ind w:firstLine="709"/>
      </w:pPr>
    </w:p>
    <w:p w:rsidR="00052980" w:rsidRDefault="00052980" w:rsidP="00052980">
      <w:pPr>
        <w:ind w:firstLine="709"/>
      </w:pPr>
    </w:p>
    <w:p w:rsidR="00052980" w:rsidRDefault="00052980" w:rsidP="00052980">
      <w:pPr>
        <w:ind w:firstLine="709"/>
      </w:pPr>
    </w:p>
    <w:p w:rsidR="00052980" w:rsidRDefault="00052980" w:rsidP="00052980">
      <w:pPr>
        <w:ind w:firstLine="709"/>
      </w:pPr>
    </w:p>
    <w:p w:rsidR="00052980" w:rsidRDefault="00052980" w:rsidP="00052980">
      <w:pPr>
        <w:ind w:firstLine="709"/>
      </w:pPr>
    </w:p>
    <w:p w:rsidR="00052980" w:rsidRDefault="00052980" w:rsidP="00052980">
      <w:pPr>
        <w:ind w:firstLine="709"/>
      </w:pPr>
    </w:p>
    <w:p w:rsidR="00052980" w:rsidRDefault="00052980" w:rsidP="00052980">
      <w:pPr>
        <w:ind w:firstLine="709"/>
      </w:pPr>
    </w:p>
    <w:p w:rsidR="00052980" w:rsidRDefault="00052980" w:rsidP="00052980">
      <w:pPr>
        <w:ind w:firstLine="709"/>
      </w:pPr>
    </w:p>
    <w:p w:rsidR="00052980" w:rsidRDefault="00052980" w:rsidP="00052980">
      <w:pPr>
        <w:ind w:firstLine="709"/>
      </w:pPr>
    </w:p>
    <w:p w:rsidR="00052980" w:rsidRDefault="00052980" w:rsidP="00052980">
      <w:pPr>
        <w:ind w:firstLine="709"/>
      </w:pPr>
    </w:p>
    <w:p w:rsidR="00052980" w:rsidRDefault="00052980" w:rsidP="00052980">
      <w:pPr>
        <w:ind w:firstLine="709"/>
      </w:pPr>
    </w:p>
    <w:p w:rsidR="00052980" w:rsidRDefault="006729EA" w:rsidP="00052980">
      <w:pPr>
        <w:ind w:firstLine="709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0;width:400.3pt;height:142.5pt;z-index:251658240;mso-position-horizontal:center;mso-position-horizontal-relative:margin;mso-position-vertical:center;mso-position-vertical-relative:margin" fillcolor="#b2b2b2" strokecolor="#33c" strokeweight="1pt">
            <v:fill opacity=".5"/>
            <v:shadow on="t" color="#99f" offset="3pt"/>
            <v:textpath style="font-family:&quot;Arial Black&quot;;v-text-kern:t" trim="t" fitpath="t" string="«ФОРМИРОВАНИЕ ГОТОВНОСТИ&#10;К ОВЛАДЕНИЮ ЧТЕНИЕМ&#10;И ПИСЬМОМ»&#10;"/>
            <w10:wrap type="square" anchorx="margin" anchory="margin"/>
          </v:shape>
        </w:pict>
      </w:r>
    </w:p>
    <w:p w:rsidR="00052980" w:rsidRDefault="00052980" w:rsidP="00052980">
      <w:pPr>
        <w:ind w:firstLine="709"/>
      </w:pPr>
    </w:p>
    <w:p w:rsidR="00052980" w:rsidRDefault="00052980" w:rsidP="00052980">
      <w:pPr>
        <w:ind w:firstLine="709"/>
      </w:pPr>
    </w:p>
    <w:p w:rsidR="00052980" w:rsidRDefault="00052980" w:rsidP="00052980">
      <w:pPr>
        <w:ind w:firstLine="709"/>
      </w:pPr>
    </w:p>
    <w:p w:rsidR="00052980" w:rsidRDefault="00052980" w:rsidP="00052980">
      <w:pPr>
        <w:ind w:firstLine="709"/>
      </w:pPr>
    </w:p>
    <w:p w:rsidR="00052980" w:rsidRDefault="00052980" w:rsidP="00052980">
      <w:pPr>
        <w:ind w:firstLine="709"/>
        <w:jc w:val="center"/>
      </w:pPr>
    </w:p>
    <w:p w:rsidR="00052980" w:rsidRDefault="00052980" w:rsidP="00052980">
      <w:pPr>
        <w:ind w:firstLine="709"/>
        <w:jc w:val="center"/>
      </w:pPr>
    </w:p>
    <w:p w:rsidR="00052980" w:rsidRDefault="00052980" w:rsidP="00052980">
      <w:pPr>
        <w:ind w:firstLine="709"/>
        <w:jc w:val="center"/>
      </w:pPr>
    </w:p>
    <w:p w:rsidR="00052980" w:rsidRDefault="00052980" w:rsidP="00052980">
      <w:pPr>
        <w:ind w:firstLine="709"/>
        <w:jc w:val="center"/>
      </w:pPr>
    </w:p>
    <w:p w:rsidR="00052980" w:rsidRDefault="00052980" w:rsidP="00052980">
      <w:pPr>
        <w:ind w:firstLine="709"/>
        <w:jc w:val="center"/>
      </w:pPr>
    </w:p>
    <w:p w:rsidR="00052980" w:rsidRDefault="00052980" w:rsidP="00052980">
      <w:pPr>
        <w:ind w:firstLine="709"/>
        <w:jc w:val="center"/>
      </w:pPr>
    </w:p>
    <w:p w:rsidR="00052980" w:rsidRDefault="00052980" w:rsidP="00052980">
      <w:pPr>
        <w:ind w:firstLine="709"/>
        <w:jc w:val="center"/>
      </w:pPr>
    </w:p>
    <w:p w:rsidR="00052980" w:rsidRDefault="00052980" w:rsidP="00052980">
      <w:pPr>
        <w:ind w:firstLine="709"/>
        <w:jc w:val="center"/>
      </w:pPr>
    </w:p>
    <w:p w:rsidR="00052980" w:rsidRDefault="00517D0F" w:rsidP="00517D0F">
      <w:pPr>
        <w:ind w:firstLine="709"/>
        <w:jc w:val="center"/>
      </w:pPr>
      <w:r>
        <w:t>статья</w:t>
      </w:r>
    </w:p>
    <w:p w:rsidR="00052980" w:rsidRDefault="00052980" w:rsidP="00052980">
      <w:pPr>
        <w:ind w:firstLine="709"/>
      </w:pPr>
    </w:p>
    <w:p w:rsidR="00052980" w:rsidRDefault="00052980" w:rsidP="00052980">
      <w:pPr>
        <w:ind w:firstLine="709"/>
      </w:pPr>
    </w:p>
    <w:p w:rsidR="00052980" w:rsidRDefault="00052980" w:rsidP="00052980">
      <w:pPr>
        <w:ind w:firstLine="709"/>
      </w:pPr>
    </w:p>
    <w:p w:rsidR="00052980" w:rsidRDefault="00052980" w:rsidP="00052980">
      <w:pPr>
        <w:ind w:firstLine="709"/>
      </w:pPr>
    </w:p>
    <w:p w:rsidR="00052980" w:rsidRDefault="00052980" w:rsidP="00052980">
      <w:pPr>
        <w:ind w:firstLine="709"/>
      </w:pPr>
    </w:p>
    <w:p w:rsidR="00052980" w:rsidRDefault="00052980" w:rsidP="00052980">
      <w:pPr>
        <w:ind w:firstLine="709"/>
      </w:pPr>
    </w:p>
    <w:p w:rsidR="00052980" w:rsidRDefault="00052980" w:rsidP="00052980">
      <w:pPr>
        <w:ind w:firstLine="709"/>
      </w:pPr>
    </w:p>
    <w:p w:rsidR="00052980" w:rsidRDefault="00052980" w:rsidP="00052980">
      <w:pPr>
        <w:ind w:firstLine="709"/>
      </w:pPr>
    </w:p>
    <w:p w:rsidR="00052980" w:rsidRDefault="00052980" w:rsidP="00052980">
      <w:pPr>
        <w:ind w:firstLine="709"/>
      </w:pPr>
    </w:p>
    <w:p w:rsidR="00052980" w:rsidRDefault="00052980" w:rsidP="00052980">
      <w:pPr>
        <w:ind w:firstLine="709"/>
      </w:pPr>
    </w:p>
    <w:p w:rsidR="00052980" w:rsidRDefault="00052980" w:rsidP="00052980">
      <w:pPr>
        <w:ind w:firstLine="709"/>
      </w:pPr>
    </w:p>
    <w:p w:rsidR="00052980" w:rsidRDefault="00052980" w:rsidP="00052980">
      <w:pPr>
        <w:ind w:left="6372" w:firstLine="709"/>
        <w:jc w:val="both"/>
      </w:pPr>
      <w:r>
        <w:t xml:space="preserve"> Подготовила:</w:t>
      </w:r>
    </w:p>
    <w:p w:rsidR="00052980" w:rsidRDefault="00052980" w:rsidP="00052980">
      <w:pPr>
        <w:ind w:left="6372" w:firstLine="709"/>
        <w:jc w:val="both"/>
      </w:pPr>
      <w:r>
        <w:t xml:space="preserve"> учитель-</w:t>
      </w:r>
      <w:r w:rsidR="00517D0F">
        <w:t>логопед</w:t>
      </w:r>
    </w:p>
    <w:p w:rsidR="00052980" w:rsidRDefault="00052980" w:rsidP="00052980">
      <w:pPr>
        <w:ind w:left="6372" w:firstLine="709"/>
        <w:jc w:val="both"/>
      </w:pPr>
      <w:r>
        <w:t>Борисова А.В.</w:t>
      </w:r>
    </w:p>
    <w:p w:rsidR="00052980" w:rsidRDefault="00052980" w:rsidP="00052980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000000"/>
        </w:rPr>
      </w:pPr>
    </w:p>
    <w:p w:rsidR="00052980" w:rsidRDefault="00052980" w:rsidP="00052980">
      <w:pPr>
        <w:spacing w:line="360" w:lineRule="auto"/>
        <w:ind w:firstLine="709"/>
        <w:jc w:val="both"/>
      </w:pPr>
      <w:r>
        <w:br w:type="page"/>
      </w:r>
      <w:r>
        <w:lastRenderedPageBreak/>
        <w:t>Вопрос подготовки дошкольников старшей и подготовительной к школе групп к овладению чтением и письмом является частью проблемы формирования готовности к обучению в школе, которая в связи с изменением содержания школьных программ с каждым годом становится все актуальнее. Успешное овладение чтением и письмом возможно только при достаточном уровне развития у детей психофизиологических компонентов, являющихся необходимыми предпосылками готовности к овладению письменной речью.</w:t>
      </w:r>
    </w:p>
    <w:p w:rsidR="00052980" w:rsidRDefault="00052980" w:rsidP="00052980">
      <w:pPr>
        <w:spacing w:line="360" w:lineRule="auto"/>
        <w:ind w:firstLine="709"/>
        <w:jc w:val="both"/>
      </w:pPr>
      <w:r>
        <w:t>Основой овладения письменно - речевой деятельностью является хорошее состояние зрительного и двигательного контроля, координации движений, чувства ритма, «ручной умелости», пространственного восприятия, пространственных представлений, зрительного внимания и других зрительных и моторных функции.</w:t>
      </w:r>
    </w:p>
    <w:p w:rsidR="00052980" w:rsidRDefault="00052980" w:rsidP="00052980">
      <w:pPr>
        <w:spacing w:line="360" w:lineRule="auto"/>
        <w:ind w:firstLine="709"/>
        <w:jc w:val="both"/>
      </w:pPr>
      <w:r>
        <w:t xml:space="preserve">Первостепенное значение для овладения чтением и письмом имеет осознание собственной речи и овладение ею. На ранних этапах развития устной речи формируются практические знания о звуковом и морфологическом составе слов, которые впоследствии, при переходе к обучению грамоте и правописанию, способствуют осознанному их усвоению. Четкость фонематического восприятия, хорошее звукопроизношение, развитый лексико-грамматический строй речи, </w:t>
      </w:r>
      <w:proofErr w:type="spellStart"/>
      <w:r>
        <w:t>сформированность</w:t>
      </w:r>
      <w:proofErr w:type="spellEnd"/>
      <w:r>
        <w:t xml:space="preserve"> фонематического и других видов языкового анализа и синтеза являются основой грамотного письма и чтения.</w:t>
      </w:r>
    </w:p>
    <w:p w:rsidR="00052980" w:rsidRDefault="00052980" w:rsidP="00052980">
      <w:pPr>
        <w:spacing w:line="360" w:lineRule="auto"/>
        <w:ind w:firstLine="709"/>
        <w:jc w:val="both"/>
      </w:pPr>
      <w:r>
        <w:t>Чем лучше дети владеют устной речью, тем легче произвести слияние звуков читаемого слова. Для правильного зрительного восприятия и узнавания слога или слова при чтении также необходимо, чтобы их звуковой состав был достаточно четок и чтобы ребенок умел правильно произносить их.</w:t>
      </w:r>
    </w:p>
    <w:p w:rsidR="00052980" w:rsidRDefault="00052980" w:rsidP="00052980">
      <w:pPr>
        <w:spacing w:line="360" w:lineRule="auto"/>
        <w:ind w:firstLine="709"/>
        <w:jc w:val="both"/>
      </w:pPr>
      <w:r>
        <w:t>Овладение правильным письмом и чтением основано на достаточном уровне сформированности процессов и невербальных психических функций: внимания, памяти, мышления, различных мыслительных операций.</w:t>
      </w:r>
    </w:p>
    <w:p w:rsidR="00052980" w:rsidRDefault="00052980" w:rsidP="00052980">
      <w:pPr>
        <w:spacing w:line="360" w:lineRule="auto"/>
        <w:ind w:firstLine="709"/>
        <w:jc w:val="both"/>
      </w:pPr>
      <w:r>
        <w:t>У детей со снижением объема внимания (неустойчивость, ограниченные возможности его распределения, нарушение функций активного внимания), с нарушениями вербальной памяти (низкая продуктивность запоминания, неустойчивость функций активной памяти); с отставанием в развитии словесно-логического мышления,  с трудностями в овладении анализом, синтезом отмечаются трудности запоминания и применения учебной терминологии, правил чтения и письма, что  сказывается и на овладении письменно речевыми навыками.</w:t>
      </w:r>
    </w:p>
    <w:p w:rsidR="00052980" w:rsidRDefault="00052980" w:rsidP="00052980">
      <w:pPr>
        <w:spacing w:line="360" w:lineRule="auto"/>
        <w:ind w:firstLine="709"/>
        <w:jc w:val="both"/>
      </w:pPr>
      <w:r>
        <w:t>Готовность к овладению чтением и письмом по мнению психологов и педагогов, зависит от личностной, мотивационно – волевой, эмоциональной и коммуникативной готовности ребенка, проявляющейся в особенностях его поведения. Повышенная нервно-</w:t>
      </w:r>
      <w:r>
        <w:lastRenderedPageBreak/>
        <w:t xml:space="preserve">психическая истощаемость, </w:t>
      </w:r>
      <w:proofErr w:type="spellStart"/>
      <w:r>
        <w:t>пресыщаемость</w:t>
      </w:r>
      <w:proofErr w:type="spellEnd"/>
      <w:r>
        <w:t xml:space="preserve"> любой деятельностью, эмоциональная неустойчивость, </w:t>
      </w:r>
      <w:proofErr w:type="spellStart"/>
      <w:r>
        <w:t>гипервозбудимость</w:t>
      </w:r>
      <w:proofErr w:type="spellEnd"/>
      <w:r>
        <w:t xml:space="preserve"> или заторможенность, вялость, пассивность и другие нервно- психические и характерологические особенности зачастую приводят к затруднениям в овладении чтением и письмом.</w:t>
      </w:r>
    </w:p>
    <w:p w:rsidR="00052980" w:rsidRDefault="00052980" w:rsidP="00052980">
      <w:pPr>
        <w:spacing w:line="360" w:lineRule="auto"/>
        <w:ind w:firstLine="709"/>
        <w:jc w:val="both"/>
      </w:pPr>
      <w:r>
        <w:t>Таким образом, можно считать, что содержание готовности к овладению письменной речью зависит от состояния комплекса различных функций, навыков и процессов, а именно: от слуховых, зрительно-пространственных и двигательных функций, от развития устной речи и языковых навыков; от состояния мыслительной деятельности и эмоционально – личностных особенностей поведения ребенка.</w:t>
      </w:r>
    </w:p>
    <w:p w:rsidR="00052980" w:rsidRDefault="00052980" w:rsidP="00052980">
      <w:pPr>
        <w:spacing w:line="360" w:lineRule="auto"/>
        <w:ind w:firstLine="709"/>
        <w:jc w:val="both"/>
      </w:pPr>
      <w:r>
        <w:t>Сбой в их формировании может послужить причиной возникновения трудностей в овладении чтением и письмом.</w:t>
      </w:r>
    </w:p>
    <w:p w:rsidR="00052980" w:rsidRDefault="00052980" w:rsidP="00052980">
      <w:pPr>
        <w:spacing w:line="360" w:lineRule="auto"/>
        <w:ind w:firstLine="709"/>
        <w:jc w:val="both"/>
      </w:pPr>
      <w:r>
        <w:t>Игры и упражнения для развития предпосылок к овладению чтением и  письмом у дошкольников старшей и подготовительной к школе групп.</w:t>
      </w:r>
    </w:p>
    <w:p w:rsidR="00052980" w:rsidRDefault="00052980" w:rsidP="00052980">
      <w:pPr>
        <w:spacing w:line="360" w:lineRule="auto"/>
        <w:ind w:firstLine="709"/>
        <w:jc w:val="both"/>
      </w:pPr>
      <w:r>
        <w:t>Для развития слуховых функций: «Угадай, кто это», «Где позвонили?», «Часовой», «Жмурки с голосом», «Тихо – громко», «Улавливай шепот». У детей необходимо развивать чувство ритма, предлагая им повторять (хлопками, отстукиванием) ритмический рисунок. Таким образом развивается речевое и неречевое слуховое восприятие ребенка.</w:t>
      </w:r>
    </w:p>
    <w:p w:rsidR="00052980" w:rsidRDefault="00052980" w:rsidP="00052980">
      <w:pPr>
        <w:spacing w:line="360" w:lineRule="auto"/>
        <w:ind w:firstLine="709"/>
        <w:jc w:val="both"/>
      </w:pPr>
      <w:r>
        <w:t>Для развития фонематического восприятия детей учат сравнивать простые фразы, выделять и запоминать определенные слова в ряду других (сходных или различных по звуковому составу), подбирать картинки, соответствующие словам, которые начинаются на заданный звук, различать отдельные звуки сначала в ряду других звуков, затем в логах и словах. Дети должны научиться различать слова, близкие по звуковому составу, но разные по смыслу.</w:t>
      </w:r>
    </w:p>
    <w:p w:rsidR="00052980" w:rsidRDefault="00052980" w:rsidP="00052980">
      <w:pPr>
        <w:spacing w:line="360" w:lineRule="auto"/>
        <w:ind w:firstLine="709"/>
        <w:jc w:val="both"/>
      </w:pPr>
      <w:r>
        <w:t>Развитие зрительно – пространственных функций с целью профилактики нарушений чтения и письма должно быть направлено на формирование знания «телесной схемы», умения анализировать предмет и его изображение, составлять и соизмерять картинки, разрезанные на части, конструировать по образцу, различать элементы букв и сами буквы, дописывать элементы букв. Для этого детям предлагают задания типа: «Назвать предметы по их контурам», «Назвать и дорисовать предметы», «Определить, что неправильно нарисовал художник», «Распределить предметы по величине», «Что пропало?», «Что прибавилось?», «Сделай, как было».</w:t>
      </w:r>
    </w:p>
    <w:p w:rsidR="00052980" w:rsidRDefault="00052980" w:rsidP="00052980">
      <w:pPr>
        <w:spacing w:line="360" w:lineRule="auto"/>
        <w:ind w:firstLine="709"/>
        <w:jc w:val="both"/>
      </w:pPr>
      <w:r>
        <w:t xml:space="preserve">Двигательное развитие детей включает формирование крупной и мелкой моторики. Развитие общей двигательной умелости (двигательная память, переключаемость движений и самоконтроль при выполнении двигательных проб) подчиняется </w:t>
      </w:r>
      <w:r>
        <w:lastRenderedPageBreak/>
        <w:t>закономерностям, характерным для формирования любого двигательного навыка. Положительным фактором при овладении графикой письма является правильно организованная физкультурно-оздоровительная работа.</w:t>
      </w:r>
    </w:p>
    <w:p w:rsidR="00052980" w:rsidRDefault="00052980" w:rsidP="00052980">
      <w:pPr>
        <w:spacing w:line="360" w:lineRule="auto"/>
        <w:ind w:firstLine="709"/>
        <w:jc w:val="both"/>
      </w:pPr>
      <w:r>
        <w:t xml:space="preserve">Подготовка руки к овладению письмом способствуют занятия рисованием, лепкой, аппликацией, а также работа с различными материалами: бумагой, проволокой, тканью. Такие занятия развивают мелкую мускулатуру пальцев. Дети овладевают навыками и умениями работы с карандашом, кистью, ножницами, стекой, развивают </w:t>
      </w:r>
      <w:proofErr w:type="spellStart"/>
      <w:r>
        <w:t>содружественные</w:t>
      </w:r>
      <w:proofErr w:type="spellEnd"/>
      <w:r>
        <w:t xml:space="preserve"> движения обеих рук, руки и глаза. Эффективным приемом формирования тактильной и кинестетической чувствительности пальцев  и кистей рук является пальчиковый бассейн – коробка, наполненная сыпучим наполнителем, например манной или гречневой крупой, горохом, рисом, фасолью.</w:t>
      </w:r>
    </w:p>
    <w:p w:rsidR="00052980" w:rsidRDefault="00052980" w:rsidP="00052980">
      <w:pPr>
        <w:spacing w:line="360" w:lineRule="auto"/>
        <w:ind w:firstLine="709"/>
        <w:jc w:val="both"/>
      </w:pPr>
      <w:r>
        <w:t>Развитию артикуляционной моторики способствуют игры, направленные на улучшение подвижности губ и языка, координации, точности выполнения, быстроты, плавности движений, способности к длительному удержанию статичной позы («Вкусное варенье», «Почистили зубы», «Эхо», «Слоники», «Кормление птенцов»).</w:t>
      </w:r>
    </w:p>
    <w:p w:rsidR="00052980" w:rsidRDefault="00052980" w:rsidP="00052980">
      <w:pPr>
        <w:spacing w:line="360" w:lineRule="auto"/>
        <w:ind w:firstLine="709"/>
        <w:jc w:val="both"/>
      </w:pPr>
      <w:r>
        <w:t>Развитие устной речи с целью профилактики нарушений чтения и письма предполагает комплексную работу, направленную на формирование каждого компонента речи.</w:t>
      </w:r>
    </w:p>
    <w:p w:rsidR="00052980" w:rsidRDefault="00052980" w:rsidP="00052980">
      <w:pPr>
        <w:spacing w:line="360" w:lineRule="auto"/>
        <w:ind w:firstLine="709"/>
        <w:jc w:val="both"/>
      </w:pPr>
      <w:r>
        <w:t>Развивая речь ребенка, важно помнить: опора на значение слова является весьма важной в работе с дошкольниками. С целью развития связной речи целесообразно обучать дошкольников составлять рассказы по одной картинке, по серии сюжетных картинок, пересказывать прослушанный текст, составлять рассказ по картинке, учить пересказу методом составления рисуночного плана и рассказывания по рисункам и т.д. Необходимо учить дошкольников определять количество слогов и звуков в слове, слов в предложении, произносить слитно слово, предложение. Важно знакомить детей с ударением.</w:t>
      </w:r>
    </w:p>
    <w:p w:rsidR="00052980" w:rsidRDefault="00052980" w:rsidP="00052980">
      <w:pPr>
        <w:spacing w:line="360" w:lineRule="auto"/>
        <w:ind w:firstLine="709"/>
        <w:jc w:val="both"/>
      </w:pPr>
      <w:r>
        <w:t>Развитие мыслительной деятельности и эмоционально-личностных особенностей поведения ребенка включает формирование его познавательной и эмоциональной – волевой сферы. Выполнение заданий помогает активизировать все виды восприятия: зрительное, слуховое, кинестетическое и т.д.</w:t>
      </w:r>
    </w:p>
    <w:p w:rsidR="00052980" w:rsidRDefault="00052980" w:rsidP="00052980">
      <w:pPr>
        <w:spacing w:line="360" w:lineRule="auto"/>
        <w:ind w:firstLine="709"/>
        <w:jc w:val="both"/>
      </w:pPr>
      <w:r>
        <w:t>С целью увеличения объема, улучшения концентрации и переключаемости внимания можно предлагать различные задания на срисовывание изображений,  зачеркивание изображение и т.д.</w:t>
      </w:r>
    </w:p>
    <w:p w:rsidR="00052980" w:rsidRDefault="00052980" w:rsidP="00052980">
      <w:pPr>
        <w:spacing w:line="360" w:lineRule="auto"/>
        <w:ind w:firstLine="709"/>
        <w:jc w:val="both"/>
      </w:pPr>
      <w:r>
        <w:t xml:space="preserve">Необходимо развивать произвольную логическую и опосредованную память. Для этого целесообразно предлагать упражнения, направленные на формирование способности быстро запоминать и точно воспроизводить набор слов с опорой на рисунки, </w:t>
      </w:r>
      <w:r>
        <w:lastRenderedPageBreak/>
        <w:t>а также для заучивания коротких стихотворений. С помощью игр «Как было? Как стало?» можно развивать зрительную память, в упражнениях на повторение заданного ритмического образца – слуховую.</w:t>
      </w:r>
    </w:p>
    <w:p w:rsidR="00052980" w:rsidRDefault="00052980" w:rsidP="00052980">
      <w:pPr>
        <w:spacing w:line="360" w:lineRule="auto"/>
        <w:ind w:firstLine="709"/>
        <w:jc w:val="both"/>
      </w:pPr>
      <w:r>
        <w:t>Взрослым следует обращать внимание на формирование у дошкольников эмоционально положительного отношения к школе; адекватного отношения к своим способностям, результатам работы, поведению, т.е. самосознания. Желательно с младшего возраста учить ребенка выполнять требования, правила, задаваемые педагогом, работать по образцу; развивать волю ребенка, обучая его подчинять свои действия поставленной цели; формировать умение сознательно контролировать себя; управлять внутренними и внешними действиями,  познавательными процессами и поведением в целом. Важным является формирование обобщенного знания социальных норм поведения.</w:t>
      </w:r>
    </w:p>
    <w:p w:rsidR="00052980" w:rsidRDefault="00052980" w:rsidP="00052980">
      <w:pPr>
        <w:spacing w:line="360" w:lineRule="auto"/>
        <w:ind w:firstLine="709"/>
        <w:jc w:val="both"/>
      </w:pPr>
      <w:r>
        <w:t>Все перечисленные качества эмоционально-волевой сферы у дошкольников могут развиваться в процессе повседневного общения с взрослыми, в ролевых играх, при выполнении специальных заданий, также в процессе специально организованных бесед, анализа прослушанных литературных произведений и т.д.  </w:t>
      </w:r>
    </w:p>
    <w:p w:rsidR="00052980" w:rsidRDefault="00052980" w:rsidP="00052980">
      <w:pPr>
        <w:spacing w:line="360" w:lineRule="auto"/>
        <w:ind w:firstLine="709"/>
      </w:pPr>
    </w:p>
    <w:p w:rsidR="00052980" w:rsidRDefault="00052980" w:rsidP="00052980">
      <w:pPr>
        <w:spacing w:line="360" w:lineRule="auto"/>
        <w:ind w:firstLine="709"/>
      </w:pPr>
    </w:p>
    <w:p w:rsidR="00052980" w:rsidRDefault="00052980" w:rsidP="00052980">
      <w:pPr>
        <w:spacing w:line="360" w:lineRule="auto"/>
        <w:ind w:firstLine="709"/>
      </w:pPr>
    </w:p>
    <w:p w:rsidR="00052980" w:rsidRDefault="00052980" w:rsidP="00052980">
      <w:pPr>
        <w:spacing w:line="360" w:lineRule="auto"/>
        <w:ind w:firstLine="709"/>
      </w:pPr>
    </w:p>
    <w:p w:rsidR="00FF4EBA" w:rsidRDefault="00517D0F"/>
    <w:sectPr w:rsidR="00FF4EBA" w:rsidSect="003C6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/>
  <w:defaultTabStop w:val="708"/>
  <w:characterSpacingControl w:val="doNotCompress"/>
  <w:compat/>
  <w:rsids>
    <w:rsidRoot w:val="00052980"/>
    <w:rsid w:val="00050D9F"/>
    <w:rsid w:val="00052980"/>
    <w:rsid w:val="00071097"/>
    <w:rsid w:val="000813DC"/>
    <w:rsid w:val="0008797B"/>
    <w:rsid w:val="00090800"/>
    <w:rsid w:val="003C6861"/>
    <w:rsid w:val="00475AE5"/>
    <w:rsid w:val="004C1D46"/>
    <w:rsid w:val="004D1AE7"/>
    <w:rsid w:val="004E5092"/>
    <w:rsid w:val="00517D0F"/>
    <w:rsid w:val="00637B27"/>
    <w:rsid w:val="00656582"/>
    <w:rsid w:val="006729EA"/>
    <w:rsid w:val="00764CD0"/>
    <w:rsid w:val="007F140C"/>
    <w:rsid w:val="007F70F6"/>
    <w:rsid w:val="00813CB9"/>
    <w:rsid w:val="0085652B"/>
    <w:rsid w:val="009A40F0"/>
    <w:rsid w:val="00C00683"/>
    <w:rsid w:val="00F46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980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0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1322</Words>
  <Characters>7538</Characters>
  <Application>Microsoft Office Word</Application>
  <DocSecurity>0</DocSecurity>
  <Lines>62</Lines>
  <Paragraphs>17</Paragraphs>
  <ScaleCrop>false</ScaleCrop>
  <Company>Home</Company>
  <LinksUpToDate>false</LinksUpToDate>
  <CharactersWithSpaces>8843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Пчёлки</dc:creator>
  <cp:keywords/>
  <dc:description/>
  <cp:lastModifiedBy>Софья</cp:lastModifiedBy>
  <cp:revision>4</cp:revision>
  <dcterms:created xsi:type="dcterms:W3CDTF">2013-04-08T10:16:00Z</dcterms:created>
  <dcterms:modified xsi:type="dcterms:W3CDTF">2015-11-27T14:53:00Z</dcterms:modified>
</cp:coreProperties>
</file>