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E7" w:rsidRDefault="00D400E7" w:rsidP="00D400E7">
      <w:pPr>
        <w:spacing w:line="240" w:lineRule="auto"/>
        <w:jc w:val="center"/>
        <w:rPr>
          <w:rFonts w:ascii="Times New Roman" w:hAnsi="Times New Roman" w:cs="Times New Roman"/>
          <w:b/>
          <w:caps/>
          <w:sz w:val="26"/>
          <w:szCs w:val="24"/>
        </w:rPr>
      </w:pPr>
      <w:r>
        <w:rPr>
          <w:rFonts w:ascii="Times New Roman" w:hAnsi="Times New Roman" w:cs="Times New Roman"/>
          <w:b/>
          <w:caps/>
          <w:sz w:val="26"/>
          <w:szCs w:val="24"/>
        </w:rPr>
        <w:t>Деятельность учителя  с  применением  основ Кембриджа</w:t>
      </w:r>
    </w:p>
    <w:p w:rsidR="00D400E7" w:rsidRPr="00E74D31" w:rsidRDefault="00D400E7" w:rsidP="00D400E7">
      <w:pPr>
        <w:spacing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kk-KZ"/>
        </w:rPr>
      </w:pPr>
      <w:r>
        <w:rPr>
          <w:rFonts w:ascii="Times New Roman" w:hAnsi="Times New Roman" w:cs="Times New Roman"/>
          <w:caps/>
          <w:sz w:val="26"/>
          <w:szCs w:val="26"/>
          <w:lang w:val="kk-KZ"/>
        </w:rPr>
        <w:t>АН</w:t>
      </w:r>
      <w:r w:rsidRPr="00E74D31">
        <w:rPr>
          <w:rFonts w:ascii="Times New Roman" w:hAnsi="Times New Roman" w:cs="Times New Roman"/>
          <w:caps/>
          <w:sz w:val="26"/>
          <w:szCs w:val="26"/>
          <w:lang w:val="kk-KZ"/>
        </w:rPr>
        <w:t>нотация</w:t>
      </w:r>
      <w:r>
        <w:rPr>
          <w:rFonts w:ascii="Times New Roman" w:hAnsi="Times New Roman" w:cs="Times New Roman"/>
          <w:caps/>
          <w:sz w:val="26"/>
          <w:szCs w:val="26"/>
          <w:lang w:val="kk-KZ"/>
        </w:rPr>
        <w:t xml:space="preserve"> </w:t>
      </w:r>
    </w:p>
    <w:p w:rsidR="00D400E7" w:rsidRPr="00D400E7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6"/>
          <w:szCs w:val="26"/>
        </w:rPr>
      </w:pPr>
      <w:r w:rsidRPr="00E74D31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74D31">
        <w:rPr>
          <w:rFonts w:ascii="Times New Roman" w:hAnsi="Times New Roman" w:cs="Times New Roman"/>
          <w:sz w:val="26"/>
          <w:szCs w:val="26"/>
          <w:lang w:val="kk-KZ"/>
        </w:rPr>
        <w:t>Данная статья отражает опыт деятельности педагога начальных классов Спириной Г.А. с применением теоретических основ К</w:t>
      </w:r>
      <w:r>
        <w:rPr>
          <w:rFonts w:ascii="Times New Roman" w:hAnsi="Times New Roman" w:cs="Times New Roman"/>
          <w:sz w:val="26"/>
          <w:szCs w:val="26"/>
          <w:lang w:val="kk-KZ"/>
        </w:rPr>
        <w:t>емб</w:t>
      </w:r>
      <w:r w:rsidRPr="00E74D31">
        <w:rPr>
          <w:rFonts w:ascii="Times New Roman" w:hAnsi="Times New Roman" w:cs="Times New Roman"/>
          <w:sz w:val="26"/>
          <w:szCs w:val="26"/>
          <w:lang w:val="kk-KZ"/>
        </w:rPr>
        <w:t xml:space="preserve">риджского подхода к преподаванию. </w:t>
      </w:r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  <w:lang w:val="kk-KZ"/>
        </w:rPr>
        <w:t xml:space="preserve">Настоящие основы позволяют развивать у учащихся навыки, </w:t>
      </w:r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 xml:space="preserve">необходимые в 21 веке: коммуникабельность, </w:t>
      </w:r>
      <w:proofErr w:type="spellStart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>креативность</w:t>
      </w:r>
      <w:proofErr w:type="spellEnd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>, аналитическое  мышление.</w:t>
      </w:r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  <w:lang w:val="kk-KZ"/>
        </w:rPr>
        <w:t xml:space="preserve"> </w:t>
      </w:r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 xml:space="preserve">С достижением этого </w:t>
      </w:r>
      <w:proofErr w:type="spellStart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>нач</w:t>
      </w:r>
      <w:proofErr w:type="spellEnd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  <w:lang w:val="kk-KZ"/>
        </w:rPr>
        <w:t>и</w:t>
      </w:r>
      <w:proofErr w:type="spellStart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>н</w:t>
      </w:r>
      <w:proofErr w:type="spellEnd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  <w:lang w:val="kk-KZ"/>
        </w:rPr>
        <w:t>ае</w:t>
      </w:r>
      <w:proofErr w:type="spellStart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>тся</w:t>
      </w:r>
      <w:proofErr w:type="spellEnd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  <w:lang w:val="kk-KZ"/>
        </w:rPr>
        <w:t xml:space="preserve"> </w:t>
      </w:r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>сотрудничество - учитель направляет, ко</w:t>
      </w:r>
      <w:r>
        <w:rPr>
          <w:rFonts w:ascii="Times New Roman" w:eastAsia="MS MinNew Roman" w:hAnsi="Times New Roman" w:cs="Times New Roman"/>
          <w:color w:val="0D0D0D"/>
          <w:sz w:val="26"/>
          <w:szCs w:val="26"/>
        </w:rPr>
        <w:t xml:space="preserve">нсультирует и контролирует, </w:t>
      </w:r>
      <w:r>
        <w:rPr>
          <w:rFonts w:ascii="Times New Roman" w:eastAsia="MS MinNew Roman" w:hAnsi="Times New Roman" w:cs="Times New Roman"/>
          <w:color w:val="0D0D0D"/>
          <w:sz w:val="26"/>
          <w:szCs w:val="26"/>
          <w:lang w:val="kk-KZ"/>
        </w:rPr>
        <w:t>учащиеся</w:t>
      </w:r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 xml:space="preserve"> самостоятельно планируют, выполняют, </w:t>
      </w:r>
      <w:proofErr w:type="spellStart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>самоанализируют</w:t>
      </w:r>
      <w:proofErr w:type="spellEnd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 xml:space="preserve"> и </w:t>
      </w:r>
      <w:proofErr w:type="spellStart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>самооценивают</w:t>
      </w:r>
      <w:proofErr w:type="spellEnd"/>
      <w:r w:rsidRPr="00E74D31">
        <w:rPr>
          <w:rFonts w:ascii="Times New Roman" w:eastAsia="MS MinNew Roman" w:hAnsi="Times New Roman" w:cs="Times New Roman"/>
          <w:color w:val="0D0D0D"/>
          <w:sz w:val="26"/>
          <w:szCs w:val="26"/>
        </w:rPr>
        <w:t xml:space="preserve">. </w:t>
      </w:r>
    </w:p>
    <w:p w:rsidR="00D400E7" w:rsidRPr="00D400E7" w:rsidRDefault="00D400E7" w:rsidP="00D400E7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636FB3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                      </w:t>
      </w:r>
      <w:r w:rsidRPr="00636FB3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Скажи мне — и я забуду,</w:t>
      </w:r>
    </w:p>
    <w:p w:rsidR="00D400E7" w:rsidRPr="00636FB3" w:rsidRDefault="00D400E7" w:rsidP="00D40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покажи мне — и я запомню,</w:t>
      </w:r>
    </w:p>
    <w:p w:rsidR="00D400E7" w:rsidRPr="00636FB3" w:rsidRDefault="00D400E7" w:rsidP="00D40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    дай мне действовать самому</w:t>
      </w:r>
    </w:p>
    <w:p w:rsidR="00D400E7" w:rsidRPr="00636FB3" w:rsidRDefault="00D400E7" w:rsidP="00D40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— и я научусь.</w:t>
      </w:r>
    </w:p>
    <w:p w:rsidR="00D400E7" w:rsidRPr="00636FB3" w:rsidRDefault="00D400E7" w:rsidP="00D40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Конфуций</w:t>
      </w:r>
    </w:p>
    <w:p w:rsidR="00D400E7" w:rsidRPr="00636FB3" w:rsidRDefault="00D400E7" w:rsidP="00D40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По окончанию курсов повышения квалификации педа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гогических работников </w:t>
      </w:r>
      <w:r>
        <w:rPr>
          <w:rFonts w:ascii="Times New Roman" w:hAnsi="Times New Roman" w:cs="Times New Roman"/>
          <w:sz w:val="24"/>
          <w:szCs w:val="24"/>
        </w:rPr>
        <w:t>мною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изменила свой подход к педагогической деятельности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36FB3">
        <w:rPr>
          <w:rFonts w:ascii="Times New Roman" w:hAnsi="Times New Roman" w:cs="Times New Roman"/>
          <w:sz w:val="24"/>
          <w:szCs w:val="24"/>
        </w:rPr>
        <w:t>Я стала по-другому смотреть на своих детей. Не только на детей, но, и вообще, в корне на свой урок. Это теперь не просто урок, а целый сценарий новых знаний. Учащиеся четвертого кл</w:t>
      </w:r>
      <w:r>
        <w:rPr>
          <w:rFonts w:ascii="Times New Roman" w:hAnsi="Times New Roman" w:cs="Times New Roman"/>
          <w:sz w:val="24"/>
          <w:szCs w:val="24"/>
        </w:rPr>
        <w:t xml:space="preserve">асса стали </w:t>
      </w:r>
      <w:r w:rsidRPr="0063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FB3">
        <w:rPr>
          <w:rFonts w:ascii="Times New Roman" w:hAnsi="Times New Roman" w:cs="Times New Roman"/>
          <w:sz w:val="24"/>
          <w:szCs w:val="24"/>
        </w:rPr>
        <w:t>самомотивированными</w:t>
      </w:r>
      <w:proofErr w:type="spellEnd"/>
      <w:r w:rsidRPr="00636FB3">
        <w:rPr>
          <w:rFonts w:ascii="Times New Roman" w:hAnsi="Times New Roman" w:cs="Times New Roman"/>
          <w:sz w:val="24"/>
          <w:szCs w:val="24"/>
        </w:rPr>
        <w:t xml:space="preserve">, увлеченными, уверенными и ответственными. У детей немотивированных на учебу появилось желание работать на уроке, выступать в роли докладчика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636FB3">
        <w:rPr>
          <w:rFonts w:ascii="Times New Roman" w:hAnsi="Times New Roman" w:cs="Times New Roman"/>
          <w:sz w:val="24"/>
          <w:szCs w:val="24"/>
        </w:rPr>
        <w:t>чего раньше не было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), а также повысилось качество обучения. Теоретические основы Кем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дриджского подхода к преподаванию сыграли важную роль для меня как учителя начальных классов. Конструктивистские представления о преподавании требуют, чтобы учитель, сосредот</w:t>
      </w:r>
      <w:r>
        <w:rPr>
          <w:rFonts w:ascii="Times New Roman" w:hAnsi="Times New Roman" w:cs="Times New Roman"/>
          <w:sz w:val="24"/>
          <w:szCs w:val="24"/>
          <w:lang w:val="kk-KZ"/>
        </w:rPr>
        <w:t>оченный на ученике, организовыв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ал занятия в соответствии с задачами, способствующими развитию знаний, идей, навыков у учеников.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В своей практике  использую все семь модулей планируя урок: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>1. Новые подходы в преподавании и обучении.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>2. Обучение критическому мышлению.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>3. Оценивание для обучения и оценивание обучения.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>4.  Использование информационно- коммуникационных технологий в преподавании.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>5. Обучение талантливых и одаренных детей.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>6. Преподавание и обучение в соответствии с возрастными особенностями учеников.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>7. Управление и лидерство в обучении.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На уроках русского яз</w:t>
      </w:r>
      <w:r>
        <w:rPr>
          <w:rFonts w:ascii="Times New Roman" w:hAnsi="Times New Roman" w:cs="Times New Roman"/>
          <w:sz w:val="24"/>
          <w:szCs w:val="24"/>
          <w:lang w:val="kk-KZ"/>
        </w:rPr>
        <w:t>ыка и познание мира все учащиеся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вовлечены в процесс по изучению темы урока, но самый  эффективный способ -  это  ведение и заполнение рефлективного дневника. Раньше я с трудом могла отследить где имеются пробелы у ученика по пройденной теме, а сейчас пользуюсь рефлективным дневником.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Некоторые виды рефлексии: (которые применены  в рефлективном дневнике учащихся).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2410"/>
      </w:tblGrid>
      <w:tr w:rsidR="00D400E7" w:rsidRPr="00636FB3" w:rsidTr="00437999">
        <w:tc>
          <w:tcPr>
            <w:tcW w:w="1101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знал</w:t>
            </w:r>
          </w:p>
        </w:tc>
        <w:tc>
          <w:tcPr>
            <w:tcW w:w="1842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узнал новое</w:t>
            </w:r>
          </w:p>
        </w:tc>
        <w:tc>
          <w:tcPr>
            <w:tcW w:w="2410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ничего не понятно</w:t>
            </w:r>
          </w:p>
        </w:tc>
      </w:tr>
      <w:tr w:rsidR="00D400E7" w:rsidRPr="00636FB3" w:rsidTr="00437999">
        <w:tc>
          <w:tcPr>
            <w:tcW w:w="1101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2518"/>
        <w:gridCol w:w="2835"/>
        <w:gridCol w:w="1276"/>
      </w:tblGrid>
      <w:tr w:rsidR="00D400E7" w:rsidRPr="00636FB3" w:rsidTr="00437999">
        <w:tc>
          <w:tcPr>
            <w:tcW w:w="2518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меня все получается</w:t>
            </w:r>
          </w:p>
        </w:tc>
        <w:tc>
          <w:tcPr>
            <w:tcW w:w="2835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меня не все получается</w:t>
            </w:r>
          </w:p>
        </w:tc>
        <w:tc>
          <w:tcPr>
            <w:tcW w:w="1276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смог</w:t>
            </w:r>
          </w:p>
        </w:tc>
      </w:tr>
      <w:tr w:rsidR="00D400E7" w:rsidRPr="00636FB3" w:rsidTr="00437999">
        <w:tc>
          <w:tcPr>
            <w:tcW w:w="2518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1559"/>
        <w:gridCol w:w="1701"/>
      </w:tblGrid>
      <w:tr w:rsidR="00D400E7" w:rsidRPr="00636FB3" w:rsidTr="00437999">
        <w:tc>
          <w:tcPr>
            <w:tcW w:w="1809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выполнял сам</w:t>
            </w:r>
          </w:p>
        </w:tc>
        <w:tc>
          <w:tcPr>
            <w:tcW w:w="2127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знаю правило</w:t>
            </w:r>
          </w:p>
        </w:tc>
        <w:tc>
          <w:tcPr>
            <w:tcW w:w="1559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могу выполннить</w:t>
            </w:r>
          </w:p>
        </w:tc>
        <w:tc>
          <w:tcPr>
            <w:tcW w:w="1701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помогал?</w:t>
            </w:r>
          </w:p>
        </w:tc>
      </w:tr>
      <w:tr w:rsidR="00D400E7" w:rsidRPr="00636FB3" w:rsidTr="00437999">
        <w:tc>
          <w:tcPr>
            <w:tcW w:w="1809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400E7" w:rsidRPr="00636FB3" w:rsidRDefault="00D400E7" w:rsidP="004379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Также на протяжении всех  уроков учащиеся отмечают настроение (была выбрана цветограмма, смайлики). Чем же в первую очередь технология привлекает учащихся? Тем, что она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позволяет развивать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скорость мышления, память, словарный запас, логику, критику, творчество, информационную выносливость. Начавшийся в школе эксперимент вызвал большой интерес у учащихся к выбору разноуровневого домашнего задания. На каждом уроке прису</w:t>
      </w:r>
      <w:r>
        <w:rPr>
          <w:rFonts w:ascii="Times New Roman" w:hAnsi="Times New Roman" w:cs="Times New Roman"/>
          <w:sz w:val="24"/>
          <w:szCs w:val="24"/>
          <w:lang w:val="kk-KZ"/>
        </w:rPr>
        <w:t>тствует элемент данной технологии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, так как ученик должен уметь работать в паре, в группе, что в свою очередь побуждает его быть активным и внимательным. В начале моей практики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которая проходила в прошлом году в конце года, выяснилось то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что, ученики с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слабой мотивацией, пробуют брать на себя ответственную роль работы в группе. В связи с тем, что ученик имеет возможность наглядно увидеть качество своей работы на уроке, получаемая им оценка не зависит от учителя.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36FB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FB3">
        <w:rPr>
          <w:rFonts w:ascii="Times New Roman" w:hAnsi="Times New Roman" w:cs="Times New Roman"/>
          <w:sz w:val="24"/>
          <w:szCs w:val="24"/>
        </w:rPr>
        <w:t xml:space="preserve">Важную роль при внедрении новых подходов в преподавании и обучении на уроке играет диалог. По мнению </w:t>
      </w:r>
      <w:proofErr w:type="spellStart"/>
      <w:r w:rsidRPr="00636FB3">
        <w:rPr>
          <w:rFonts w:ascii="Times New Roman" w:hAnsi="Times New Roman" w:cs="Times New Roman"/>
          <w:sz w:val="24"/>
          <w:szCs w:val="24"/>
        </w:rPr>
        <w:t>Мерсера</w:t>
      </w:r>
      <w:proofErr w:type="spellEnd"/>
      <w:r w:rsidRPr="00636F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6FB3">
        <w:rPr>
          <w:rFonts w:ascii="Times New Roman" w:hAnsi="Times New Roman" w:cs="Times New Roman"/>
          <w:sz w:val="24"/>
          <w:szCs w:val="24"/>
        </w:rPr>
        <w:t>Литлтона</w:t>
      </w:r>
      <w:proofErr w:type="spellEnd"/>
      <w:r w:rsidRPr="00636FB3">
        <w:rPr>
          <w:rFonts w:ascii="Times New Roman" w:hAnsi="Times New Roman" w:cs="Times New Roman"/>
          <w:sz w:val="24"/>
          <w:szCs w:val="24"/>
        </w:rPr>
        <w:t xml:space="preserve"> (2007) диалог в классе может способствовать интеллектуальному развитию учеников и их результативности в обучении. [1, с.155] Причем диалог может состояться как УЧИТЕЛЬ – УЧЕНИК, так и УЧЕНИК – УЧЕНИК. 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6FB3">
        <w:rPr>
          <w:rFonts w:ascii="Times New Roman" w:hAnsi="Times New Roman" w:cs="Times New Roman"/>
          <w:sz w:val="24"/>
          <w:szCs w:val="24"/>
        </w:rPr>
        <w:t>Главным инструментом в процессе диалога является РЕЧЬ. Учитель на протяжении урока вовлекает ученика в процесс обучения, но ни в коем случае учитель не должен контролировать беседу, задавать важные вопросы, повторять ответы учеников – это не пов</w:t>
      </w:r>
      <w:r>
        <w:rPr>
          <w:rFonts w:ascii="Times New Roman" w:hAnsi="Times New Roman" w:cs="Times New Roman"/>
          <w:sz w:val="24"/>
          <w:szCs w:val="24"/>
        </w:rPr>
        <w:t xml:space="preserve">ышает уровень мышления </w:t>
      </w:r>
      <w:r w:rsidRPr="00636FB3">
        <w:rPr>
          <w:rFonts w:ascii="Times New Roman" w:hAnsi="Times New Roman" w:cs="Times New Roman"/>
          <w:sz w:val="24"/>
          <w:szCs w:val="24"/>
        </w:rPr>
        <w:t xml:space="preserve">и не развивает их речевые навыки.  Важно учитывать каким образом используется речь на уроке. По мнению Барнса (1971) обучение происходит не только посредством пассивного слушания учителя, но и в результате использования </w:t>
      </w:r>
      <w:r w:rsidRPr="00636FB3">
        <w:rPr>
          <w:rFonts w:ascii="Times New Roman" w:hAnsi="Times New Roman" w:cs="Times New Roman"/>
          <w:caps/>
          <w:sz w:val="24"/>
          <w:szCs w:val="24"/>
        </w:rPr>
        <w:t>вербальных средств</w:t>
      </w:r>
      <w:r w:rsidRPr="00636FB3">
        <w:rPr>
          <w:rFonts w:ascii="Times New Roman" w:hAnsi="Times New Roman" w:cs="Times New Roman"/>
          <w:sz w:val="24"/>
          <w:szCs w:val="24"/>
        </w:rPr>
        <w:t>: ГОВОРЕНИЯ, ОБСУЖДЕНИЯ И АРГУМЕНТАЦИИ. [1, с.155]</w:t>
      </w:r>
    </w:p>
    <w:p w:rsidR="00D400E7" w:rsidRPr="00636FB3" w:rsidRDefault="00D400E7" w:rsidP="00D400E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>Ученики легче обучаются в случае, когда имеется возможность диалога с другими, более знающими, в роли которых могут выс</w:t>
      </w:r>
      <w:r>
        <w:rPr>
          <w:rFonts w:ascii="Times New Roman" w:hAnsi="Times New Roman" w:cs="Times New Roman"/>
          <w:sz w:val="24"/>
          <w:szCs w:val="24"/>
        </w:rPr>
        <w:t>тупать одноклассники или учитель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36FB3">
        <w:rPr>
          <w:rFonts w:ascii="Times New Roman" w:hAnsi="Times New Roman" w:cs="Times New Roman"/>
          <w:sz w:val="24"/>
          <w:szCs w:val="24"/>
        </w:rPr>
        <w:t xml:space="preserve"> В своей практической работе в школе</w:t>
      </w:r>
      <w:r>
        <w:rPr>
          <w:rFonts w:ascii="Times New Roman" w:hAnsi="Times New Roman" w:cs="Times New Roman"/>
          <w:sz w:val="24"/>
          <w:szCs w:val="24"/>
        </w:rPr>
        <w:t xml:space="preserve"> я использую</w:t>
      </w:r>
      <w:r w:rsidRPr="00636FB3">
        <w:rPr>
          <w:rFonts w:ascii="Times New Roman" w:hAnsi="Times New Roman" w:cs="Times New Roman"/>
          <w:sz w:val="24"/>
          <w:szCs w:val="24"/>
        </w:rPr>
        <w:t xml:space="preserve"> диалогическое обучение.</w:t>
      </w:r>
    </w:p>
    <w:p w:rsidR="00D400E7" w:rsidRPr="00636FB3" w:rsidRDefault="00D400E7" w:rsidP="00D400E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B3">
        <w:rPr>
          <w:rFonts w:ascii="Times New Roman" w:hAnsi="Times New Roman" w:cs="Times New Roman"/>
          <w:color w:val="000000"/>
          <w:sz w:val="24"/>
          <w:szCs w:val="24"/>
        </w:rPr>
        <w:t>Большинство учащихся поняли, что необходимо предлагать в обсуждении уместную информацию, ценные идеи,  старались задавать друг другу вопросы, обосновывали свою точку зрения, стремились достичь согласия.</w:t>
      </w:r>
    </w:p>
    <w:p w:rsidR="00D400E7" w:rsidRPr="00636FB3" w:rsidRDefault="00D400E7" w:rsidP="00D400E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6FB3">
        <w:rPr>
          <w:rFonts w:ascii="Times New Roman" w:hAnsi="Times New Roman" w:cs="Times New Roman"/>
          <w:sz w:val="24"/>
          <w:szCs w:val="24"/>
        </w:rPr>
        <w:t xml:space="preserve">Исходя из моего нового опыта, я пересмотрела свой взгляд, прежде всего на структуру вопросов для </w:t>
      </w:r>
      <w:r>
        <w:rPr>
          <w:rFonts w:ascii="Times New Roman" w:hAnsi="Times New Roman" w:cs="Times New Roman"/>
          <w:sz w:val="24"/>
          <w:szCs w:val="24"/>
        </w:rPr>
        <w:t>учеников.  В нее теперь входят</w:t>
      </w:r>
      <w:r w:rsidRPr="00636FB3">
        <w:rPr>
          <w:rFonts w:ascii="Times New Roman" w:hAnsi="Times New Roman" w:cs="Times New Roman"/>
          <w:sz w:val="24"/>
          <w:szCs w:val="24"/>
        </w:rPr>
        <w:t xml:space="preserve"> вопросы не только низкого уровня, но и  высокого. Я старалась тщательно п</w:t>
      </w:r>
      <w:r>
        <w:rPr>
          <w:rFonts w:ascii="Times New Roman" w:hAnsi="Times New Roman" w:cs="Times New Roman"/>
          <w:sz w:val="24"/>
          <w:szCs w:val="24"/>
        </w:rPr>
        <w:t xml:space="preserve">родумывать их формулировку, </w:t>
      </w:r>
      <w:r w:rsidRPr="00636FB3">
        <w:rPr>
          <w:rFonts w:ascii="Times New Roman" w:hAnsi="Times New Roman" w:cs="Times New Roman"/>
          <w:sz w:val="24"/>
          <w:szCs w:val="24"/>
        </w:rPr>
        <w:t xml:space="preserve"> так как ответ ученика строится из вопроса учителя. При подготовке к урокам я составляла для каждого ребёнка  оценочный лист, в котором определялись задания, критерии их оценивания. Это позволило снять напряженность при опросе, создавало благоприятную рабочую атмосферу, а это условия успешности диалогового обучения. 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36FB3">
        <w:rPr>
          <w:rFonts w:ascii="Times New Roman" w:hAnsi="Times New Roman" w:cs="Times New Roman"/>
          <w:color w:val="000000"/>
          <w:sz w:val="24"/>
          <w:szCs w:val="24"/>
        </w:rPr>
        <w:t xml:space="preserve">  Для более эффективной организации диалогового обучения и формирование необходимых для общения навыков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провожу консультирование до начала урока: «Работу</w:t>
      </w:r>
      <w:r w:rsidRPr="00636FB3">
        <w:rPr>
          <w:rFonts w:ascii="Times New Roman" w:hAnsi="Times New Roman" w:cs="Times New Roman"/>
          <w:color w:val="000000"/>
          <w:sz w:val="24"/>
          <w:szCs w:val="24"/>
        </w:rPr>
        <w:t xml:space="preserve"> в паре, группе», «Тонки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толстые вопросы», предлагаю</w:t>
      </w:r>
      <w:r w:rsidRPr="00636FB3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языковые карточки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ролью в группе. Консультирую </w:t>
      </w:r>
      <w:r w:rsidRPr="00636FB3">
        <w:rPr>
          <w:rFonts w:ascii="Times New Roman" w:hAnsi="Times New Roman" w:cs="Times New Roman"/>
          <w:color w:val="000000"/>
          <w:sz w:val="24"/>
          <w:szCs w:val="24"/>
        </w:rPr>
        <w:t xml:space="preserve">лидеров по теме «Вовлеки в беседу товарища», «В нашей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группе все говорят», высказываю похвалу медленно работающим</w:t>
      </w:r>
      <w:r w:rsidRPr="00636FB3">
        <w:rPr>
          <w:rFonts w:ascii="Times New Roman" w:hAnsi="Times New Roman" w:cs="Times New Roman"/>
          <w:color w:val="000000"/>
          <w:sz w:val="24"/>
          <w:szCs w:val="24"/>
        </w:rPr>
        <w:t xml:space="preserve">  учащимся за малейший успех в работе, некоторым учащимся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даю</w:t>
      </w:r>
      <w:r w:rsidRPr="00636FB3">
        <w:rPr>
          <w:rFonts w:ascii="Times New Roman" w:hAnsi="Times New Roman" w:cs="Times New Roman"/>
          <w:sz w:val="24"/>
          <w:szCs w:val="24"/>
        </w:rPr>
        <w:t xml:space="preserve">  дополнительное время на разбор заданий.</w:t>
      </w:r>
    </w:p>
    <w:p w:rsidR="00D400E7" w:rsidRPr="00636FB3" w:rsidRDefault="00D400E7" w:rsidP="00D400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36FB3">
        <w:rPr>
          <w:rFonts w:ascii="Times New Roman" w:hAnsi="Times New Roman" w:cs="Times New Roman"/>
          <w:sz w:val="24"/>
          <w:szCs w:val="24"/>
        </w:rPr>
        <w:t xml:space="preserve">        Стиль моего классного руководства – демократический – общение организовано на основе общей увлечённости. Основной вид деятельности – учеба, почти все мои ученики заинтересованы в получении новых знаний.  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Проведенные мною уроки и посещенные уроки коллег показали, как много положительного в такой организации учебной деятельности: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1. Н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ет проблемы с дисциплиной, так как каждый ученик заинтересован получить положительную оценку на уроке и занят своим делом;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2. О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тпала проблема выставления четвертных оценок и повысилась объективность оценивания результатов работы на уроке;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 У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лучшилась техника чтения, так как ученики должны прочитать и понять задание, а потом прочитать и обработать информацию учебника;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6FB3">
        <w:rPr>
          <w:rFonts w:ascii="Times New Roman" w:hAnsi="Times New Roman" w:cs="Times New Roman"/>
          <w:sz w:val="24"/>
          <w:szCs w:val="24"/>
          <w:lang w:val="kk-KZ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е надо контролировать занятость учеников, а так как задание получил каждый, то работают все;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5. В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се больше учеников успевают выполнить задания 3 и 4 уровней;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6. В 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зависимости от состояния здоровья или настроения (все мы люди) ученики могут самостоятельно регулировать объем выполненных заданий;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7. Н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и один ученик не обделен вниманием учителя: по меньшей мере, 5-6 раз к нему учитель подойдет и оценит его труд;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8. У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ченики учатся самостоятельно оценивать свой труд и в конце урока уже знают, какую оценку получили, многие знают свои недочеты, пробелы  в  знаниях;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9. У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лучшились результаты успеваемотси и качества обучения в классе;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П</w:t>
      </w:r>
      <w:r w:rsidRPr="00636FB3">
        <w:rPr>
          <w:rFonts w:ascii="Times New Roman" w:hAnsi="Times New Roman" w:cs="Times New Roman"/>
          <w:sz w:val="24"/>
          <w:szCs w:val="24"/>
          <w:lang w:val="kk-KZ"/>
        </w:rPr>
        <w:t>овысился интерес к изучению русского языка, после очередного урока ученик сказал: «Я иду на урок русского языка с распростертыми объятиями, мне нравится предмет русского языка».</w:t>
      </w:r>
    </w:p>
    <w:p w:rsidR="00D400E7" w:rsidRPr="00824B54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00E7" w:rsidRPr="00636FB3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Педагогика сотрудничества вся направлена на одно — дать ребенку уверенность в том, что он добьется успеха, научить его учиться, не допускать, чтобы он отстал и заметил свое отставание.</w:t>
      </w:r>
    </w:p>
    <w:p w:rsidR="00D400E7" w:rsidRPr="00636FB3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4"/>
          <w:szCs w:val="24"/>
        </w:rPr>
      </w:pP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     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Педагогика сотрудничества - направленность педагогического процесса на индивидуальное развитие нравственных и творческих качеств личности учащихся. Основа учебной деятельности - обучение учащихся методам и формам самообразования и самовоспитания, в процессе преимущественного выполнения творческих заданий. В этой модели обучения главное внимание уделяется развитию нравственных и творческих качеств личности за счет дифференцированного подхода с учетом интересов, возможностей и способностей учащихся. </w:t>
      </w:r>
    </w:p>
    <w:p w:rsidR="00D400E7" w:rsidRPr="00636FB3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4"/>
          <w:szCs w:val="24"/>
        </w:rPr>
      </w:pP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 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Всем известно, что успешное обучение и воспитание возможно только тогда, 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>когда отношения между педагогом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и учащимися носят демократический характер. Демократизация отношений между педагогами и детьми является первым главным условием перехода к сотрудничеству. Если эта работа не будет сделана, то выполнение других условий просто невозможно.</w:t>
      </w:r>
    </w:p>
    <w:p w:rsidR="00D400E7" w:rsidRPr="00636FB3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4"/>
          <w:szCs w:val="24"/>
        </w:rPr>
      </w:pP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     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Поэтому, я считаю, что для достижения благоприятной атмосферы сотрудничества необходимо, чтобы в классе были демократические отношения как между учителем и учениками, так и между учениками. </w:t>
      </w:r>
      <w:proofErr w:type="gramStart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Но для достижения необходимо применять новые</w:t>
      </w:r>
      <w:proofErr w:type="gramEnd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положения: уделять внимание формированию навыков, необходимые в 21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веке: коммуникабельность,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>креативность</w:t>
      </w:r>
      <w:proofErr w:type="spellEnd"/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, аналитическое 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мышление.</w:t>
      </w:r>
    </w:p>
    <w:p w:rsidR="00D400E7" w:rsidRPr="00636FB3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4"/>
          <w:szCs w:val="24"/>
        </w:rPr>
      </w:pP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    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Прежде чем провести уроки   в 4 «В» классе, я, работая с этими детьми 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на протяжении трех лет,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имею представление об интересах, увлечениях детей. Класс состоит из 27 учащихся разного уровня обучения, поэтому  наиболее важной для меня как учителя была задача правильно рассадить детей, с учетом их потребностей и желания. Мною было проведено </w:t>
      </w:r>
      <w:proofErr w:type="gramStart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анкетирование</w:t>
      </w:r>
      <w:proofErr w:type="gramEnd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состоящее из 10 вопросов и одним из вопросов был такой:</w:t>
      </w:r>
    </w:p>
    <w:p w:rsidR="00D400E7" w:rsidRPr="00636FB3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4"/>
          <w:szCs w:val="24"/>
        </w:rPr>
      </w:pP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- С кем бы ты хотел работать в паре, группе? (запиши имена 3 одноклассников)</w:t>
      </w:r>
    </w:p>
    <w:p w:rsidR="00D400E7" w:rsidRPr="00636FB3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4"/>
          <w:szCs w:val="24"/>
        </w:rPr>
      </w:pP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  П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осле проверки анкетирования я  рассадила детей по их выбору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>,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указанному в анкете, после составления схемы рассадки детей было сформировано 6 групп в составе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(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2 си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>льных и 2 медленно работающих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).  </w:t>
      </w:r>
      <w:proofErr w:type="gramStart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Но на первых  уроках  стоял шум, приходилось повторять задание несколько раз, часто проводились консультации, из – за шума, некоторые ученики не слышали задание.</w:t>
      </w:r>
      <w:proofErr w:type="gramEnd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В начале урока и  по окончанию урока ребята заполняли рефлективный дневник и в своем дневнике Вероника написала: «Не хочу работать  в группе»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и раскрасила в рефлективном дневнике смайлик красным цветом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.   Тогда я предложила на следующий урок поработать в другой группе и с учетом ее желания, выход из данной ситуации был найден. На следующем  уроке эта ученица работала в другой группе, девочка с которой она хорошо 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>общается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. Наблюдая за учащимися,  я увидела, что при выполнении заданий, связ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анных с групповой работой, она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стала включаться в работу, помогать в составлении вопросов: «Мозговой штурм». По окончании урока в своем дневнике она уже раскрашивает смайлик зеленым цветом, но больше ничего не пишет.</w:t>
      </w:r>
    </w:p>
    <w:p w:rsidR="00D400E7" w:rsidRPr="00636FB3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4"/>
          <w:szCs w:val="24"/>
        </w:rPr>
      </w:pP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  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А также на  уроке было задание дифференцированного подхода: «Восстанови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текст», ученица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получила карточку с заданием УНУ (был дан текст без главных членов предложения, нужно было вставить и разобрать по членам предложения). Это задание оказалось очень эффективным.</w:t>
      </w:r>
    </w:p>
    <w:p w:rsidR="00D400E7" w:rsidRPr="00636FB3" w:rsidRDefault="00D400E7" w:rsidP="00D400E7">
      <w:pPr>
        <w:spacing w:line="240" w:lineRule="auto"/>
        <w:ind w:right="-538"/>
        <w:jc w:val="both"/>
        <w:rPr>
          <w:rFonts w:ascii="Times New Roman" w:eastAsia="MS MinNew Roman" w:hAnsi="Times New Roman" w:cs="Times New Roman"/>
          <w:color w:val="0D0D0D"/>
          <w:sz w:val="24"/>
          <w:szCs w:val="24"/>
        </w:rPr>
      </w:pP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 </w:t>
      </w:r>
      <w:r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   </w:t>
      </w:r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На основе анализа  проведенных  уроков, делаю вывод о том, что необходимо  развитие  умений по темам для каждого класса и в идеале для каждого ученика. Если в процессе обучения основное внимание учителя обращается на развитие умений самообразования, то и учебная самостоятельность детей не заставит себя долго ждать. С достижением этого и начнется сотрудничество - учитель направляет, консультирует и контролирует, дети самостоятельно планируют, выполняют, </w:t>
      </w:r>
      <w:proofErr w:type="spellStart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самоанализируют</w:t>
      </w:r>
      <w:proofErr w:type="spellEnd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>самооценивают</w:t>
      </w:r>
      <w:proofErr w:type="spellEnd"/>
      <w:r w:rsidRPr="00636FB3">
        <w:rPr>
          <w:rFonts w:ascii="Times New Roman" w:eastAsia="MS MinNew Roman" w:hAnsi="Times New Roman" w:cs="Times New Roman"/>
          <w:color w:val="0D0D0D"/>
          <w:sz w:val="24"/>
          <w:szCs w:val="24"/>
        </w:rPr>
        <w:t xml:space="preserve">. </w:t>
      </w:r>
    </w:p>
    <w:p w:rsidR="00D400E7" w:rsidRPr="00256109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610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256109">
        <w:rPr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 xml:space="preserve"> Ученики: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36FB3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636FB3">
        <w:rPr>
          <w:rFonts w:ascii="Times New Roman" w:hAnsi="Times New Roman" w:cs="Times New Roman"/>
          <w:sz w:val="24"/>
          <w:szCs w:val="24"/>
        </w:rPr>
        <w:t xml:space="preserve"> в общение;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>- учатся вести деловой спор, составлять вопросы разных уровней и отвечать на них;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>- учатся выражать свои мысли;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>- происходит активизация «медленных» учеников;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>- расширяют свои знания и кругозор, обогащают словарный запас;</w:t>
      </w:r>
    </w:p>
    <w:p w:rsidR="00D400E7" w:rsidRPr="00636FB3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 xml:space="preserve">- развивают коммуникативные навыки  и  </w:t>
      </w:r>
      <w:proofErr w:type="gramStart"/>
      <w:r w:rsidRPr="00636FB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36FB3">
        <w:rPr>
          <w:rFonts w:ascii="Times New Roman" w:hAnsi="Times New Roman" w:cs="Times New Roman"/>
          <w:sz w:val="24"/>
          <w:szCs w:val="24"/>
        </w:rPr>
        <w:t>;</w:t>
      </w:r>
    </w:p>
    <w:p w:rsidR="00D400E7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B3">
        <w:rPr>
          <w:rFonts w:ascii="Times New Roman" w:hAnsi="Times New Roman" w:cs="Times New Roman"/>
          <w:sz w:val="24"/>
          <w:szCs w:val="24"/>
        </w:rPr>
        <w:t>- развивают чувство сопереживания.</w:t>
      </w:r>
    </w:p>
    <w:p w:rsidR="00D400E7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Мною был сделан вывод, раз есть результаты и учащимся нравится, значит, </w:t>
      </w:r>
      <w:r w:rsidRPr="00074007">
        <w:rPr>
          <w:rFonts w:ascii="Times New Roman" w:hAnsi="Times New Roman" w:cs="Times New Roman"/>
          <w:sz w:val="24"/>
          <w:szCs w:val="24"/>
        </w:rPr>
        <w:t>буду продолжать работу над ней и дальше.</w:t>
      </w:r>
    </w:p>
    <w:p w:rsidR="00D400E7" w:rsidRPr="004542D4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E7" w:rsidRPr="00EB66B4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Использованная литература</w:t>
      </w:r>
    </w:p>
    <w:p w:rsidR="00D400E7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B4">
        <w:rPr>
          <w:rFonts w:ascii="Times New Roman" w:hAnsi="Times New Roman" w:cs="Times New Roman"/>
          <w:sz w:val="24"/>
          <w:szCs w:val="24"/>
        </w:rPr>
        <w:t xml:space="preserve">[ 1] </w:t>
      </w:r>
      <w:r>
        <w:rPr>
          <w:rFonts w:ascii="Times New Roman" w:hAnsi="Times New Roman" w:cs="Times New Roman"/>
          <w:sz w:val="24"/>
          <w:szCs w:val="24"/>
        </w:rPr>
        <w:t>Руководство для учителя 2012 год.</w:t>
      </w:r>
    </w:p>
    <w:p w:rsidR="00D400E7" w:rsidRPr="00256109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E7" w:rsidRDefault="00D400E7" w:rsidP="00D40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29A" w:rsidRDefault="00FC329A"/>
    <w:sectPr w:rsidR="00FC329A" w:rsidSect="00FC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ew Roman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00E7"/>
    <w:rsid w:val="00046571"/>
    <w:rsid w:val="00D400E7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E7"/>
    <w:pPr>
      <w:spacing w:before="0" w:beforeAutospacing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E7"/>
    <w:pPr>
      <w:spacing w:before="0" w:before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10298</Characters>
  <Application>Microsoft Office Word</Application>
  <DocSecurity>0</DocSecurity>
  <Lines>85</Lines>
  <Paragraphs>24</Paragraphs>
  <ScaleCrop>false</ScaleCrop>
  <Company>Microsoft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2013-07-30T16:43:00Z</dcterms:created>
  <dcterms:modified xsi:type="dcterms:W3CDTF">2013-07-30T16:44:00Z</dcterms:modified>
</cp:coreProperties>
</file>