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9B" w:rsidRPr="00FC3D1B" w:rsidRDefault="0028739B" w:rsidP="0028739B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  <w:r w:rsidRPr="00FC3D1B">
        <w:rPr>
          <w:rFonts w:ascii="inherit" w:eastAsia="Times New Roman" w:hAnsi="inherit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Классный час "Праздник Масленицы"</w:t>
      </w:r>
    </w:p>
    <w:p w:rsidR="0028739B" w:rsidRPr="0028739B" w:rsidRDefault="007572F7" w:rsidP="002873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t> Познакомить со старинным русским праздником «Масленица».</w:t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</w:p>
    <w:p w:rsidR="0028739B" w:rsidRPr="00132F35" w:rsidRDefault="0028739B" w:rsidP="002873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Воспитывать доброе отношение к русским традициям.</w:t>
      </w:r>
    </w:p>
    <w:p w:rsidR="0028739B" w:rsidRPr="00132F35" w:rsidRDefault="0028739B" w:rsidP="002873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Через знание и понимание истории культуры России пробуждать в сердцах детей чувство любви к родному Отечеству.</w:t>
      </w:r>
    </w:p>
    <w:p w:rsidR="0028739B" w:rsidRPr="00132F35" w:rsidRDefault="0028739B" w:rsidP="002873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Развитие у учащихся духовно-нравственных качеств и гражданской позиции.</w:t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t>  А как вы думаете, что это такое – МАСЛЕНИЦА. (Ответы детей.) Многие из вас правы, сказав, что это праздник. Но что это за праздник и почему празднуется именно в это время вы - не знаете. Я предлагаю вам познакомиться с его историей.</w:t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История праздника</w:t>
      </w:r>
    </w:p>
    <w:p w:rsidR="0028739B" w:rsidRPr="00132F35" w:rsidRDefault="00A6454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Этот праздник пришел к нам из глубины веков. Когда-то, еще до принятия христианства в 988г., наши предки-язычники обожествляли природу и считали, что она живая и населена добрыми и злыми силами. Поэтому перед различными важными для людей событиями было принято обращаться к силам природы, задабривая их. Конец зимы и начало весны – события, безусловно, особые, потому что от того, какой будет весна, ранней или поздней, теплой или холодной, зависел урожай. Поэтому встретить весну нужно было непременно по-особому. Этому событию и посвящается празднование Масленицы. Это, в общем-то, праздник языческий, не церковный. В нем олицетворяется борьба добра со злом. Празднуется в конце зимы от 3 февраля до 14 марта, это последний зимний праздник в народном календаре.</w:t>
      </w:r>
    </w:p>
    <w:p w:rsidR="00EA72DD" w:rsidRPr="00132F35" w:rsidRDefault="00A6454B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---</w:t>
      </w:r>
      <w:r w:rsidR="00EA72DD" w:rsidRPr="00132F35">
        <w:rPr>
          <w:rStyle w:val="apple-converted-space"/>
          <w:rFonts w:ascii="Arial" w:hAnsi="Arial" w:cs="Arial"/>
          <w:color w:val="000000"/>
        </w:rPr>
        <w:t> </w:t>
      </w:r>
      <w:r w:rsidR="00EA72DD" w:rsidRPr="00132F35">
        <w:rPr>
          <w:rFonts w:ascii="Arial" w:hAnsi="Arial" w:cs="Arial"/>
          <w:color w:val="000000"/>
        </w:rPr>
        <w:t> Надо сказать, что каждый день масленой недели имеет свое название: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Понедельник – «встреча»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Вторник – «</w:t>
      </w:r>
      <w:proofErr w:type="spellStart"/>
      <w:r w:rsidRPr="00132F35">
        <w:rPr>
          <w:rFonts w:ascii="Arial" w:hAnsi="Arial" w:cs="Arial"/>
          <w:color w:val="000000"/>
        </w:rPr>
        <w:t>заигрыш</w:t>
      </w:r>
      <w:proofErr w:type="spellEnd"/>
      <w:r w:rsidRPr="00132F35">
        <w:rPr>
          <w:rFonts w:ascii="Arial" w:hAnsi="Arial" w:cs="Arial"/>
          <w:color w:val="000000"/>
        </w:rPr>
        <w:t>»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Среда – «лакомка»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Четверг – «широки»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Пятница – «тещины вечерки»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Суббота – «</w:t>
      </w:r>
      <w:proofErr w:type="spellStart"/>
      <w:r w:rsidRPr="00132F35">
        <w:rPr>
          <w:rFonts w:ascii="Arial" w:hAnsi="Arial" w:cs="Arial"/>
          <w:color w:val="000000"/>
        </w:rPr>
        <w:t>золовкины</w:t>
      </w:r>
      <w:proofErr w:type="spellEnd"/>
      <w:r w:rsidRPr="00132F35">
        <w:rPr>
          <w:rFonts w:ascii="Arial" w:hAnsi="Arial" w:cs="Arial"/>
          <w:color w:val="000000"/>
        </w:rPr>
        <w:t xml:space="preserve"> посиделки»</w:t>
      </w:r>
    </w:p>
    <w:p w:rsidR="00EA72DD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Воскресенье – «прощеный день»</w:t>
      </w:r>
    </w:p>
    <w:p w:rsidR="00132F35" w:rsidRPr="00132F35" w:rsidRDefault="00132F35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32F35" w:rsidRDefault="00132F35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39B" w:rsidRDefault="00A6454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</w:t>
      </w:r>
      <w:r w:rsidR="00132F3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зычники считали, что смена времен года происходит по воле богов, которых нужно задобрить. С давних времен люди были уверены, что весна – начало новой жизни, а Солнце – существо, дающее жизнь всему живому. Призывая Солнце, люди пекли круглые лепешки золотистого цвета, а позже стали печь блины. Древние славяне верили, что, съедая круглый, румяный блин, похожий на солнце, они съедают частичку его тепла и могущества и приближают весну.</w:t>
      </w:r>
    </w:p>
    <w:p w:rsidR="00E00F38" w:rsidRPr="00132F35" w:rsidRDefault="00E00F38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2DD" w:rsidRPr="00132F35" w:rsidRDefault="00A6454B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</w:t>
      </w:r>
      <w:r w:rsidR="00EA72DD" w:rsidRPr="00132F35">
        <w:rPr>
          <w:rFonts w:ascii="Arial" w:hAnsi="Arial" w:cs="Arial"/>
          <w:color w:val="000000"/>
        </w:rPr>
        <w:t>О блинах сложено много поговорок: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- Без блинов не Масленица, без пирогов не именины.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- Блин добро не один.</w:t>
      </w:r>
    </w:p>
    <w:p w:rsidR="00EA72DD" w:rsidRPr="00132F35" w:rsidRDefault="00EA72DD" w:rsidP="00EA72D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32F35">
        <w:rPr>
          <w:rFonts w:ascii="Arial" w:hAnsi="Arial" w:cs="Arial"/>
          <w:color w:val="000000"/>
        </w:rPr>
        <w:t>- Блин брюха не портит.</w:t>
      </w:r>
    </w:p>
    <w:p w:rsidR="00EA72DD" w:rsidRPr="00132F35" w:rsidRDefault="00E00F38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99570" cy="1949237"/>
            <wp:effectExtent l="19050" t="0" r="0" b="0"/>
            <wp:docPr id="5" name="Рисунок 4" descr="D:\112NIKON\DSCN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2NIKON\DSCN262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70" cy="19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47975" cy="2138271"/>
            <wp:effectExtent l="19050" t="0" r="9525" b="0"/>
            <wp:docPr id="6" name="Рисунок 5" descr="D:\112NIKON\DSCN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2NIKON\DSCN263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89" w:rsidRPr="00132F35" w:rsidRDefault="003B4A89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 xml:space="preserve">---Бабушка Кирилла и бабушка Никиты испекли очень вкусные блинчики похожие на Солнышко. </w:t>
      </w:r>
    </w:p>
    <w:p w:rsidR="003B4A89" w:rsidRPr="00132F35" w:rsidRDefault="003B4A89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---Вот какое у нас получилось Солнышко, с лучиками.</w:t>
      </w:r>
      <w:r w:rsidR="00132F35" w:rsidRPr="00132F3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132F3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17873" cy="2190750"/>
            <wp:effectExtent l="19050" t="0" r="0" b="0"/>
            <wp:docPr id="1" name="Рисунок 2" descr="D:\112NIKON\DSCN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2NIKON\DSCN261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7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3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26085" cy="1971675"/>
            <wp:effectExtent l="19050" t="0" r="2815" b="0"/>
            <wp:docPr id="3" name="Рисунок 3" descr="D:\112NIKON\DSCN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2NIKON\DSCN261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8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Масленицей называют чучело из соломы, наряженное в женскую одежду. Это чучело становилось главным героем всей масленой недели: вначале его величали, развлекали, чествовали, а в конце недели – сжигали на костре, прогоняя тем самым последние морозы и зиму.</w:t>
      </w:r>
    </w:p>
    <w:p w:rsidR="0028739B" w:rsidRPr="00132F35" w:rsidRDefault="0028739B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t> Веселье продолжалось целую неделю. В дни Масленицы устраивались катания на санях с ледяных гор, гулянья с песнями, круговыми плясками, ряжеными.</w:t>
      </w:r>
    </w:p>
    <w:p w:rsidR="008E7602" w:rsidRDefault="00132F35" w:rsidP="00132F35">
      <w:pPr>
        <w:pStyle w:val="a5"/>
        <w:shd w:val="clear" w:color="auto" w:fill="FFFFFF"/>
        <w:rPr>
          <w:rFonts w:ascii="Arial" w:hAnsi="Arial" w:cs="Arial"/>
          <w:color w:val="336600"/>
        </w:rPr>
      </w:pPr>
      <w:r w:rsidRPr="00132F35">
        <w:rPr>
          <w:rStyle w:val="a6"/>
          <w:rFonts w:ascii="Arial" w:hAnsi="Arial" w:cs="Arial"/>
          <w:color w:val="336600"/>
        </w:rPr>
        <w:t>Игра "Ручеек" со словами:</w:t>
      </w:r>
      <w:r w:rsidR="00A6454B" w:rsidRPr="00A6454B">
        <w:rPr>
          <w:rFonts w:ascii="Arial" w:hAnsi="Arial" w:cs="Arial"/>
          <w:color w:val="336600"/>
        </w:rPr>
        <w:t xml:space="preserve"> </w:t>
      </w:r>
      <w:r w:rsidR="00A6454B" w:rsidRPr="00A6454B">
        <w:rPr>
          <w:rStyle w:val="a6"/>
          <w:rFonts w:ascii="Arial" w:hAnsi="Arial" w:cs="Arial"/>
          <w:noProof/>
          <w:color w:val="336600"/>
        </w:rPr>
        <w:drawing>
          <wp:inline distT="0" distB="0" distL="0" distR="0">
            <wp:extent cx="1915300" cy="1438015"/>
            <wp:effectExtent l="19050" t="0" r="8750" b="0"/>
            <wp:docPr id="29" name="Рисунок 12" descr="D:\112NIKON\DSCN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12NIKON\DSCN26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39" cy="143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F35">
        <w:rPr>
          <w:rFonts w:ascii="Arial" w:hAnsi="Arial" w:cs="Arial"/>
          <w:color w:val="336600"/>
        </w:rPr>
        <w:br/>
        <w:t>Идет матушка весна,</w:t>
      </w:r>
      <w:r w:rsidR="008E7602" w:rsidRPr="008E7602">
        <w:rPr>
          <w:rFonts w:ascii="Arial" w:hAnsi="Arial" w:cs="Arial"/>
          <w:color w:val="336600"/>
        </w:rPr>
        <w:t xml:space="preserve"> </w:t>
      </w:r>
      <w:r w:rsidRPr="00132F35">
        <w:rPr>
          <w:rFonts w:ascii="Arial" w:hAnsi="Arial" w:cs="Arial"/>
          <w:color w:val="336600"/>
        </w:rPr>
        <w:br/>
        <w:t>Отворяй</w:t>
      </w:r>
      <w:r w:rsidR="008E7602">
        <w:rPr>
          <w:rFonts w:ascii="Arial" w:hAnsi="Arial" w:cs="Arial"/>
          <w:color w:val="336600"/>
        </w:rPr>
        <w:t>-ка ворота.</w:t>
      </w:r>
      <w:r w:rsidR="008E7602">
        <w:rPr>
          <w:rFonts w:ascii="Arial" w:hAnsi="Arial" w:cs="Arial"/>
          <w:color w:val="336600"/>
        </w:rPr>
        <w:br/>
        <w:t>Первый март прошел,</w:t>
      </w:r>
    </w:p>
    <w:p w:rsidR="00132F35" w:rsidRPr="00132F35" w:rsidRDefault="00132F35" w:rsidP="00132F35">
      <w:pPr>
        <w:pStyle w:val="a5"/>
        <w:shd w:val="clear" w:color="auto" w:fill="FFFFFF"/>
        <w:rPr>
          <w:rFonts w:ascii="Arial" w:hAnsi="Arial" w:cs="Arial"/>
          <w:color w:val="336600"/>
        </w:rPr>
      </w:pPr>
      <w:r w:rsidRPr="00132F35">
        <w:rPr>
          <w:rFonts w:ascii="Arial" w:hAnsi="Arial" w:cs="Arial"/>
          <w:color w:val="336600"/>
        </w:rPr>
        <w:t>Всех детей провел.</w:t>
      </w:r>
      <w:r w:rsidR="008E7602">
        <w:rPr>
          <w:rFonts w:ascii="Arial" w:hAnsi="Arial" w:cs="Arial"/>
          <w:color w:val="336600"/>
        </w:rPr>
        <w:t xml:space="preserve">                        </w:t>
      </w:r>
      <w:r w:rsidR="008E7602" w:rsidRPr="008E7602">
        <w:rPr>
          <w:rFonts w:ascii="Arial" w:hAnsi="Arial" w:cs="Arial"/>
          <w:noProof/>
          <w:color w:val="000000"/>
          <w:shd w:val="clear" w:color="auto" w:fill="FFFFFF"/>
        </w:rPr>
        <w:t xml:space="preserve"> </w:t>
      </w:r>
    </w:p>
    <w:p w:rsidR="00132F35" w:rsidRPr="00132F35" w:rsidRDefault="008E7602" w:rsidP="00132F35">
      <w:pPr>
        <w:pStyle w:val="a5"/>
        <w:shd w:val="clear" w:color="auto" w:fill="FFFFFF"/>
        <w:rPr>
          <w:rFonts w:ascii="Arial" w:hAnsi="Arial" w:cs="Arial"/>
          <w:color w:val="336600"/>
        </w:rPr>
      </w:pPr>
      <w:r>
        <w:rPr>
          <w:rFonts w:ascii="Arial" w:hAnsi="Arial" w:cs="Arial"/>
          <w:color w:val="33660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132F35" w:rsidRPr="00132F35">
        <w:rPr>
          <w:rFonts w:ascii="Arial" w:hAnsi="Arial" w:cs="Arial"/>
          <w:color w:val="336600"/>
        </w:rPr>
        <w:t>А за ним апрель</w:t>
      </w:r>
      <w:proofErr w:type="gramStart"/>
      <w:r w:rsidR="00132F35" w:rsidRPr="00132F35">
        <w:rPr>
          <w:rFonts w:ascii="Arial" w:hAnsi="Arial" w:cs="Arial"/>
          <w:color w:val="336600"/>
        </w:rPr>
        <w:br/>
        <w:t>О</w:t>
      </w:r>
      <w:proofErr w:type="gramEnd"/>
      <w:r w:rsidR="00132F35" w:rsidRPr="00132F35">
        <w:rPr>
          <w:rFonts w:ascii="Arial" w:hAnsi="Arial" w:cs="Arial"/>
          <w:color w:val="336600"/>
        </w:rPr>
        <w:t>творил окно и дверь.</w:t>
      </w:r>
      <w:r w:rsidR="00132F35" w:rsidRPr="00132F35">
        <w:rPr>
          <w:rFonts w:ascii="Arial" w:hAnsi="Arial" w:cs="Arial"/>
          <w:color w:val="336600"/>
        </w:rPr>
        <w:br/>
        <w:t>А уж как прошел май -</w:t>
      </w:r>
      <w:r w:rsidR="00132F35" w:rsidRPr="00132F35">
        <w:rPr>
          <w:rStyle w:val="apple-converted-space"/>
          <w:rFonts w:ascii="Arial" w:hAnsi="Arial" w:cs="Arial"/>
          <w:color w:val="336600"/>
        </w:rPr>
        <w:t> </w:t>
      </w:r>
      <w:r w:rsidR="00132F35" w:rsidRPr="00132F35">
        <w:rPr>
          <w:rFonts w:ascii="Arial" w:hAnsi="Arial" w:cs="Arial"/>
          <w:color w:val="336600"/>
        </w:rPr>
        <w:br/>
        <w:t xml:space="preserve">Сколько </w:t>
      </w:r>
      <w:proofErr w:type="spellStart"/>
      <w:r w:rsidR="00132F35" w:rsidRPr="00132F35">
        <w:rPr>
          <w:rFonts w:ascii="Arial" w:hAnsi="Arial" w:cs="Arial"/>
          <w:color w:val="336600"/>
        </w:rPr>
        <w:t>хошь</w:t>
      </w:r>
      <w:proofErr w:type="spellEnd"/>
      <w:r w:rsidR="00132F35" w:rsidRPr="00132F35">
        <w:rPr>
          <w:rFonts w:ascii="Arial" w:hAnsi="Arial" w:cs="Arial"/>
          <w:color w:val="336600"/>
        </w:rPr>
        <w:t xml:space="preserve"> теперь гуляй!</w:t>
      </w:r>
      <w:r w:rsidR="00A6454B" w:rsidRPr="00A6454B">
        <w:rPr>
          <w:rFonts w:ascii="Arial" w:hAnsi="Arial" w:cs="Arial"/>
          <w:color w:val="336600"/>
        </w:rPr>
        <w:t xml:space="preserve"> </w:t>
      </w:r>
    </w:p>
    <w:p w:rsidR="00132F35" w:rsidRPr="00132F35" w:rsidRDefault="00132F35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39B" w:rsidRPr="00132F35" w:rsidRDefault="00132F35" w:rsidP="002873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---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Ребята, встаньте, пожалуйста, со своих мест. Я говорю слова, и показываю движения, вы за мной повторяете.</w:t>
      </w:r>
    </w:p>
    <w:p w:rsidR="0028739B" w:rsidRDefault="0028739B" w:rsidP="0028739B">
      <w:pPr>
        <w:spacing w:after="120" w:line="240" w:lineRule="atLeas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132F35">
        <w:rPr>
          <w:rFonts w:ascii="Arial" w:eastAsia="Times New Roman" w:hAnsi="Arial" w:cs="Arial"/>
          <w:sz w:val="24"/>
          <w:szCs w:val="24"/>
          <w:lang w:eastAsia="ru-RU"/>
        </w:rPr>
        <w:t>Сыграем, спляшем,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Руками помашем,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Ногами потопаем,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А то и руками похлопаем!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Подходи честной народ,</w:t>
      </w:r>
      <w:r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В Скомороший хоровод!</w:t>
      </w:r>
      <w:r w:rsidR="00E00F38" w:rsidRPr="00E00F38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E00F38" w:rsidRPr="00132F35" w:rsidRDefault="00E00F38" w:rsidP="0028739B">
      <w:pPr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00F3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57879" cy="1845385"/>
            <wp:effectExtent l="19050" t="0" r="0" b="0"/>
            <wp:docPr id="12" name="Рисунок 5" descr="D:\112NIKON\DSCN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2NIKON\DSCN263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24" cy="185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40000" cy="1904570"/>
            <wp:effectExtent l="19050" t="0" r="0" b="0"/>
            <wp:docPr id="8" name="Рисунок 6" descr="D:\112NIKON\DSCN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12NIKON\DSCN263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F35" w:rsidRPr="00132F35" w:rsidRDefault="00132F35" w:rsidP="0028739B">
      <w:pPr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Игра «Карусели»</w:t>
      </w:r>
    </w:p>
    <w:p w:rsidR="003B4A89" w:rsidRDefault="00EA72DD" w:rsidP="0028739B">
      <w:pPr>
        <w:spacing w:after="120" w:line="240" w:lineRule="atLeast"/>
        <w:rPr>
          <w:rFonts w:ascii="Arial" w:hAnsi="Arial" w:cs="Arial"/>
          <w:color w:val="336600"/>
          <w:sz w:val="24"/>
          <w:szCs w:val="24"/>
          <w:shd w:val="clear" w:color="auto" w:fill="FFFFFF"/>
        </w:rPr>
      </w:pPr>
      <w:proofErr w:type="gramStart"/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Еле-еле, еле-еле</w:t>
      </w:r>
      <w:r w:rsidRPr="00132F35">
        <w:rPr>
          <w:rStyle w:val="apple-converted-space"/>
          <w:rFonts w:ascii="Arial" w:hAnsi="Arial" w:cs="Arial"/>
          <w:color w:val="336600"/>
          <w:sz w:val="24"/>
          <w:szCs w:val="24"/>
          <w:shd w:val="clear" w:color="auto" w:fill="FFFFFF"/>
        </w:rPr>
        <w:t> 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закружились карусели,</w:t>
      </w:r>
      <w:r w:rsidRPr="00132F35">
        <w:rPr>
          <w:rStyle w:val="apple-converted-space"/>
          <w:rFonts w:ascii="Arial" w:hAnsi="Arial" w:cs="Arial"/>
          <w:color w:val="336600"/>
          <w:sz w:val="24"/>
          <w:szCs w:val="24"/>
          <w:shd w:val="clear" w:color="auto" w:fill="FFFFFF"/>
        </w:rPr>
        <w:t> 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А потом, потом, потом, потом,</w:t>
      </w:r>
      <w:r w:rsidRPr="00132F35">
        <w:rPr>
          <w:rStyle w:val="apple-converted-space"/>
          <w:rFonts w:ascii="Arial" w:hAnsi="Arial" w:cs="Arial"/>
          <w:color w:val="336600"/>
          <w:sz w:val="24"/>
          <w:szCs w:val="24"/>
          <w:shd w:val="clear" w:color="auto" w:fill="FFFFFF"/>
        </w:rPr>
        <w:t> 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Все бегом, бегом, бегом.</w:t>
      </w:r>
      <w:proofErr w:type="gramEnd"/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А потом, потом, потом</w:t>
      </w:r>
      <w:proofErr w:type="gramStart"/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В</w:t>
      </w:r>
      <w:proofErr w:type="gramEnd"/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се бегом, бегом, бегом.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После этого темп движения постепенно замедляется.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Тише, тише, не кружите,</w:t>
      </w:r>
      <w:r w:rsidRPr="00132F35">
        <w:rPr>
          <w:rFonts w:ascii="Arial" w:hAnsi="Arial" w:cs="Arial"/>
          <w:color w:val="336600"/>
          <w:sz w:val="24"/>
          <w:szCs w:val="24"/>
        </w:rPr>
        <w:br/>
      </w:r>
      <w:r w:rsidRPr="00132F35">
        <w:rPr>
          <w:rFonts w:ascii="Arial" w:hAnsi="Arial" w:cs="Arial"/>
          <w:color w:val="336600"/>
          <w:sz w:val="24"/>
          <w:szCs w:val="24"/>
          <w:shd w:val="clear" w:color="auto" w:fill="FFFFFF"/>
        </w:rPr>
        <w:t>Карусель остановите.</w:t>
      </w:r>
    </w:p>
    <w:p w:rsidR="00E00F38" w:rsidRDefault="00E00F38" w:rsidP="0028739B">
      <w:pPr>
        <w:spacing w:after="120" w:line="240" w:lineRule="atLeast"/>
        <w:rPr>
          <w:rFonts w:ascii="Arial" w:hAnsi="Arial" w:cs="Arial"/>
          <w:color w:val="3366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66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24976" cy="1968287"/>
            <wp:effectExtent l="19050" t="0" r="3924" b="0"/>
            <wp:docPr id="9" name="Рисунок 7" descr="D:\112NIKON\DSCN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12NIKON\DSCN263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76" cy="196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9D2" w:rsidRPr="008739D2">
        <w:rPr>
          <w:rFonts w:ascii="Arial" w:hAnsi="Arial" w:cs="Arial"/>
          <w:noProof/>
          <w:color w:val="3366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72541" cy="1853987"/>
            <wp:effectExtent l="19050" t="0" r="3959" b="0"/>
            <wp:docPr id="2" name="Рисунок 8" descr="D:\112NIKON\DSCN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12NIKON\DSCN263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41" cy="185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38" w:rsidRPr="00132F35" w:rsidRDefault="00E00F38" w:rsidP="0028739B">
      <w:pPr>
        <w:spacing w:after="120" w:line="240" w:lineRule="atLeast"/>
        <w:rPr>
          <w:rFonts w:ascii="Arial" w:hAnsi="Arial" w:cs="Arial"/>
          <w:color w:val="336600"/>
          <w:sz w:val="24"/>
          <w:szCs w:val="24"/>
          <w:shd w:val="clear" w:color="auto" w:fill="FFFFFF"/>
        </w:rPr>
      </w:pPr>
    </w:p>
    <w:p w:rsidR="00132F35" w:rsidRDefault="00132F35" w:rsidP="0028739B">
      <w:pPr>
        <w:spacing w:after="120" w:line="240" w:lineRule="atLeast"/>
        <w:rPr>
          <w:rStyle w:val="a6"/>
          <w:rFonts w:ascii="Arial" w:hAnsi="Arial" w:cs="Arial"/>
          <w:color w:val="336600"/>
          <w:sz w:val="24"/>
          <w:szCs w:val="24"/>
          <w:shd w:val="clear" w:color="auto" w:fill="FFFFFF"/>
        </w:rPr>
      </w:pPr>
      <w:r w:rsidRPr="00132F35">
        <w:rPr>
          <w:rStyle w:val="apple-converted-space"/>
          <w:rFonts w:ascii="Arial" w:hAnsi="Arial" w:cs="Arial"/>
          <w:b/>
          <w:bCs/>
          <w:color w:val="336600"/>
          <w:sz w:val="24"/>
          <w:szCs w:val="24"/>
          <w:shd w:val="clear" w:color="auto" w:fill="FFFFFF"/>
        </w:rPr>
        <w:lastRenderedPageBreak/>
        <w:t> </w:t>
      </w:r>
      <w:r w:rsidRPr="00132F35">
        <w:rPr>
          <w:rStyle w:val="a6"/>
          <w:rFonts w:ascii="Arial" w:hAnsi="Arial" w:cs="Arial"/>
          <w:color w:val="336600"/>
          <w:sz w:val="24"/>
          <w:szCs w:val="24"/>
          <w:shd w:val="clear" w:color="auto" w:fill="FFFFFF"/>
        </w:rPr>
        <w:t>Игра "Бояре</w:t>
      </w:r>
      <w:r w:rsidR="00E00F38">
        <w:rPr>
          <w:rStyle w:val="a6"/>
          <w:rFonts w:ascii="Arial" w:hAnsi="Arial" w:cs="Arial"/>
          <w:color w:val="336600"/>
          <w:sz w:val="24"/>
          <w:szCs w:val="24"/>
          <w:shd w:val="clear" w:color="auto" w:fill="FFFFFF"/>
        </w:rPr>
        <w:t xml:space="preserve">»  </w:t>
      </w:r>
      <w:r w:rsidRPr="00132F35">
        <w:rPr>
          <w:rStyle w:val="a6"/>
          <w:rFonts w:ascii="Arial" w:hAnsi="Arial" w:cs="Arial"/>
          <w:color w:val="336600"/>
          <w:sz w:val="24"/>
          <w:szCs w:val="24"/>
          <w:shd w:val="clear" w:color="auto" w:fill="FFFFFF"/>
        </w:rPr>
        <w:t>"</w:t>
      </w:r>
      <w:r w:rsidR="008E7602">
        <w:rPr>
          <w:rFonts w:ascii="Arial" w:hAnsi="Arial" w:cs="Arial"/>
          <w:b/>
          <w:bCs/>
          <w:noProof/>
          <w:color w:val="3366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77440" cy="1782677"/>
            <wp:effectExtent l="19050" t="0" r="3810" b="0"/>
            <wp:docPr id="19" name="Рисунок 9" descr="D:\112NIKON\DSCN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12NIKON\DSCN263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5" cy="178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38" w:rsidRPr="00132F35" w:rsidRDefault="00E00F38" w:rsidP="0028739B">
      <w:pPr>
        <w:spacing w:after="120" w:line="240" w:lineRule="atLeast"/>
        <w:rPr>
          <w:rStyle w:val="a6"/>
          <w:rFonts w:ascii="Arial" w:hAnsi="Arial" w:cs="Arial"/>
          <w:color w:val="336600"/>
          <w:sz w:val="24"/>
          <w:szCs w:val="24"/>
          <w:shd w:val="clear" w:color="auto" w:fill="FFFFFF"/>
        </w:rPr>
      </w:pPr>
    </w:p>
    <w:p w:rsidR="00E00F38" w:rsidRDefault="00132F35" w:rsidP="0028739B">
      <w:pPr>
        <w:spacing w:after="120"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-Бояре, а мы к вам пришли!</w:t>
      </w:r>
      <w:r w:rsidRPr="00132F35">
        <w:rPr>
          <w:rFonts w:ascii="Arial" w:hAnsi="Arial" w:cs="Arial"/>
          <w:color w:val="000000"/>
          <w:sz w:val="24"/>
          <w:szCs w:val="24"/>
        </w:rPr>
        <w:br/>
      </w:r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возвращается на прежнее место:</w:t>
      </w:r>
      <w:proofErr w:type="gramStart"/>
      <w:r w:rsidRPr="00132F35">
        <w:rPr>
          <w:rFonts w:ascii="Arial" w:hAnsi="Arial" w:cs="Arial"/>
          <w:color w:val="000000"/>
          <w:sz w:val="24"/>
          <w:szCs w:val="24"/>
        </w:rPr>
        <w:br/>
      </w:r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Дорогие, а мы к вам пришли!</w:t>
      </w:r>
      <w:r w:rsidRPr="00132F35">
        <w:rPr>
          <w:rFonts w:ascii="Arial" w:hAnsi="Arial" w:cs="Arial"/>
          <w:color w:val="000000"/>
          <w:sz w:val="24"/>
          <w:szCs w:val="24"/>
        </w:rPr>
        <w:br/>
      </w:r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Другая повторяет этот маневр со словами:</w:t>
      </w:r>
      <w:proofErr w:type="gramStart"/>
      <w:r w:rsidRPr="00132F35">
        <w:rPr>
          <w:rFonts w:ascii="Arial" w:hAnsi="Arial" w:cs="Arial"/>
          <w:color w:val="000000"/>
          <w:sz w:val="24"/>
          <w:szCs w:val="24"/>
        </w:rPr>
        <w:br/>
      </w:r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а зачем пришли? Дорогие, а зачем пришли?</w:t>
      </w:r>
    </w:p>
    <w:p w:rsidR="00E00F38" w:rsidRDefault="00E00F38" w:rsidP="0028739B">
      <w:pPr>
        <w:spacing w:after="120"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66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47950" cy="1988091"/>
            <wp:effectExtent l="19050" t="0" r="0" b="0"/>
            <wp:docPr id="15" name="Рисунок 10" descr="D:\112NIKON\DSCN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12NIKON\DSCN263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Начинается диалог: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нам невеста нужна. Дорогие, нам невеста нужна.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а какая вам мила? Дорогие, а какая вам мила?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Первая команда совещается и выбирает кого-то: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нам вот эта мила (показывают на выбранного).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нам вот эта мила.</w:t>
      </w:r>
    </w:p>
    <w:p w:rsidR="00132F35" w:rsidRDefault="00E00F38" w:rsidP="0028739B">
      <w:pPr>
        <w:spacing w:after="120"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40925" cy="2130212"/>
            <wp:effectExtent l="19050" t="0" r="0" b="0"/>
            <wp:docPr id="16" name="Рисунок 11" descr="D:\112NIKON\DSCN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12NIKON\DSCN263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25" cy="213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Выбранный игрок поворачивается кругом и теперь ходит и стоит в цепи, глядя в другую сторону.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Диалог продолжается: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FC3D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-Бояре, она, </w:t>
      </w:r>
      <w:proofErr w:type="spellStart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дурочка</w:t>
      </w:r>
      <w:proofErr w:type="spellEnd"/>
      <w:r w:rsidR="00FC3D1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нас. Дорогие, она </w:t>
      </w:r>
      <w:proofErr w:type="spellStart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дурочка</w:t>
      </w:r>
      <w:proofErr w:type="spell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нас.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а мы плеточкой ее. Дорогие, а мы плеточкой ее.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она плеточки боится. Дорогие, она плеточки боится.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а мы пряничка дадим. Дорогие, а мы пряничка дадим.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у ней зубки болят. Дорогие, у ней зубки болят.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а мы к доктору сведем. Дорогие, а мы к доктору сведем.</w:t>
      </w:r>
      <w:proofErr w:type="gramStart"/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Бояре, она доктора укусит. Дорогие, она доктора укусит.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Первая команда завершает:</w:t>
      </w:r>
      <w:r w:rsidR="00132F35" w:rsidRPr="00132F35">
        <w:rPr>
          <w:rFonts w:ascii="Arial" w:hAnsi="Arial" w:cs="Arial"/>
          <w:color w:val="000000"/>
          <w:sz w:val="24"/>
          <w:szCs w:val="24"/>
        </w:rPr>
        <w:br/>
      </w:r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Бояре, не валяйте </w:t>
      </w:r>
      <w:proofErr w:type="spellStart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дурака</w:t>
      </w:r>
      <w:proofErr w:type="spellEnd"/>
      <w:r w:rsidR="00132F35" w:rsidRPr="00132F3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отдавайте нам невесту навсегда!</w:t>
      </w:r>
    </w:p>
    <w:p w:rsidR="008E7602" w:rsidRPr="00132F35" w:rsidRDefault="008E7602" w:rsidP="0028739B">
      <w:pPr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39B" w:rsidRPr="00132F35" w:rsidRDefault="008E7602" w:rsidP="0028739B">
      <w:pPr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</w:t>
      </w:r>
      <w:proofErr w:type="gramStart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Ой</w:t>
      </w:r>
      <w:proofErr w:type="gramEnd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 xml:space="preserve"> вы гости – господа,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Вы откуда и куда?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Проходите к нам сюда.</w:t>
      </w:r>
      <w:r w:rsidRPr="008E760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Ешьте, пейте, веселитесь.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И блинами угоститесь.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Улыбайтесь, не робейте.</w:t>
      </w:r>
      <w:r w:rsidRPr="008E760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Чаю черного испейте.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Вы трудились, Мы старались</w:t>
      </w:r>
      <w:proofErr w:type="gramStart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 xml:space="preserve">ак </w:t>
      </w:r>
      <w:r w:rsidR="007972E9" w:rsidRPr="00132F35">
        <w:rPr>
          <w:rFonts w:ascii="Arial" w:eastAsia="Times New Roman" w:hAnsi="Arial" w:cs="Arial"/>
          <w:sz w:val="24"/>
          <w:szCs w:val="24"/>
          <w:lang w:eastAsia="ru-RU"/>
        </w:rPr>
        <w:t>что все проголодались.</w:t>
      </w:r>
      <w:r w:rsidR="007972E9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Первый «Б</w:t>
      </w:r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» вас угощает</w:t>
      </w:r>
      <w:proofErr w:type="gramStart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br/>
        <w:t>Е</w:t>
      </w:r>
      <w:proofErr w:type="gramEnd"/>
      <w:r w:rsidR="0028739B" w:rsidRPr="00132F35">
        <w:rPr>
          <w:rFonts w:ascii="Arial" w:eastAsia="Times New Roman" w:hAnsi="Arial" w:cs="Arial"/>
          <w:sz w:val="24"/>
          <w:szCs w:val="24"/>
          <w:lang w:eastAsia="ru-RU"/>
        </w:rPr>
        <w:t>ще в гости приглашает!</w:t>
      </w:r>
    </w:p>
    <w:p w:rsidR="00A145E7" w:rsidRDefault="008E7602" w:rsidP="00287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75787" cy="2006387"/>
            <wp:effectExtent l="19050" t="0" r="0" b="0"/>
            <wp:docPr id="24" name="Рисунок 13" descr="D:\112NIKON\DSCN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12NIKON\DSCN262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87" cy="200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77410" cy="2082587"/>
            <wp:effectExtent l="19050" t="0" r="3890" b="0"/>
            <wp:docPr id="25" name="Рисунок 14" descr="D:\112NIKON\DSCN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12NIKON\DSCN262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10" cy="208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02" w:rsidRPr="00132F35" w:rsidRDefault="008E7602" w:rsidP="00287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---Было очень-очень вкусно. Огромное спасибо за блины бабушкам Никиты и Кирилла.</w:t>
      </w:r>
    </w:p>
    <w:sectPr w:rsidR="008E7602" w:rsidRPr="00132F35" w:rsidSect="00A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60E9"/>
    <w:multiLevelType w:val="multilevel"/>
    <w:tmpl w:val="2B9C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A7237"/>
    <w:multiLevelType w:val="multilevel"/>
    <w:tmpl w:val="F014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F6996"/>
    <w:multiLevelType w:val="multilevel"/>
    <w:tmpl w:val="FA3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456FB"/>
    <w:multiLevelType w:val="multilevel"/>
    <w:tmpl w:val="6BD8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9B"/>
    <w:rsid w:val="000B5300"/>
    <w:rsid w:val="00132F35"/>
    <w:rsid w:val="00280CEC"/>
    <w:rsid w:val="0028739B"/>
    <w:rsid w:val="003B4A89"/>
    <w:rsid w:val="00621A56"/>
    <w:rsid w:val="007572F7"/>
    <w:rsid w:val="007972E9"/>
    <w:rsid w:val="008739D2"/>
    <w:rsid w:val="008E7602"/>
    <w:rsid w:val="009A27DA"/>
    <w:rsid w:val="00A145E7"/>
    <w:rsid w:val="00A6454B"/>
    <w:rsid w:val="00E00F38"/>
    <w:rsid w:val="00EA72DD"/>
    <w:rsid w:val="00FC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7"/>
  </w:style>
  <w:style w:type="paragraph" w:styleId="1">
    <w:name w:val="heading 1"/>
    <w:basedOn w:val="a"/>
    <w:link w:val="10"/>
    <w:uiPriority w:val="9"/>
    <w:qFormat/>
    <w:rsid w:val="00287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73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39B"/>
  </w:style>
  <w:style w:type="character" w:styleId="a4">
    <w:name w:val="Emphasis"/>
    <w:basedOn w:val="a0"/>
    <w:uiPriority w:val="20"/>
    <w:qFormat/>
    <w:rsid w:val="0028739B"/>
    <w:rPr>
      <w:i/>
      <w:iCs/>
    </w:rPr>
  </w:style>
  <w:style w:type="paragraph" w:styleId="a5">
    <w:name w:val="Normal (Web)"/>
    <w:basedOn w:val="a"/>
    <w:uiPriority w:val="99"/>
    <w:semiHidden/>
    <w:unhideWhenUsed/>
    <w:rsid w:val="0028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739B"/>
    <w:rPr>
      <w:b/>
      <w:bCs/>
    </w:rPr>
  </w:style>
  <w:style w:type="character" w:customStyle="1" w:styleId="b-share">
    <w:name w:val="b-share"/>
    <w:basedOn w:val="a0"/>
    <w:rsid w:val="0028739B"/>
  </w:style>
  <w:style w:type="character" w:customStyle="1" w:styleId="b-share-form-button">
    <w:name w:val="b-share-form-button"/>
    <w:basedOn w:val="a0"/>
    <w:rsid w:val="0028739B"/>
  </w:style>
  <w:style w:type="paragraph" w:styleId="a7">
    <w:name w:val="Balloon Text"/>
    <w:basedOn w:val="a"/>
    <w:link w:val="a8"/>
    <w:uiPriority w:val="99"/>
    <w:semiHidden/>
    <w:unhideWhenUsed/>
    <w:rsid w:val="0028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39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5875</dc:creator>
  <cp:keywords/>
  <dc:description/>
  <cp:lastModifiedBy>5875</cp:lastModifiedBy>
  <cp:revision>13</cp:revision>
  <dcterms:created xsi:type="dcterms:W3CDTF">2014-02-18T18:24:00Z</dcterms:created>
  <dcterms:modified xsi:type="dcterms:W3CDTF">2014-04-20T17:13:00Z</dcterms:modified>
</cp:coreProperties>
</file>