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4" w:rsidRDefault="00493B57" w:rsidP="00AD5DC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F43DC3"/>
          <w:sz w:val="32"/>
          <w:szCs w:val="32"/>
        </w:rPr>
      </w:pPr>
      <w:r>
        <w:rPr>
          <w:rFonts w:ascii="Arial" w:hAnsi="Arial" w:cs="Arial"/>
          <w:b w:val="0"/>
          <w:bCs w:val="0"/>
          <w:color w:val="F43DC3"/>
          <w:sz w:val="32"/>
          <w:szCs w:val="32"/>
        </w:rPr>
        <w:t>1.</w:t>
      </w:r>
      <w:r w:rsidR="00AD5DC4">
        <w:rPr>
          <w:rFonts w:ascii="Arial" w:hAnsi="Arial" w:cs="Arial"/>
          <w:b w:val="0"/>
          <w:bCs w:val="0"/>
          <w:color w:val="F43DC3"/>
          <w:sz w:val="32"/>
          <w:szCs w:val="32"/>
        </w:rPr>
        <w:t>Особенности возраста</w:t>
      </w:r>
    </w:p>
    <w:p w:rsidR="00AD5DC4" w:rsidRDefault="00AD5DC4" w:rsidP="00AD5D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Хочу свое выступление начать со слов известного педагога А. С. Макаренко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/ Под ред. Н. Е. </w:t>
      </w:r>
      <w:proofErr w:type="spellStart"/>
      <w:r>
        <w:rPr>
          <w:rFonts w:ascii="Arial" w:hAnsi="Arial" w:cs="Arial"/>
          <w:color w:val="333333"/>
        </w:rPr>
        <w:t>Вераксы</w:t>
      </w:r>
      <w:proofErr w:type="spellEnd"/>
      <w:r>
        <w:rPr>
          <w:rFonts w:ascii="Arial" w:hAnsi="Arial" w:cs="Arial"/>
          <w:color w:val="333333"/>
        </w:rPr>
        <w:t>, Т. С. Комаровой, М. А. Васильевой, образовательной программы ДОУ -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Рабочая программа определяет содержание и организацию воспитательно-образовательного процесса для детей 2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Исходя из поставленной цели, формируются следующие задачи: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Укрепление здоровья, приобщение к здоровому образу жизни, развитие двигательной и гигиенической культуры детей.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Реализация цели осуществляется в процессе разнообразных видов деятельности: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Образовательная деятельность, осуществляемая в ходе режимных моментов;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Самостоятельная деятельность детей.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Взаимодействие с семьями детей по реализации рабочей программы.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</w:t>
      </w:r>
      <w:r>
        <w:rPr>
          <w:rFonts w:ascii="Arial" w:hAnsi="Arial" w:cs="Arial"/>
          <w:color w:val="333333"/>
        </w:rPr>
        <w:lastRenderedPageBreak/>
        <w:t>в рамках непосредственно образовательной деятельности, но и при проведении режимных моментов в соответствии со спецификой дошкольного образования. </w:t>
      </w:r>
    </w:p>
    <w:p w:rsidR="00EB75F8" w:rsidRDefault="00EB75F8" w:rsidP="00EB75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 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Младший возраст – важней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AD5DC4" w:rsidRDefault="00AD5DC4" w:rsidP="00AD5D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Психологи обращают внимание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на «кризис трех лет»,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 .</w:t>
      </w:r>
    </w:p>
    <w:p w:rsidR="00AD5DC4" w:rsidRDefault="00AD5DC4" w:rsidP="00AD5D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Ребенок говорит «Я сам».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Задача взрослого поддержать стремление к самостоятельности,</w:t>
      </w:r>
      <w:r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не погасить его критикой неумелых действий ребенка, не подорвать его веру в собственные силы, высказывая нетерпение по поводу его медленных и неумелых действий.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Самостоятельность в детском саду формируем у младшего дошкольника в совместной деятельности со взрослыми и непосредственно в личном опыте. Постепенно расширяем область самостоятельных действий: дети успешно осваивают умения самообслуживания, культурно-гигиенические навыки.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самообслуживании, прежде всего, учим детей последовательно одеваться и раздеваться. Объясняем, например, что прежде чем надеть гольфы, надо собрать их гармошкой, а надевать начинать с носка; прежде чем обуваться, туфли надо поставить так, чтобы они «смотрели друг на друга, а не сердились бы, не отворачивались»; чтобы правильно надеть платье, свитер, нужно сначала определить, где у них перед; и т. д. Все это помогло детям быстрее овладеть необходимыми навыками одевания. В дальнейшем детей необходимо учить застегивать пуговицы, шнуровать ботинки.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Обучая детей навыкам самообслуживания, не забываем о таком эффективном приеме, как поощрение. Одобряя действия малыша, привлекаем внимание остальных детей к тому, что он сам что-то сделал, например, надел колготы и туфли. Говорим: «Вот видишь, сегодня постаралась — у тебя все и получилось». Поощрения вызывают у ребенка чувство радости, создают уверенность в том, что он может, умеет сам что-то делать, побуждают его к проявлению усилий, к самостоятельности. Одобряли и тех, кто еще вчера не справлялся с каким-либо действием, а сегодня выполнил его самостоятельно.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Формируя навыки самообслуживания, воспитываем и бережное отношение к вещам. Показываем и рассказываем, как надо складывать вещи, вешать в шкаф, </w:t>
      </w:r>
      <w:r>
        <w:rPr>
          <w:rFonts w:ascii="Arial" w:hAnsi="Arial" w:cs="Arial"/>
          <w:color w:val="333333"/>
        </w:rPr>
        <w:lastRenderedPageBreak/>
        <w:t>раскладывать на стульчик, когда ложимся спать, говорим: «У кого сегодня будет самый нарядный стульчик? » и каждый старается.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Учим самостоятельности детей и во время еды, используя такие приемы, как показ с пояснением. Так, обедая за одним столом с детьми, показываем, как правильно есть, как держать ложку, предлагаем взять ложку так, как это делает воспитатель. Используем игровые приемы. Например, вносим в группу новую куклу, Петрушку, которые очень хотели научиться правильно держать ложку, просили показать кукле Степашке, как надо держать ложку. Проводили серию дидактических игр: «Угостим куклу чаем», «Накормим куклу» и др. Показывали детям небольшие спектакли, например: «Как лисенок пошел на день рождения к зайчонку», «Как мишка учился ложку держать».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 второй половине года начнем обучать детей пользоваться вилкой.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 Главное правило: не делать за ребенка то, что он может сделать самостоятельно.</w:t>
      </w:r>
    </w:p>
    <w:p w:rsidR="00AD5DC4" w:rsidRDefault="00AD5DC4" w:rsidP="00AD5D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eastAsiaTheme="majorEastAsia" w:hAnsi="Arial" w:cs="Arial"/>
          <w:color w:val="333333"/>
          <w:bdr w:val="none" w:sz="0" w:space="0" w:color="auto" w:frame="1"/>
        </w:rPr>
        <w:t>В младшем дошкольном возрасте начинает активно проявляться потребность в познавательном общении со взрослыми,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о чем свидетельствуют многочисленные вопросы, которые задают дети. Главное не отмахиваться от детских вопросов, не гасить любознательность к окружающему миру. Идя домой из детского сада, понаблюдайте за деревьями, цветами, животными, расскажите интересную историю, которая приключилась, например, с воробушком или листочком, прочтите стишок, просто пообщайтесь с ребенком, о том как прошел день.</w:t>
      </w:r>
    </w:p>
    <w:p w:rsidR="00AD5DC4" w:rsidRDefault="00AD5DC4" w:rsidP="00AD5D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eastAsiaTheme="majorEastAsia" w:hAnsi="Arial" w:cs="Arial"/>
          <w:color w:val="333333"/>
          <w:bdr w:val="none" w:sz="0" w:space="0" w:color="auto" w:frame="1"/>
        </w:rPr>
        <w:t>Игра – самая любимая и естественная деятельность младших дошкольников.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сопровождает младших дошкольников в течение всего времени пребывания в детском саду. Веселые хороводные, имитационные игры, игры с сюжетными игрушками в утренние часы поднимают настроение, сближают детей, помогают забыть минуты расставания с родителями. Например, Настя Серова очень полюбила веселую поющую собачку и быстро успокаивается после расставания с мамой. Очень понравилась детям забавная народная игра «Идет коза по лесу», все хотят превратиться в козу и станцевать для детей. Игровые моменты во время умывания, приема пищи, сборов на прогулку (например, кукла катя не умеет правильно мыть руки, дети с удовольствием учат) повышает интерес детей к выполнению режимных процессов, способствуют развитию самостоятельности. На прогулке игры с песком, водой, снегом, с предметами обогащают представления детей о разнообразных качествах и свойствах предметов, об их назначении. Например, играя с песком, дети узнают свойства песка, песок бывает сырой и сухой, сырой легче лепится. Летом, играя с водой, дети узнали, что вода бывает теплая и холодная, в ней тонут тяжелые предметы, а легкие плавают.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Учим детей играть и в сюжетно-ролевые игры, такие как больница, магазин, семья, разыгрываем простые, жизненные ситуации: «готовим мишке обед», «купаем куклу», «лечим зайчика», «принимаем гостей».</w:t>
      </w:r>
    </w:p>
    <w:p w:rsidR="00AD5DC4" w:rsidRDefault="00AD5DC4" w:rsidP="00AD5DC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Дидактические игры используем для развития внимания, мышления, речи, умение сравнивать, закрепляем знания о животном, растительном, предметном мире. В этом году мы с Ниной Петровной используем в работе с детьми игры В. В.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Воскобовича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(показ с объяснением) С помощью одной игры можно решить сразу несколько задач.</w:t>
      </w:r>
    </w:p>
    <w:p w:rsidR="00BA21E8" w:rsidRPr="00AD5DC4" w:rsidRDefault="00AD5DC4" w:rsidP="003C340A">
      <w:pPr>
        <w:rPr>
          <w:sz w:val="24"/>
          <w:szCs w:val="24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Обобщение.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Если не играть, не руководить игрой с ранних лет, то у малышей не сформируется умение играть как самостоятельно, так и с другими детьми. Игры таких детей сводятся к бесцельному катанию машинки или укачиванию куклы. Не находя игрушкам другого применения, дети быстро бросают игру, требуют новых игрушек. В младшем дошкольном возрасте игра становится средством развития и воспитания в том случае, если построена на содержательном общении со взрослыми.</w:t>
      </w:r>
    </w:p>
    <w:p w:rsidR="00493B57" w:rsidRDefault="00493B57" w:rsidP="003C340A">
      <w:pPr>
        <w:rPr>
          <w:sz w:val="40"/>
          <w:szCs w:val="40"/>
          <w:vertAlign w:val="superscript"/>
          <w:lang w:val="tt-RU"/>
        </w:rPr>
      </w:pPr>
      <w:r w:rsidRPr="00493B57">
        <w:rPr>
          <w:sz w:val="40"/>
          <w:szCs w:val="40"/>
          <w:vertAlign w:val="superscript"/>
          <w:lang w:val="tt-RU"/>
        </w:rPr>
        <w:t>2.Награждение родителей грамотами,которые принял</w:t>
      </w:r>
      <w:r>
        <w:rPr>
          <w:sz w:val="40"/>
          <w:szCs w:val="40"/>
          <w:vertAlign w:val="superscript"/>
          <w:lang w:val="tt-RU"/>
        </w:rPr>
        <w:t>и активное участие в жизни детск</w:t>
      </w:r>
      <w:r w:rsidRPr="00493B57">
        <w:rPr>
          <w:sz w:val="40"/>
          <w:szCs w:val="40"/>
          <w:vertAlign w:val="superscript"/>
          <w:lang w:val="tt-RU"/>
        </w:rPr>
        <w:t>ого сада.</w:t>
      </w:r>
    </w:p>
    <w:p w:rsidR="00493B57" w:rsidRDefault="00493B57" w:rsidP="003C340A">
      <w:pPr>
        <w:rPr>
          <w:sz w:val="40"/>
          <w:szCs w:val="40"/>
          <w:vertAlign w:val="superscript"/>
          <w:lang w:val="tt-RU"/>
        </w:rPr>
      </w:pPr>
      <w:r>
        <w:rPr>
          <w:sz w:val="40"/>
          <w:szCs w:val="40"/>
          <w:vertAlign w:val="superscript"/>
          <w:lang w:val="tt-RU"/>
        </w:rPr>
        <w:t>3.Выбор председателя родит.комитета.</w:t>
      </w:r>
    </w:p>
    <w:p w:rsidR="00493B57" w:rsidRPr="00493B57" w:rsidRDefault="00493B57" w:rsidP="003C340A">
      <w:pPr>
        <w:rPr>
          <w:sz w:val="40"/>
          <w:szCs w:val="40"/>
          <w:vertAlign w:val="superscript"/>
          <w:lang w:val="tt-RU"/>
        </w:rPr>
      </w:pPr>
      <w:r>
        <w:rPr>
          <w:sz w:val="40"/>
          <w:szCs w:val="40"/>
          <w:vertAlign w:val="superscript"/>
          <w:lang w:val="tt-RU"/>
        </w:rPr>
        <w:t xml:space="preserve">4.Разное(форма одежды на физ.воспитание). </w:t>
      </w:r>
      <w:r>
        <w:rPr>
          <w:sz w:val="40"/>
          <w:szCs w:val="40"/>
          <w:lang w:val="tt-RU"/>
        </w:rPr>
        <w:t xml:space="preserve"> </w:t>
      </w:r>
    </w:p>
    <w:sectPr w:rsidR="00493B57" w:rsidRPr="00493B57" w:rsidSect="0042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D3E"/>
    <w:rsid w:val="00060855"/>
    <w:rsid w:val="0007508A"/>
    <w:rsid w:val="000B16AC"/>
    <w:rsid w:val="000E3CF2"/>
    <w:rsid w:val="00120839"/>
    <w:rsid w:val="00152CF6"/>
    <w:rsid w:val="00154336"/>
    <w:rsid w:val="001951F8"/>
    <w:rsid w:val="001F2310"/>
    <w:rsid w:val="003C340A"/>
    <w:rsid w:val="00421F8D"/>
    <w:rsid w:val="004430A4"/>
    <w:rsid w:val="00493B57"/>
    <w:rsid w:val="004D237D"/>
    <w:rsid w:val="005E14F4"/>
    <w:rsid w:val="005E3716"/>
    <w:rsid w:val="00604545"/>
    <w:rsid w:val="00664459"/>
    <w:rsid w:val="007A4701"/>
    <w:rsid w:val="0084662B"/>
    <w:rsid w:val="00865FB7"/>
    <w:rsid w:val="00874AE0"/>
    <w:rsid w:val="0092387E"/>
    <w:rsid w:val="009D5D32"/>
    <w:rsid w:val="00AD5DC4"/>
    <w:rsid w:val="00B417EE"/>
    <w:rsid w:val="00B424A5"/>
    <w:rsid w:val="00B5135A"/>
    <w:rsid w:val="00BA21E8"/>
    <w:rsid w:val="00BF7282"/>
    <w:rsid w:val="00C128D0"/>
    <w:rsid w:val="00C21487"/>
    <w:rsid w:val="00CA01EC"/>
    <w:rsid w:val="00E0712A"/>
    <w:rsid w:val="00E75B93"/>
    <w:rsid w:val="00EB75F8"/>
    <w:rsid w:val="00ED072F"/>
    <w:rsid w:val="00EF4D3E"/>
    <w:rsid w:val="00FA6BDF"/>
    <w:rsid w:val="00F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8D"/>
  </w:style>
  <w:style w:type="paragraph" w:styleId="1">
    <w:name w:val="heading 1"/>
    <w:basedOn w:val="a"/>
    <w:next w:val="a"/>
    <w:link w:val="10"/>
    <w:uiPriority w:val="9"/>
    <w:qFormat/>
    <w:rsid w:val="00874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5D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D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DC4"/>
  </w:style>
  <w:style w:type="character" w:styleId="a4">
    <w:name w:val="Strong"/>
    <w:basedOn w:val="a0"/>
    <w:uiPriority w:val="22"/>
    <w:qFormat/>
    <w:rsid w:val="00AD5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48A3-B4CF-4F83-BFA5-BE93EEF6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РИНАС</dc:creator>
  <cp:lastModifiedBy>РАМИС</cp:lastModifiedBy>
  <cp:revision>5</cp:revision>
  <dcterms:created xsi:type="dcterms:W3CDTF">2015-05-21T17:07:00Z</dcterms:created>
  <dcterms:modified xsi:type="dcterms:W3CDTF">2015-09-25T07:20:00Z</dcterms:modified>
</cp:coreProperties>
</file>