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F5" w:rsidRPr="007C7D78" w:rsidRDefault="007C7D78" w:rsidP="00981FF5">
      <w:pPr>
        <w:shd w:val="clear" w:color="auto" w:fill="FFFFFF"/>
        <w:spacing w:after="120" w:line="240" w:lineRule="atLeast"/>
        <w:rPr>
          <w:rFonts w:ascii="Helvetica" w:eastAsia="Times New Roman" w:hAnsi="Helvetica" w:cs="Helvetica"/>
          <w:b/>
          <w:bCs/>
          <w:i/>
          <w:iCs/>
          <w:color w:val="333333"/>
          <w:sz w:val="36"/>
          <w:szCs w:val="36"/>
          <w:lang w:eastAsia="ru-RU"/>
        </w:rPr>
      </w:pPr>
      <w:r w:rsidRPr="007C7D78">
        <w:rPr>
          <w:rFonts w:ascii="Helvetica" w:eastAsia="Times New Roman" w:hAnsi="Helvetica" w:cs="Helvetica"/>
          <w:b/>
          <w:bCs/>
          <w:i/>
          <w:iCs/>
          <w:color w:val="333333"/>
          <w:sz w:val="36"/>
          <w:szCs w:val="36"/>
          <w:lang w:eastAsia="ru-RU"/>
        </w:rPr>
        <w:t>Совершенствование у учащихся навыков правильного, осознанного, беглого и выразительного чтения.</w:t>
      </w:r>
    </w:p>
    <w:p w:rsidR="007C7D78" w:rsidRPr="00981FF5" w:rsidRDefault="007C7D78" w:rsidP="007C7D78">
      <w:pPr>
        <w:shd w:val="clear" w:color="auto" w:fill="FFFFFF"/>
        <w:spacing w:after="120" w:line="240" w:lineRule="atLeast"/>
        <w:jc w:val="right"/>
        <w:rPr>
          <w:rFonts w:ascii="Helvetica" w:eastAsia="Times New Roman" w:hAnsi="Helvetica" w:cs="Helvetica"/>
          <w:color w:val="333333"/>
          <w:sz w:val="20"/>
          <w:szCs w:val="20"/>
          <w:lang w:eastAsia="ru-RU"/>
        </w:rPr>
      </w:pPr>
      <w:r>
        <w:rPr>
          <w:rFonts w:ascii="Helvetica" w:eastAsia="Times New Roman" w:hAnsi="Helvetica" w:cs="Helvetica"/>
          <w:b/>
          <w:bCs/>
          <w:i/>
          <w:iCs/>
          <w:color w:val="333333"/>
          <w:sz w:val="20"/>
          <w:szCs w:val="20"/>
          <w:lang w:eastAsia="ru-RU"/>
        </w:rPr>
        <w:t xml:space="preserve">                                                                               « Чтение – это один из источников мышления                           и умственного развития»  В. А. Сухомлинский</w:t>
      </w:r>
    </w:p>
    <w:p w:rsidR="00981FF5" w:rsidRPr="00981FF5" w:rsidRDefault="00981FF5" w:rsidP="00981FF5">
      <w:pPr>
        <w:shd w:val="clear" w:color="auto" w:fill="FFFFFF"/>
        <w:spacing w:after="120" w:line="240" w:lineRule="atLeast"/>
        <w:rPr>
          <w:rFonts w:ascii="Helvetica" w:eastAsia="Times New Roman" w:hAnsi="Helvetica" w:cs="Helvetica"/>
          <w:color w:val="333333"/>
          <w:sz w:val="20"/>
          <w:szCs w:val="20"/>
          <w:lang w:eastAsia="ru-RU"/>
        </w:rPr>
      </w:pPr>
      <w:r w:rsidRPr="00981FF5">
        <w:rPr>
          <w:rFonts w:ascii="Helvetica" w:eastAsia="Times New Roman" w:hAnsi="Helvetica" w:cs="Helvetica"/>
          <w:color w:val="333333"/>
          <w:sz w:val="20"/>
          <w:szCs w:val="20"/>
          <w:lang w:eastAsia="ru-RU"/>
        </w:rPr>
        <w:t>.</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Чтение в жизни каждого культурного человека, занимает важное место. Современный читатель в условиях господства телевидения, радио и кино, не потерял интерес к чтению книг, способных обогатить внутренний мир человека, дать знания о жизни и окружающем мире, развить самостоятельность мышления и доставить читателю художественное наслаждение. Не только в школе, но и дома, в семье, мы учим детей любить книги. Наверное, нет родителей, которые не хотели бы научить детей быстро и выразительно читать, привить интерес к чтению, ибо роль книги в жизни огромна. Хорошая книга - и воспитатель, учитель, и друг. Вспоминаются слова В. А. Сухомлинского о том, что можно жить и быть счастливым, не овладев математикой. Но нельзя быть счастливым, не умея читать. Тот, кому недоступно искусство чтения - невоспитанный человек, нравственный невежда. Выражение “уметь читать” включает в себя широкий спектр понятий: от умения складывать слоги в слова до умения не только прочитать текст, но и осознавать его, эмоционально отзываясь на каждый поступок героя, переживая за него. В. А. Сухомлинский отмечал: “уметь читать – это означает быть чутким к красоте слова, к его тончайшим оттенкам ”.</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 xml:space="preserve">Только тот ученик “читает”, в сознании которого слово играет, трепещет и переливается всеми красками и мелодиями окружающего мира. Это возможно только при условии овладения синтетическим чтением, которое характеризуется слиянием техники и понимания. Проблема становления навыка чтения, обучения восприятию и пониманию текста, а также формирования квалифицированного чтения – одна из самых острых и постоянных проблем школьного обучения и ее успешное решение во многом зависит от первых шагов ребенка, обучающегося читать. Изменившиеся социальные условия предъявляют иные, чем в прошлом, количественные и качественные требования к объёму и способу восприятия информации. </w:t>
      </w:r>
      <w:proofErr w:type="spellStart"/>
      <w:r w:rsidRPr="00466C21">
        <w:rPr>
          <w:rFonts w:ascii="Helvetica" w:eastAsia="Times New Roman" w:hAnsi="Helvetica" w:cs="Helvetica"/>
          <w:color w:val="333333"/>
          <w:sz w:val="28"/>
          <w:szCs w:val="28"/>
          <w:lang w:eastAsia="ru-RU"/>
        </w:rPr>
        <w:t>Слабочитающий</w:t>
      </w:r>
      <w:proofErr w:type="spellEnd"/>
      <w:r w:rsidRPr="00466C21">
        <w:rPr>
          <w:rFonts w:ascii="Helvetica" w:eastAsia="Times New Roman" w:hAnsi="Helvetica" w:cs="Helvetica"/>
          <w:color w:val="333333"/>
          <w:sz w:val="28"/>
          <w:szCs w:val="28"/>
          <w:lang w:eastAsia="ru-RU"/>
        </w:rPr>
        <w:t xml:space="preserve"> ученик, перейдя в среднее, а затем и в старшее звено школы, будет если не тонуть, то захлебываться в потоке информации. Надеяться “</w:t>
      </w:r>
      <w:proofErr w:type="gramStart"/>
      <w:r w:rsidRPr="00466C21">
        <w:rPr>
          <w:rFonts w:ascii="Helvetica" w:eastAsia="Times New Roman" w:hAnsi="Helvetica" w:cs="Helvetica"/>
          <w:color w:val="333333"/>
          <w:sz w:val="28"/>
          <w:szCs w:val="28"/>
          <w:lang w:eastAsia="ru-RU"/>
        </w:rPr>
        <w:t>на</w:t>
      </w:r>
      <w:proofErr w:type="gramEnd"/>
      <w:r w:rsidRPr="00466C21">
        <w:rPr>
          <w:rFonts w:ascii="Helvetica" w:eastAsia="Times New Roman" w:hAnsi="Helvetica" w:cs="Helvetica"/>
          <w:color w:val="333333"/>
          <w:sz w:val="28"/>
          <w:szCs w:val="28"/>
          <w:lang w:eastAsia="ru-RU"/>
        </w:rPr>
        <w:t xml:space="preserve"> авось”, </w:t>
      </w:r>
      <w:proofErr w:type="gramStart"/>
      <w:r w:rsidRPr="00466C21">
        <w:rPr>
          <w:rFonts w:ascii="Helvetica" w:eastAsia="Times New Roman" w:hAnsi="Helvetica" w:cs="Helvetica"/>
          <w:color w:val="333333"/>
          <w:sz w:val="28"/>
          <w:szCs w:val="28"/>
          <w:lang w:eastAsia="ru-RU"/>
        </w:rPr>
        <w:t>на</w:t>
      </w:r>
      <w:proofErr w:type="gramEnd"/>
      <w:r w:rsidRPr="00466C21">
        <w:rPr>
          <w:rFonts w:ascii="Helvetica" w:eastAsia="Times New Roman" w:hAnsi="Helvetica" w:cs="Helvetica"/>
          <w:color w:val="333333"/>
          <w:sz w:val="28"/>
          <w:szCs w:val="28"/>
          <w:lang w:eastAsia="ru-RU"/>
        </w:rPr>
        <w:t xml:space="preserve"> то, что с годами беглость чтения придёт сама, не стоит. </w:t>
      </w:r>
      <w:proofErr w:type="spellStart"/>
      <w:r w:rsidRPr="00466C21">
        <w:rPr>
          <w:rFonts w:ascii="Helvetica" w:eastAsia="Times New Roman" w:hAnsi="Helvetica" w:cs="Helvetica"/>
          <w:color w:val="333333"/>
          <w:sz w:val="28"/>
          <w:szCs w:val="28"/>
          <w:lang w:eastAsia="ru-RU"/>
        </w:rPr>
        <w:t>Младшеклассники</w:t>
      </w:r>
      <w:proofErr w:type="spellEnd"/>
      <w:r w:rsidRPr="00466C21">
        <w:rPr>
          <w:rFonts w:ascii="Helvetica" w:eastAsia="Times New Roman" w:hAnsi="Helvetica" w:cs="Helvetica"/>
          <w:color w:val="333333"/>
          <w:sz w:val="28"/>
          <w:szCs w:val="28"/>
          <w:lang w:eastAsia="ru-RU"/>
        </w:rPr>
        <w:t xml:space="preserve"> находятся в том благоприятном возрасте, когда можно добиться оптимальной скорости, они имеют практически неисчерпаемый резерв повышения техники чтения.</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lastRenderedPageBreak/>
        <w:t xml:space="preserve">Вопрос, как научить детей читать быстро, рационально, эффективно и сознательно интересует каждого учителя. Как показывает опыт, быстро обычно читают те учащиеся, которые читают много. В процессе чтения совершенствуется оперативная память и устойчивость внимания. От этих двух показателей в свою очередь зависит умственная работоспособность. Вслух долго читать невозможно, так как громкое чтение как средство извлечения информации нерационально. При чтении “про себя” скорость чтения намного возрастает. При этом ученые и практики сходятся во мнении, что большинству учащихся вполне доступна скорость чтения 120 слов в минуту. Как же научить ребенка осознанно и правильно читать, сформировать навык работы с разными видами текстов, определить уровень понимания прочитанного? Как привести учащихся вообще к пониманию смысла текста, к пониманию и запоминанию условия арифметической задачи, грамматического правила и задания при однократном чтении, научить вычленять главное в научно-познавательной статье, учебном тексте? Как сделать уроки чтения и сам процесс чтения радостью для учащихся? </w:t>
      </w:r>
      <w:proofErr w:type="gramStart"/>
      <w:r w:rsidRPr="00466C21">
        <w:rPr>
          <w:rFonts w:ascii="Helvetica" w:eastAsia="Times New Roman" w:hAnsi="Helvetica" w:cs="Helvetica"/>
          <w:color w:val="333333"/>
          <w:sz w:val="28"/>
          <w:szCs w:val="28"/>
          <w:lang w:eastAsia="ru-RU"/>
        </w:rPr>
        <w:t>Наверное, каждый учитель задумывается над этими вопросами и каждый старается по-своему решить проблему совершенствования навыков чтения, стремится к тому, чтобы уроки чтения оставляли заметный след в сознании каждого ученика, были наделены на то, чтобы двигать детей в их идейно-нравственном, умственном, эмоциональном, эстетическом и речевом развитии, развивали у школьников интерес к книге, любовь к чтению, прививали им полезные для жизни и</w:t>
      </w:r>
      <w:proofErr w:type="gramEnd"/>
      <w:r w:rsidRPr="00466C21">
        <w:rPr>
          <w:rFonts w:ascii="Helvetica" w:eastAsia="Times New Roman" w:hAnsi="Helvetica" w:cs="Helvetica"/>
          <w:color w:val="333333"/>
          <w:sz w:val="28"/>
          <w:szCs w:val="28"/>
          <w:lang w:eastAsia="ru-RU"/>
        </w:rPr>
        <w:t xml:space="preserve"> дальнейшей учебы умения и навыки.</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 xml:space="preserve">И, несмотря на многие усилия, в классе всегда оказывается группа </w:t>
      </w:r>
      <w:proofErr w:type="spellStart"/>
      <w:r w:rsidRPr="00466C21">
        <w:rPr>
          <w:rFonts w:ascii="Helvetica" w:eastAsia="Times New Roman" w:hAnsi="Helvetica" w:cs="Helvetica"/>
          <w:color w:val="333333"/>
          <w:sz w:val="28"/>
          <w:szCs w:val="28"/>
          <w:lang w:eastAsia="ru-RU"/>
        </w:rPr>
        <w:t>слабочитающих</w:t>
      </w:r>
      <w:proofErr w:type="spellEnd"/>
      <w:r w:rsidRPr="00466C21">
        <w:rPr>
          <w:rFonts w:ascii="Helvetica" w:eastAsia="Times New Roman" w:hAnsi="Helvetica" w:cs="Helvetica"/>
          <w:color w:val="333333"/>
          <w:sz w:val="28"/>
          <w:szCs w:val="28"/>
          <w:lang w:eastAsia="ru-RU"/>
        </w:rPr>
        <w:t xml:space="preserve"> детей. У них работа с книгой вызывает умственную перегрузку, а это приводит к нежеланию читать. И, в конечном счете, к отставанию в учебе.</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Интерес к чтению возникает в том случае, когда читатель свободно владеет осознанным чтением и у него развиты учебно-познавательные мотивы чтения. Одним из вариантов повышения качества чтения в начальных классах является целенаправленное управление обучением чтению. В процессе работы формируются навыки осознанного чтения и умения самостоятельно работать с текстом с помощью системы специальных упражнений и способов действий, активно влияющих на основные параметры чтения: осмысление, технику, выразительность.</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Какие же упражнения использую в работе по совершенствованию навыков чтения? К ним относятся:</w:t>
      </w:r>
    </w:p>
    <w:p w:rsidR="00981FF5" w:rsidRPr="00466C21" w:rsidRDefault="00466C21" w:rsidP="00981FF5">
      <w:pPr>
        <w:shd w:val="clear" w:color="auto" w:fill="FFFFFF"/>
        <w:spacing w:after="120" w:line="240" w:lineRule="atLeast"/>
        <w:rPr>
          <w:rFonts w:ascii="Helvetica" w:eastAsia="Times New Roman" w:hAnsi="Helvetica" w:cs="Helvetica"/>
          <w:color w:val="333333"/>
          <w:sz w:val="28"/>
          <w:szCs w:val="28"/>
          <w:lang w:eastAsia="ru-RU"/>
        </w:rPr>
      </w:pPr>
      <w:proofErr w:type="gramStart"/>
      <w:r w:rsidRPr="00466C21">
        <w:rPr>
          <w:rFonts w:ascii="Helvetica" w:eastAsia="Times New Roman" w:hAnsi="Helvetica" w:cs="Helvetica"/>
          <w:color w:val="333333"/>
          <w:sz w:val="28"/>
          <w:szCs w:val="28"/>
          <w:lang w:eastAsia="ru-RU"/>
        </w:rPr>
        <w:t>-  у</w:t>
      </w:r>
      <w:r w:rsidR="00981FF5" w:rsidRPr="00466C21">
        <w:rPr>
          <w:rFonts w:ascii="Helvetica" w:eastAsia="Times New Roman" w:hAnsi="Helvetica" w:cs="Helvetica"/>
          <w:color w:val="333333"/>
          <w:sz w:val="28"/>
          <w:szCs w:val="28"/>
          <w:lang w:eastAsia="ru-RU"/>
        </w:rPr>
        <w:t>пражнения, направленные на ра</w:t>
      </w:r>
      <w:r w:rsidRPr="00466C21">
        <w:rPr>
          <w:rFonts w:ascii="Helvetica" w:eastAsia="Times New Roman" w:hAnsi="Helvetica" w:cs="Helvetica"/>
          <w:color w:val="333333"/>
          <w:sz w:val="28"/>
          <w:szCs w:val="28"/>
          <w:lang w:eastAsia="ru-RU"/>
        </w:rPr>
        <w:t>звитие четкости произношения;</w:t>
      </w:r>
      <w:r w:rsidRPr="00466C21">
        <w:rPr>
          <w:rFonts w:ascii="Helvetica" w:eastAsia="Times New Roman" w:hAnsi="Helvetica" w:cs="Helvetica"/>
          <w:color w:val="333333"/>
          <w:sz w:val="28"/>
          <w:szCs w:val="28"/>
          <w:lang w:eastAsia="ru-RU"/>
        </w:rPr>
        <w:br/>
        <w:t>-  у</w:t>
      </w:r>
      <w:r w:rsidR="00981FF5" w:rsidRPr="00466C21">
        <w:rPr>
          <w:rFonts w:ascii="Helvetica" w:eastAsia="Times New Roman" w:hAnsi="Helvetica" w:cs="Helvetica"/>
          <w:color w:val="333333"/>
          <w:sz w:val="28"/>
          <w:szCs w:val="28"/>
          <w:lang w:eastAsia="ru-RU"/>
        </w:rPr>
        <w:t xml:space="preserve">пражнения, вырабатывающие внимание к слову и его частям и </w:t>
      </w:r>
      <w:r w:rsidR="00981FF5" w:rsidRPr="00466C21">
        <w:rPr>
          <w:rFonts w:ascii="Helvetica" w:eastAsia="Times New Roman" w:hAnsi="Helvetica" w:cs="Helvetica"/>
          <w:color w:val="333333"/>
          <w:sz w:val="28"/>
          <w:szCs w:val="28"/>
          <w:lang w:eastAsia="ru-RU"/>
        </w:rPr>
        <w:lastRenderedPageBreak/>
        <w:t>являющиеся пред</w:t>
      </w:r>
      <w:r w:rsidRPr="00466C21">
        <w:rPr>
          <w:rFonts w:ascii="Helvetica" w:eastAsia="Times New Roman" w:hAnsi="Helvetica" w:cs="Helvetica"/>
          <w:color w:val="333333"/>
          <w:sz w:val="28"/>
          <w:szCs w:val="28"/>
          <w:lang w:eastAsia="ru-RU"/>
        </w:rPr>
        <w:t>посылкой правильного чтения; </w:t>
      </w:r>
      <w:r w:rsidRPr="00466C21">
        <w:rPr>
          <w:rFonts w:ascii="Helvetica" w:eastAsia="Times New Roman" w:hAnsi="Helvetica" w:cs="Helvetica"/>
          <w:color w:val="333333"/>
          <w:sz w:val="28"/>
          <w:szCs w:val="28"/>
          <w:lang w:eastAsia="ru-RU"/>
        </w:rPr>
        <w:br/>
        <w:t xml:space="preserve">- </w:t>
      </w:r>
      <w:r w:rsidR="00981FF5" w:rsidRPr="00466C21">
        <w:rPr>
          <w:rFonts w:ascii="Helvetica" w:eastAsia="Times New Roman" w:hAnsi="Helvetica" w:cs="Helvetica"/>
          <w:color w:val="333333"/>
          <w:sz w:val="28"/>
          <w:szCs w:val="28"/>
          <w:lang w:eastAsia="ru-RU"/>
        </w:rPr>
        <w:t xml:space="preserve"> упражнения, развивающие опера</w:t>
      </w:r>
      <w:r w:rsidRPr="00466C21">
        <w:rPr>
          <w:rFonts w:ascii="Helvetica" w:eastAsia="Times New Roman" w:hAnsi="Helvetica" w:cs="Helvetica"/>
          <w:color w:val="333333"/>
          <w:sz w:val="28"/>
          <w:szCs w:val="28"/>
          <w:lang w:eastAsia="ru-RU"/>
        </w:rPr>
        <w:t>тивное поле чтения и память; </w:t>
      </w:r>
      <w:r w:rsidRPr="00466C21">
        <w:rPr>
          <w:rFonts w:ascii="Helvetica" w:eastAsia="Times New Roman" w:hAnsi="Helvetica" w:cs="Helvetica"/>
          <w:color w:val="333333"/>
          <w:sz w:val="28"/>
          <w:szCs w:val="28"/>
          <w:lang w:eastAsia="ru-RU"/>
        </w:rPr>
        <w:br/>
        <w:t xml:space="preserve">- </w:t>
      </w:r>
      <w:r w:rsidR="00981FF5" w:rsidRPr="00466C21">
        <w:rPr>
          <w:rFonts w:ascii="Helvetica" w:eastAsia="Times New Roman" w:hAnsi="Helvetica" w:cs="Helvetica"/>
          <w:color w:val="333333"/>
          <w:sz w:val="28"/>
          <w:szCs w:val="28"/>
          <w:lang w:eastAsia="ru-RU"/>
        </w:rPr>
        <w:t xml:space="preserve"> упражнения, развивающие гибкость и скорость чтения вслух и про себя, умение угадывать последующий текст.</w:t>
      </w:r>
      <w:proofErr w:type="gramEnd"/>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Предлагаются упражнения следующего вида:</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а) разминка (артикуляционная гимнастика)</w:t>
      </w:r>
    </w:p>
    <w:p w:rsidR="00981FF5" w:rsidRPr="00466C21" w:rsidRDefault="00981FF5" w:rsidP="00981F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вдох носом, выдох через рот;</w:t>
      </w:r>
    </w:p>
    <w:p w:rsidR="00981FF5" w:rsidRPr="00466C21" w:rsidRDefault="00981FF5" w:rsidP="00981F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вдох, задержка дыхания, выдох;</w:t>
      </w:r>
    </w:p>
    <w:p w:rsidR="00981FF5" w:rsidRPr="00466C21" w:rsidRDefault="00981FF5" w:rsidP="00981F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вдох, выдох по порциям.</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б) упражнения для развития четкости произношения:</w:t>
      </w:r>
    </w:p>
    <w:p w:rsidR="007C7D78" w:rsidRPr="00466C21" w:rsidRDefault="007C7D78"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Поезд мчится: у-у-у.</w:t>
      </w:r>
      <w:r w:rsidRPr="00466C21">
        <w:rPr>
          <w:rFonts w:ascii="Helvetica" w:eastAsia="Times New Roman" w:hAnsi="Helvetica" w:cs="Helvetica"/>
          <w:color w:val="333333"/>
          <w:sz w:val="28"/>
          <w:szCs w:val="28"/>
          <w:lang w:eastAsia="ru-RU"/>
        </w:rPr>
        <w:br/>
        <w:t>Пчела летит</w:t>
      </w:r>
      <w:r w:rsidR="00981FF5" w:rsidRPr="00466C21">
        <w:rPr>
          <w:rFonts w:ascii="Helvetica" w:eastAsia="Times New Roman" w:hAnsi="Helvetica" w:cs="Helvetica"/>
          <w:color w:val="333333"/>
          <w:sz w:val="28"/>
          <w:szCs w:val="28"/>
          <w:lang w:eastAsia="ru-RU"/>
        </w:rPr>
        <w:t>: ж-ж-ж.</w:t>
      </w:r>
      <w:r w:rsidR="00981FF5" w:rsidRPr="00466C21">
        <w:rPr>
          <w:rFonts w:ascii="Helvetica" w:eastAsia="Times New Roman" w:hAnsi="Helvetica" w:cs="Helvetica"/>
          <w:color w:val="333333"/>
          <w:sz w:val="28"/>
          <w:szCs w:val="28"/>
          <w:lang w:eastAsia="ru-RU"/>
        </w:rPr>
        <w:br/>
        <w:t>Лошадки поскакали</w:t>
      </w:r>
      <w:r w:rsidRPr="00466C21">
        <w:rPr>
          <w:rFonts w:ascii="Helvetica" w:eastAsia="Times New Roman" w:hAnsi="Helvetica" w:cs="Helvetica"/>
          <w:color w:val="333333"/>
          <w:sz w:val="28"/>
          <w:szCs w:val="28"/>
          <w:lang w:eastAsia="ru-RU"/>
        </w:rPr>
        <w:t>: цок-цок-цок.</w:t>
      </w:r>
    </w:p>
    <w:p w:rsidR="00981FF5" w:rsidRPr="00466C21" w:rsidRDefault="007C7D78"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Змея шипит</w:t>
      </w:r>
      <w:proofErr w:type="gramStart"/>
      <w:r w:rsidRPr="00466C21">
        <w:rPr>
          <w:rFonts w:ascii="Helvetica" w:eastAsia="Times New Roman" w:hAnsi="Helvetica" w:cs="Helvetica"/>
          <w:color w:val="333333"/>
          <w:sz w:val="28"/>
          <w:szCs w:val="28"/>
          <w:lang w:eastAsia="ru-RU"/>
        </w:rPr>
        <w:t xml:space="preserve"> :</w:t>
      </w:r>
      <w:proofErr w:type="gramEnd"/>
      <w:r w:rsidRPr="00466C21">
        <w:rPr>
          <w:rFonts w:ascii="Helvetica" w:eastAsia="Times New Roman" w:hAnsi="Helvetica" w:cs="Helvetica"/>
          <w:color w:val="333333"/>
          <w:sz w:val="28"/>
          <w:szCs w:val="28"/>
          <w:lang w:eastAsia="ru-RU"/>
        </w:rPr>
        <w:t xml:space="preserve"> </w:t>
      </w:r>
      <w:proofErr w:type="spellStart"/>
      <w:r w:rsidRPr="00466C21">
        <w:rPr>
          <w:rFonts w:ascii="Helvetica" w:eastAsia="Times New Roman" w:hAnsi="Helvetica" w:cs="Helvetica"/>
          <w:color w:val="333333"/>
          <w:sz w:val="28"/>
          <w:szCs w:val="28"/>
          <w:lang w:eastAsia="ru-RU"/>
        </w:rPr>
        <w:t>ш-ш-ш</w:t>
      </w:r>
      <w:proofErr w:type="spellEnd"/>
      <w:r w:rsidRPr="00466C21">
        <w:rPr>
          <w:rFonts w:ascii="Helvetica" w:eastAsia="Times New Roman" w:hAnsi="Helvetica" w:cs="Helvetica"/>
          <w:color w:val="333333"/>
          <w:sz w:val="28"/>
          <w:szCs w:val="28"/>
          <w:lang w:eastAsia="ru-RU"/>
        </w:rPr>
        <w:t>.</w:t>
      </w:r>
      <w:r w:rsidRPr="00466C21">
        <w:rPr>
          <w:rFonts w:ascii="Helvetica" w:eastAsia="Times New Roman" w:hAnsi="Helvetica" w:cs="Helvetica"/>
          <w:color w:val="333333"/>
          <w:sz w:val="28"/>
          <w:szCs w:val="28"/>
          <w:lang w:eastAsia="ru-RU"/>
        </w:rPr>
        <w:br/>
        <w:t>Муха летит</w:t>
      </w:r>
      <w:r w:rsidR="00981FF5" w:rsidRPr="00466C21">
        <w:rPr>
          <w:rFonts w:ascii="Helvetica" w:eastAsia="Times New Roman" w:hAnsi="Helvetica" w:cs="Helvetica"/>
          <w:color w:val="333333"/>
          <w:sz w:val="28"/>
          <w:szCs w:val="28"/>
          <w:lang w:eastAsia="ru-RU"/>
        </w:rPr>
        <w:t xml:space="preserve">: </w:t>
      </w:r>
      <w:proofErr w:type="spellStart"/>
      <w:r w:rsidR="00981FF5" w:rsidRPr="00466C21">
        <w:rPr>
          <w:rFonts w:ascii="Helvetica" w:eastAsia="Times New Roman" w:hAnsi="Helvetica" w:cs="Helvetica"/>
          <w:color w:val="333333"/>
          <w:sz w:val="28"/>
          <w:szCs w:val="28"/>
          <w:lang w:eastAsia="ru-RU"/>
        </w:rPr>
        <w:t>з-з-з-з</w:t>
      </w:r>
      <w:proofErr w:type="spellEnd"/>
      <w:r w:rsidR="00981FF5" w:rsidRPr="00466C21">
        <w:rPr>
          <w:rFonts w:ascii="Helvetica" w:eastAsia="Times New Roman" w:hAnsi="Helvetica" w:cs="Helvetica"/>
          <w:color w:val="333333"/>
          <w:sz w:val="28"/>
          <w:szCs w:val="28"/>
          <w:lang w:eastAsia="ru-RU"/>
        </w:rPr>
        <w:t>.</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в) чтение шепотом и медленно:</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proofErr w:type="spellStart"/>
      <w:r w:rsidRPr="00466C21">
        <w:rPr>
          <w:rFonts w:ascii="Helvetica" w:eastAsia="Times New Roman" w:hAnsi="Helvetica" w:cs="Helvetica"/>
          <w:color w:val="333333"/>
          <w:sz w:val="28"/>
          <w:szCs w:val="28"/>
          <w:lang w:eastAsia="ru-RU"/>
        </w:rPr>
        <w:t>ра-ра-ра</w:t>
      </w:r>
      <w:proofErr w:type="spellEnd"/>
      <w:r w:rsidRPr="00466C21">
        <w:rPr>
          <w:rFonts w:ascii="Helvetica" w:eastAsia="Times New Roman" w:hAnsi="Helvetica" w:cs="Helvetica"/>
          <w:color w:val="333333"/>
          <w:sz w:val="28"/>
          <w:szCs w:val="28"/>
          <w:lang w:eastAsia="ru-RU"/>
        </w:rPr>
        <w:t xml:space="preserve"> – начинается игра,</w:t>
      </w:r>
      <w:r w:rsidRPr="00466C21">
        <w:rPr>
          <w:rFonts w:ascii="Helvetica" w:eastAsia="Times New Roman" w:hAnsi="Helvetica" w:cs="Helvetica"/>
          <w:color w:val="333333"/>
          <w:sz w:val="28"/>
          <w:szCs w:val="28"/>
          <w:lang w:eastAsia="ru-RU"/>
        </w:rPr>
        <w:br/>
      </w:r>
      <w:proofErr w:type="spellStart"/>
      <w:r w:rsidRPr="00466C21">
        <w:rPr>
          <w:rFonts w:ascii="Helvetica" w:eastAsia="Times New Roman" w:hAnsi="Helvetica" w:cs="Helvetica"/>
          <w:color w:val="333333"/>
          <w:sz w:val="28"/>
          <w:szCs w:val="28"/>
          <w:lang w:eastAsia="ru-RU"/>
        </w:rPr>
        <w:t>ры-ры-ры</w:t>
      </w:r>
      <w:proofErr w:type="spellEnd"/>
      <w:r w:rsidRPr="00466C21">
        <w:rPr>
          <w:rFonts w:ascii="Helvetica" w:eastAsia="Times New Roman" w:hAnsi="Helvetica" w:cs="Helvetica"/>
          <w:color w:val="333333"/>
          <w:sz w:val="28"/>
          <w:szCs w:val="28"/>
          <w:lang w:eastAsia="ru-RU"/>
        </w:rPr>
        <w:t xml:space="preserve"> – у нас в руках шары,</w:t>
      </w:r>
      <w:r w:rsidRPr="00466C21">
        <w:rPr>
          <w:rFonts w:ascii="Helvetica" w:eastAsia="Times New Roman" w:hAnsi="Helvetica" w:cs="Helvetica"/>
          <w:color w:val="333333"/>
          <w:sz w:val="28"/>
          <w:szCs w:val="28"/>
          <w:lang w:eastAsia="ru-RU"/>
        </w:rPr>
        <w:br/>
      </w:r>
      <w:proofErr w:type="spellStart"/>
      <w:r w:rsidRPr="00466C21">
        <w:rPr>
          <w:rFonts w:ascii="Helvetica" w:eastAsia="Times New Roman" w:hAnsi="Helvetica" w:cs="Helvetica"/>
          <w:color w:val="333333"/>
          <w:sz w:val="28"/>
          <w:szCs w:val="28"/>
          <w:lang w:eastAsia="ru-RU"/>
        </w:rPr>
        <w:t>ру-ру-ру</w:t>
      </w:r>
      <w:proofErr w:type="spellEnd"/>
      <w:r w:rsidRPr="00466C21">
        <w:rPr>
          <w:rFonts w:ascii="Helvetica" w:eastAsia="Times New Roman" w:hAnsi="Helvetica" w:cs="Helvetica"/>
          <w:color w:val="333333"/>
          <w:sz w:val="28"/>
          <w:szCs w:val="28"/>
          <w:lang w:eastAsia="ru-RU"/>
        </w:rPr>
        <w:t xml:space="preserve"> – бью рукою по шару.</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г) чтение тихо и умерено:</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proofErr w:type="spellStart"/>
      <w:r w:rsidRPr="00466C21">
        <w:rPr>
          <w:rFonts w:ascii="Helvetica" w:eastAsia="Times New Roman" w:hAnsi="Helvetica" w:cs="Helvetica"/>
          <w:color w:val="333333"/>
          <w:sz w:val="28"/>
          <w:szCs w:val="28"/>
          <w:lang w:eastAsia="ru-RU"/>
        </w:rPr>
        <w:t>д</w:t>
      </w:r>
      <w:proofErr w:type="spellEnd"/>
      <w:r w:rsidRPr="00466C21">
        <w:rPr>
          <w:rFonts w:ascii="Helvetica" w:eastAsia="Times New Roman" w:hAnsi="Helvetica" w:cs="Helvetica"/>
          <w:color w:val="333333"/>
          <w:sz w:val="28"/>
          <w:szCs w:val="28"/>
          <w:lang w:eastAsia="ru-RU"/>
        </w:rPr>
        <w:t>) чтение громко и быстро:</w:t>
      </w:r>
    </w:p>
    <w:p w:rsidR="00981FF5" w:rsidRPr="00466C21" w:rsidRDefault="00466C21"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зверь – д</w:t>
      </w:r>
      <w:r w:rsidR="00981FF5" w:rsidRPr="00466C21">
        <w:rPr>
          <w:rFonts w:ascii="Helvetica" w:eastAsia="Times New Roman" w:hAnsi="Helvetica" w:cs="Helvetica"/>
          <w:color w:val="333333"/>
          <w:sz w:val="28"/>
          <w:szCs w:val="28"/>
          <w:lang w:eastAsia="ru-RU"/>
        </w:rPr>
        <w:t>верь – червь</w:t>
      </w:r>
      <w:r w:rsidR="007C7D78" w:rsidRPr="00466C21">
        <w:rPr>
          <w:rFonts w:ascii="Helvetica" w:eastAsia="Times New Roman" w:hAnsi="Helvetica" w:cs="Helvetica"/>
          <w:color w:val="333333"/>
          <w:sz w:val="28"/>
          <w:szCs w:val="28"/>
          <w:lang w:eastAsia="ru-RU"/>
        </w:rPr>
        <w:t xml:space="preserve">;  гарь – </w:t>
      </w:r>
      <w:proofErr w:type="spellStart"/>
      <w:r w:rsidR="007C7D78" w:rsidRPr="00466C21">
        <w:rPr>
          <w:rFonts w:ascii="Helvetica" w:eastAsia="Times New Roman" w:hAnsi="Helvetica" w:cs="Helvetica"/>
          <w:color w:val="333333"/>
          <w:sz w:val="28"/>
          <w:szCs w:val="28"/>
          <w:lang w:eastAsia="ru-RU"/>
        </w:rPr>
        <w:t>парь</w:t>
      </w:r>
      <w:proofErr w:type="spellEnd"/>
      <w:r w:rsidR="007C7D78" w:rsidRPr="00466C21">
        <w:rPr>
          <w:rFonts w:ascii="Helvetica" w:eastAsia="Times New Roman" w:hAnsi="Helvetica" w:cs="Helvetica"/>
          <w:color w:val="333333"/>
          <w:sz w:val="28"/>
          <w:szCs w:val="28"/>
          <w:lang w:eastAsia="ru-RU"/>
        </w:rPr>
        <w:t xml:space="preserve"> – жарь</w:t>
      </w:r>
      <w:r w:rsidR="007C7D78" w:rsidRPr="00466C21">
        <w:rPr>
          <w:rFonts w:ascii="Helvetica" w:eastAsia="Times New Roman" w:hAnsi="Helvetica" w:cs="Helvetica"/>
          <w:color w:val="333333"/>
          <w:sz w:val="28"/>
          <w:szCs w:val="28"/>
          <w:lang w:eastAsia="ru-RU"/>
        </w:rPr>
        <w:br/>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 xml:space="preserve">е) чтение скороговорок, </w:t>
      </w:r>
      <w:proofErr w:type="spellStart"/>
      <w:r w:rsidRPr="00466C21">
        <w:rPr>
          <w:rFonts w:ascii="Helvetica" w:eastAsia="Times New Roman" w:hAnsi="Helvetica" w:cs="Helvetica"/>
          <w:color w:val="333333"/>
          <w:sz w:val="28"/>
          <w:szCs w:val="28"/>
          <w:lang w:eastAsia="ru-RU"/>
        </w:rPr>
        <w:t>чистоговорок</w:t>
      </w:r>
      <w:proofErr w:type="spellEnd"/>
      <w:r w:rsidRPr="00466C21">
        <w:rPr>
          <w:rFonts w:ascii="Helvetica" w:eastAsia="Times New Roman" w:hAnsi="Helvetica" w:cs="Helvetica"/>
          <w:color w:val="333333"/>
          <w:sz w:val="28"/>
          <w:szCs w:val="28"/>
          <w:lang w:eastAsia="ru-RU"/>
        </w:rPr>
        <w:t>, пословиц, поговорок.</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Любимый у учащихся вид чтения – ролевое чтение, вызывает массу чувств, эмоций. Весьма полезны и принимаемы детьми еще и такие виды чтения, как “игра в прятки” и “мнимое слово”.</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b/>
          <w:bCs/>
          <w:i/>
          <w:iCs/>
          <w:color w:val="333333"/>
          <w:sz w:val="28"/>
          <w:szCs w:val="28"/>
          <w:lang w:eastAsia="ru-RU"/>
        </w:rPr>
        <w:t>“Игра в прятки”:</w:t>
      </w:r>
      <w:r w:rsidRPr="00466C21">
        <w:rPr>
          <w:rFonts w:ascii="Helvetica" w:eastAsia="Times New Roman" w:hAnsi="Helvetica" w:cs="Helvetica"/>
          <w:color w:val="333333"/>
          <w:sz w:val="28"/>
          <w:szCs w:val="28"/>
          <w:lang w:eastAsia="ru-RU"/>
        </w:rPr>
        <w:t> ведущий начинает читать не сначала, а где попало, называя только страницу, остальные должны найти и подстроиться под чтение ведущего. Дети очень радуются, когда первыми успевают найти абзац, который читает ведущий.</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b/>
          <w:bCs/>
          <w:i/>
          <w:iCs/>
          <w:color w:val="333333"/>
          <w:sz w:val="28"/>
          <w:szCs w:val="28"/>
          <w:lang w:eastAsia="ru-RU"/>
        </w:rPr>
        <w:t>“Мнимое слово”:</w:t>
      </w:r>
      <w:r w:rsidRPr="00466C21">
        <w:rPr>
          <w:rFonts w:ascii="Helvetica" w:eastAsia="Times New Roman" w:hAnsi="Helvetica" w:cs="Helvetica"/>
          <w:color w:val="333333"/>
          <w:sz w:val="28"/>
          <w:szCs w:val="28"/>
          <w:lang w:eastAsia="ru-RU"/>
        </w:rPr>
        <w:t> учитель в ходе чтения произносит неправильно слово, дети прерывают чтение и прочитывают слово с исправлением. Этот вид чтения привлекателен тем, что они имеют возможность поправить самого учителя, что поднимает их собственный авторитет и придает уверенность в своих силах. Слабо читающему ученику больше помогает такой вид работы, как</w:t>
      </w:r>
      <w:proofErr w:type="gramStart"/>
      <w:r w:rsidRPr="00466C21">
        <w:rPr>
          <w:rFonts w:ascii="Helvetica" w:eastAsia="Times New Roman" w:hAnsi="Helvetica" w:cs="Helvetica"/>
          <w:b/>
          <w:bCs/>
          <w:i/>
          <w:iCs/>
          <w:color w:val="333333"/>
          <w:sz w:val="28"/>
          <w:szCs w:val="28"/>
          <w:lang w:eastAsia="ru-RU"/>
        </w:rPr>
        <w:t>“ч</w:t>
      </w:r>
      <w:proofErr w:type="gramEnd"/>
      <w:r w:rsidRPr="00466C21">
        <w:rPr>
          <w:rFonts w:ascii="Helvetica" w:eastAsia="Times New Roman" w:hAnsi="Helvetica" w:cs="Helvetica"/>
          <w:b/>
          <w:bCs/>
          <w:i/>
          <w:iCs/>
          <w:color w:val="333333"/>
          <w:sz w:val="28"/>
          <w:szCs w:val="28"/>
          <w:lang w:eastAsia="ru-RU"/>
        </w:rPr>
        <w:t xml:space="preserve">тение за </w:t>
      </w:r>
      <w:r w:rsidRPr="00466C21">
        <w:rPr>
          <w:rFonts w:ascii="Helvetica" w:eastAsia="Times New Roman" w:hAnsi="Helvetica" w:cs="Helvetica"/>
          <w:b/>
          <w:bCs/>
          <w:i/>
          <w:iCs/>
          <w:color w:val="333333"/>
          <w:sz w:val="28"/>
          <w:szCs w:val="28"/>
          <w:lang w:eastAsia="ru-RU"/>
        </w:rPr>
        <w:lastRenderedPageBreak/>
        <w:t>диктором”. </w:t>
      </w:r>
      <w:r w:rsidRPr="00466C21">
        <w:rPr>
          <w:rFonts w:ascii="Helvetica" w:eastAsia="Times New Roman" w:hAnsi="Helvetica" w:cs="Helvetica"/>
          <w:color w:val="333333"/>
          <w:sz w:val="28"/>
          <w:szCs w:val="28"/>
          <w:lang w:eastAsia="ru-RU"/>
        </w:rPr>
        <w:t>Диктором может быть и учитель, и хорошо читающий ученик, можно использовать и грамзапись произведения.</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Большую пользу приносит и хоровое чтение. Здесь уже на равных</w:t>
      </w:r>
      <w:r w:rsidRPr="00466C21">
        <w:rPr>
          <w:rFonts w:ascii="Helvetica" w:eastAsia="Times New Roman" w:hAnsi="Helvetica" w:cs="Helvetica"/>
          <w:b/>
          <w:bCs/>
          <w:i/>
          <w:iCs/>
          <w:color w:val="333333"/>
          <w:sz w:val="28"/>
          <w:szCs w:val="28"/>
          <w:lang w:eastAsia="ru-RU"/>
        </w:rPr>
        <w:t> </w:t>
      </w:r>
      <w:r w:rsidRPr="00466C21">
        <w:rPr>
          <w:rFonts w:ascii="Helvetica" w:eastAsia="Times New Roman" w:hAnsi="Helvetica" w:cs="Helvetica"/>
          <w:color w:val="333333"/>
          <w:sz w:val="28"/>
          <w:szCs w:val="28"/>
          <w:lang w:eastAsia="ru-RU"/>
        </w:rPr>
        <w:t>работают все учащиеся: как быстро читающие, так и читающие медленно.</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В своей работе использую методику профессора И.П. Федоренко, которая способствует достижению результативности в обучении чтению. Она гласит, что при работе над книгой (при чтении) важна не длительность, а частота тренировочных упражнений. Память человеческая устроена таким образом, что запоминается не то, что постоянно перед глазами, а то, что мелькает: то есть, то нет. Именно оно создает раздражение и запоминается. Потому, если мы хотим освоить какие-то умения, довести их до автоматизма, до уровня навыка, то мы вовсе не должны проводить длинные упражнения, длинные по времени; мы должны упражнения проводить короткими порциями, но с большей частотой.</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Что же зачастую наблюдается во многих семьях? Папа или мама усаживают своего сынишку – первоклассника, который плохо читает, у которого чтение вызывает затруднение, и говорит следующее: “Прочитай вот эту сказку. Пока не прочитаешь, из-за стола не выходи”. При той низкой технике чтения, которой обладает первоклассник, ему необходимо час – полтора, чтобы прочитать эту коротенькую сказку. Это час – полтора очень трудной работы. Папа и мама допускают здесь очень серьезную педагогическую ошибку, подавляя у ребенка желание читать. Было бы гораздо лучше, если бы домашняя тренировка проводилась тремя порциями по 5 минут. Небольшой абзац ребенок прочитывает и пересказывает его содержание. Через час-два еще одна порция. Перед сном еще одна порция. Эффективность такой тренировки гораздо выше, чем тренировки в течение часа – полутора за один прием. Если ребенок не любит читать, то необходим режим щадящего чтения. В самом деле, если ребенок не любит читать, то это означает, что у него при чтении возникают трудности. Ему трудно читать, поэтому он и не любит читать. Режим щадящего чтения – это такой режим, когда ребенок прочитывает одну – две строчки и после этого получит кратковременный отдых. Такой режим автоматически получается, есл</w:t>
      </w:r>
      <w:r w:rsidR="00466C21" w:rsidRPr="00466C21">
        <w:rPr>
          <w:rFonts w:ascii="Helvetica" w:eastAsia="Times New Roman" w:hAnsi="Helvetica" w:cs="Helvetica"/>
          <w:color w:val="333333"/>
          <w:sz w:val="28"/>
          <w:szCs w:val="28"/>
          <w:lang w:eastAsia="ru-RU"/>
        </w:rPr>
        <w:t xml:space="preserve">и ребенок просматривает </w:t>
      </w:r>
      <w:r w:rsidRPr="00466C21">
        <w:rPr>
          <w:rFonts w:ascii="Helvetica" w:eastAsia="Times New Roman" w:hAnsi="Helvetica" w:cs="Helvetica"/>
          <w:color w:val="333333"/>
          <w:sz w:val="28"/>
          <w:szCs w:val="28"/>
          <w:lang w:eastAsia="ru-RU"/>
        </w:rPr>
        <w:t xml:space="preserve"> слайды: 2 строчки под </w:t>
      </w:r>
      <w:proofErr w:type="spellStart"/>
      <w:r w:rsidRPr="00466C21">
        <w:rPr>
          <w:rFonts w:ascii="Helvetica" w:eastAsia="Times New Roman" w:hAnsi="Helvetica" w:cs="Helvetica"/>
          <w:color w:val="333333"/>
          <w:sz w:val="28"/>
          <w:szCs w:val="28"/>
          <w:lang w:eastAsia="ru-RU"/>
        </w:rPr>
        <w:t>кадриком</w:t>
      </w:r>
      <w:proofErr w:type="spellEnd"/>
      <w:r w:rsidRPr="00466C21">
        <w:rPr>
          <w:rFonts w:ascii="Helvetica" w:eastAsia="Times New Roman" w:hAnsi="Helvetica" w:cs="Helvetica"/>
          <w:color w:val="333333"/>
          <w:sz w:val="28"/>
          <w:szCs w:val="28"/>
          <w:lang w:eastAsia="ru-RU"/>
        </w:rPr>
        <w:t xml:space="preserve"> прочитал, посмотрел картинку – отдохнул. </w:t>
      </w:r>
      <w:proofErr w:type="gramStart"/>
      <w:r w:rsidRPr="00466C21">
        <w:rPr>
          <w:rFonts w:ascii="Helvetica" w:eastAsia="Times New Roman" w:hAnsi="Helvetica" w:cs="Helvetica"/>
          <w:color w:val="333333"/>
          <w:sz w:val="28"/>
          <w:szCs w:val="28"/>
          <w:lang w:eastAsia="ru-RU"/>
        </w:rPr>
        <w:t>Следующий</w:t>
      </w:r>
      <w:proofErr w:type="gramEnd"/>
      <w:r w:rsidRPr="00466C21">
        <w:rPr>
          <w:rFonts w:ascii="Helvetica" w:eastAsia="Times New Roman" w:hAnsi="Helvetica" w:cs="Helvetica"/>
          <w:color w:val="333333"/>
          <w:sz w:val="28"/>
          <w:szCs w:val="28"/>
          <w:lang w:eastAsia="ru-RU"/>
        </w:rPr>
        <w:t xml:space="preserve"> </w:t>
      </w:r>
      <w:proofErr w:type="spellStart"/>
      <w:r w:rsidRPr="00466C21">
        <w:rPr>
          <w:rFonts w:ascii="Helvetica" w:eastAsia="Times New Roman" w:hAnsi="Helvetica" w:cs="Helvetica"/>
          <w:color w:val="333333"/>
          <w:sz w:val="28"/>
          <w:szCs w:val="28"/>
          <w:lang w:eastAsia="ru-RU"/>
        </w:rPr>
        <w:t>кадрик</w:t>
      </w:r>
      <w:proofErr w:type="spellEnd"/>
      <w:r w:rsidRPr="00466C21">
        <w:rPr>
          <w:rFonts w:ascii="Helvetica" w:eastAsia="Times New Roman" w:hAnsi="Helvetica" w:cs="Helvetica"/>
          <w:color w:val="333333"/>
          <w:sz w:val="28"/>
          <w:szCs w:val="28"/>
          <w:lang w:eastAsia="ru-RU"/>
        </w:rPr>
        <w:t xml:space="preserve"> – опять две строчки прочитал, опять посмотрел картинку. Вполне можно рекомендовать этот прием обучения родителям, дети которых читают неохотно. Хорошо бы просмотр проводить перед сном, так как последние события дня фиксируются эмоциональной памятью, и то время, когда человек спит, он находится под их впечатлением. Поэтому чтение перед сном дает хорошие результаты. В качестве </w:t>
      </w:r>
      <w:r w:rsidRPr="00466C21">
        <w:rPr>
          <w:rFonts w:ascii="Helvetica" w:eastAsia="Times New Roman" w:hAnsi="Helvetica" w:cs="Helvetica"/>
          <w:color w:val="333333"/>
          <w:sz w:val="28"/>
          <w:szCs w:val="28"/>
          <w:lang w:eastAsia="ru-RU"/>
        </w:rPr>
        <w:lastRenderedPageBreak/>
        <w:t>средства современного обучения можно использовать компьютер. Сейчас разработано много образовательных программ для детей младшего школьного возраста.</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 xml:space="preserve">Эффективным является хоровое чтение (жужжащее), когда все ученики читают одновременно вслух, вполголоса, каждый со своей скоростью, кто-то быстрее, кто-то медленнее. Целесообразно проводить </w:t>
      </w:r>
      <w:proofErr w:type="spellStart"/>
      <w:r w:rsidRPr="00466C21">
        <w:rPr>
          <w:rFonts w:ascii="Helvetica" w:eastAsia="Times New Roman" w:hAnsi="Helvetica" w:cs="Helvetica"/>
          <w:color w:val="333333"/>
          <w:sz w:val="28"/>
          <w:szCs w:val="28"/>
          <w:lang w:eastAsia="ru-RU"/>
        </w:rPr>
        <w:t>ежеурочные</w:t>
      </w:r>
      <w:proofErr w:type="spellEnd"/>
      <w:r w:rsidRPr="00466C21">
        <w:rPr>
          <w:rFonts w:ascii="Helvetica" w:eastAsia="Times New Roman" w:hAnsi="Helvetica" w:cs="Helvetica"/>
          <w:color w:val="333333"/>
          <w:sz w:val="28"/>
          <w:szCs w:val="28"/>
          <w:lang w:eastAsia="ru-RU"/>
        </w:rPr>
        <w:t xml:space="preserve"> пятиминутки чтения. Наиболее эффективными из системы И. Т. Федоренко оказались упражнения:</w:t>
      </w:r>
    </w:p>
    <w:p w:rsidR="00981FF5" w:rsidRPr="00466C21" w:rsidRDefault="00981FF5" w:rsidP="00981FF5">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многократное чтение;</w:t>
      </w:r>
    </w:p>
    <w:p w:rsidR="00981FF5" w:rsidRPr="00466C21" w:rsidRDefault="00981FF5" w:rsidP="00981FF5">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чтение в темпе скороговорки;</w:t>
      </w:r>
    </w:p>
    <w:p w:rsidR="00981FF5" w:rsidRPr="00466C21" w:rsidRDefault="00981FF5" w:rsidP="00981FF5">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выразительное чтение с переходом на незнакомую часть текста.</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Все три упражнения проводятся коллективно, то есть читают одновременно все ученики (каждый в своем темпе), вполголоса. Проводится это практически таким образом. После того как начало нового рассказа прочитано и осознано, осмыслено детьми учитель предлагает начать чтение всем одновременно, продолжать в течени</w:t>
      </w:r>
      <w:proofErr w:type="gramStart"/>
      <w:r w:rsidRPr="00466C21">
        <w:rPr>
          <w:rFonts w:ascii="Helvetica" w:eastAsia="Times New Roman" w:hAnsi="Helvetica" w:cs="Helvetica"/>
          <w:color w:val="333333"/>
          <w:sz w:val="28"/>
          <w:szCs w:val="28"/>
          <w:lang w:eastAsia="ru-RU"/>
        </w:rPr>
        <w:t>и</w:t>
      </w:r>
      <w:proofErr w:type="gramEnd"/>
      <w:r w:rsidRPr="00466C21">
        <w:rPr>
          <w:rFonts w:ascii="Helvetica" w:eastAsia="Times New Roman" w:hAnsi="Helvetica" w:cs="Helvetica"/>
          <w:color w:val="333333"/>
          <w:sz w:val="28"/>
          <w:szCs w:val="28"/>
          <w:lang w:eastAsia="ru-RU"/>
        </w:rPr>
        <w:t xml:space="preserve"> 1 минуты. По истечении 1 минуты каждый из учеников замечает, до какого слова он дочитал. Затем следует повторное чтение этого же отрывка текста, при этом ученик снова замечает, до какого слова он дочитал, сравнивает результаты. Естественно, что во второй раз он прочитал больше. Это вызывает у детей положительные эмоции и им хочется читать еще раз. Однако более 3-х раз не следует читать один и тот же отрывок, лучше изменить характер упражнения и поупражнять на этом же кусочке текста артикуляционный аппарат. Это чтение в темпе скороговорки, при этом требования к выразительности чтения здесь понижены, но зато повышены требования к четкости прочтения окончаний слов. Окончания слов не должны “проглатываться” учениками, они должны четко проговариваться. Упражнение длится не более 30 секунд. Затем мы останавливаем учеников и начинаем третье упражнение: читайте текст чуть медленнее, зато красиво и выразительно. Ребята прочитывают знакомую часть до конца</w:t>
      </w:r>
      <w:r w:rsidR="00466C21" w:rsidRPr="00466C21">
        <w:rPr>
          <w:rFonts w:ascii="Helvetica" w:eastAsia="Times New Roman" w:hAnsi="Helvetica" w:cs="Helvetica"/>
          <w:color w:val="333333"/>
          <w:sz w:val="28"/>
          <w:szCs w:val="28"/>
          <w:lang w:eastAsia="ru-RU"/>
        </w:rPr>
        <w:t>,</w:t>
      </w:r>
      <w:r w:rsidRPr="00466C21">
        <w:rPr>
          <w:rFonts w:ascii="Helvetica" w:eastAsia="Times New Roman" w:hAnsi="Helvetica" w:cs="Helvetica"/>
          <w:color w:val="333333"/>
          <w:sz w:val="28"/>
          <w:szCs w:val="28"/>
          <w:lang w:eastAsia="ru-RU"/>
        </w:rPr>
        <w:t xml:space="preserve"> и учитель не останавливает их. Они переходят на незнакомую часть текста. И вот здесь совершается маленькое чудо. Чудо это состоит в том, что ребенок, несколько </w:t>
      </w:r>
      <w:proofErr w:type="gramStart"/>
      <w:r w:rsidRPr="00466C21">
        <w:rPr>
          <w:rFonts w:ascii="Helvetica" w:eastAsia="Times New Roman" w:hAnsi="Helvetica" w:cs="Helvetica"/>
          <w:color w:val="333333"/>
          <w:sz w:val="28"/>
          <w:szCs w:val="28"/>
          <w:lang w:eastAsia="ru-RU"/>
        </w:rPr>
        <w:t>раз</w:t>
      </w:r>
      <w:proofErr w:type="gramEnd"/>
      <w:r w:rsidRPr="00466C21">
        <w:rPr>
          <w:rFonts w:ascii="Helvetica" w:eastAsia="Times New Roman" w:hAnsi="Helvetica" w:cs="Helvetica"/>
          <w:color w:val="333333"/>
          <w:sz w:val="28"/>
          <w:szCs w:val="28"/>
          <w:lang w:eastAsia="ru-RU"/>
        </w:rPr>
        <w:t xml:space="preserve"> прочитавший один и тот же отрывок текста, выработавший уже здесь повышенный темп чтения, при переходе на незнакомую часть продолжает читать ее в том же повышенном темпе. Его возможностей ненадолго хватает (полстрочки, строчка), но если ежедневно проводить три таких упражнения на уроках чтения, то длительность чтения в повышенном темпе будет увеличиваться. Через 2-3 недели чтение ребенка заметно улучшится.</w:t>
      </w:r>
    </w:p>
    <w:p w:rsidR="00466C21" w:rsidRPr="00466C21" w:rsidRDefault="00981FF5" w:rsidP="00466C21">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lastRenderedPageBreak/>
        <w:t>Надо стремиться достигнуть скорости 80 – 90 слов в минуту уже к концу 2 класса, к середине 3 класса вывести большую часть детей на уровень 120 слов в минуту, во 2 полугодии 3 класса основное внимание уделять отстающим ученикам. Перед детьми поставлена цель: постепенно достичь чтения 120 слов в минуту. Надо, чтобы ребенок постоянно видел свое приближение к цели</w:t>
      </w:r>
    </w:p>
    <w:p w:rsidR="00981FF5" w:rsidRPr="00466C21" w:rsidRDefault="00981FF5" w:rsidP="00466C21">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Большая роль в правильном руководстве детским чтением принадлежит семье. Поэтому родителям предлагаю следующие рекомендации:</w:t>
      </w:r>
    </w:p>
    <w:p w:rsidR="00981FF5" w:rsidRPr="00466C21" w:rsidRDefault="00981FF5" w:rsidP="00981FF5">
      <w:pPr>
        <w:shd w:val="clear" w:color="auto" w:fill="FFFFFF"/>
        <w:spacing w:after="120" w:line="240" w:lineRule="atLeast"/>
        <w:rPr>
          <w:rFonts w:ascii="Helvetica" w:eastAsia="Times New Roman" w:hAnsi="Helvetica" w:cs="Helvetica"/>
          <w:color w:val="333333"/>
          <w:sz w:val="28"/>
          <w:szCs w:val="28"/>
          <w:lang w:eastAsia="ru-RU"/>
        </w:rPr>
      </w:pPr>
      <w:proofErr w:type="gramStart"/>
      <w:r w:rsidRPr="00466C21">
        <w:rPr>
          <w:rFonts w:ascii="Helvetica" w:eastAsia="Times New Roman" w:hAnsi="Helvetica" w:cs="Helvetica"/>
          <w:color w:val="333333"/>
          <w:sz w:val="28"/>
          <w:szCs w:val="28"/>
          <w:lang w:eastAsia="ru-RU"/>
        </w:rPr>
        <w:t>1.Занятия чтением должны вызывать положительные эмоции и создавать хорошее настроение у ребенка.</w:t>
      </w:r>
      <w:r w:rsidRPr="00466C21">
        <w:rPr>
          <w:rFonts w:ascii="Helvetica" w:eastAsia="Times New Roman" w:hAnsi="Helvetica" w:cs="Helvetica"/>
          <w:color w:val="333333"/>
          <w:sz w:val="28"/>
          <w:szCs w:val="28"/>
          <w:lang w:eastAsia="ru-RU"/>
        </w:rPr>
        <w:br/>
        <w:t>2.При выборе книг опирайтесь на желания ребенка.</w:t>
      </w:r>
      <w:r w:rsidRPr="00466C21">
        <w:rPr>
          <w:rFonts w:ascii="Helvetica" w:eastAsia="Times New Roman" w:hAnsi="Helvetica" w:cs="Helvetica"/>
          <w:color w:val="333333"/>
          <w:sz w:val="28"/>
          <w:szCs w:val="28"/>
          <w:lang w:eastAsia="ru-RU"/>
        </w:rPr>
        <w:br/>
        <w:t>3.Начинать самостоятельное чтение книг надо с книг с большими рисунками.</w:t>
      </w:r>
      <w:r w:rsidRPr="00466C21">
        <w:rPr>
          <w:rFonts w:ascii="Helvetica" w:eastAsia="Times New Roman" w:hAnsi="Helvetica" w:cs="Helvetica"/>
          <w:color w:val="333333"/>
          <w:sz w:val="28"/>
          <w:szCs w:val="28"/>
          <w:lang w:eastAsia="ru-RU"/>
        </w:rPr>
        <w:br/>
        <w:t>4.Литература для чтения должна быть разнообразной: сказки, научно-фантастическая, рассказы, стихотворения, басни, фольклор.</w:t>
      </w:r>
      <w:r w:rsidRPr="00466C21">
        <w:rPr>
          <w:rFonts w:ascii="Helvetica" w:eastAsia="Times New Roman" w:hAnsi="Helvetica" w:cs="Helvetica"/>
          <w:color w:val="333333"/>
          <w:sz w:val="28"/>
          <w:szCs w:val="28"/>
          <w:lang w:eastAsia="ru-RU"/>
        </w:rPr>
        <w:br/>
        <w:t>5.Время, выбранное для чтения, не должно ущемлять других интересов ребенка.</w:t>
      </w:r>
      <w:r w:rsidRPr="00466C21">
        <w:rPr>
          <w:rFonts w:ascii="Helvetica" w:eastAsia="Times New Roman" w:hAnsi="Helvetica" w:cs="Helvetica"/>
          <w:color w:val="333333"/>
          <w:sz w:val="28"/>
          <w:szCs w:val="28"/>
          <w:lang w:eastAsia="ru-RU"/>
        </w:rPr>
        <w:br/>
        <w:t>6.Надо организовать семейное</w:t>
      </w:r>
      <w:proofErr w:type="gramEnd"/>
      <w:r w:rsidRPr="00466C21">
        <w:rPr>
          <w:rFonts w:ascii="Helvetica" w:eastAsia="Times New Roman" w:hAnsi="Helvetica" w:cs="Helvetica"/>
          <w:color w:val="333333"/>
          <w:sz w:val="28"/>
          <w:szCs w:val="28"/>
          <w:lang w:eastAsia="ru-RU"/>
        </w:rPr>
        <w:t xml:space="preserve"> чтение книг. Это сближает родителей и детей, помогает лучше узнать ребят, понять их увлечения и интересы.</w:t>
      </w:r>
      <w:r w:rsidRPr="00466C21">
        <w:rPr>
          <w:rFonts w:ascii="Helvetica" w:eastAsia="Times New Roman" w:hAnsi="Helvetica" w:cs="Helvetica"/>
          <w:color w:val="333333"/>
          <w:sz w:val="28"/>
          <w:szCs w:val="28"/>
          <w:lang w:eastAsia="ru-RU"/>
        </w:rPr>
        <w:br/>
        <w:t>7.Для совместного чтения выбирайте интересную и занимательную книгу, чтобы дети с удовольствием ждали вечера.</w:t>
      </w:r>
      <w:r w:rsidRPr="00466C21">
        <w:rPr>
          <w:rFonts w:ascii="Helvetica" w:eastAsia="Times New Roman" w:hAnsi="Helvetica" w:cs="Helvetica"/>
          <w:color w:val="333333"/>
          <w:sz w:val="28"/>
          <w:szCs w:val="28"/>
          <w:lang w:eastAsia="ru-RU"/>
        </w:rPr>
        <w:br/>
        <w:t xml:space="preserve">8.Читать вслух следует по очереди. </w:t>
      </w:r>
      <w:proofErr w:type="gramStart"/>
      <w:r w:rsidRPr="00466C21">
        <w:rPr>
          <w:rFonts w:ascii="Helvetica" w:eastAsia="Times New Roman" w:hAnsi="Helvetica" w:cs="Helvetica"/>
          <w:color w:val="333333"/>
          <w:sz w:val="28"/>
          <w:szCs w:val="28"/>
          <w:lang w:eastAsia="ru-RU"/>
        </w:rPr>
        <w:t>Чтение вслух – полезная тренировка для детей, они привыкают читать громко, выразительно, четко.</w:t>
      </w:r>
      <w:r w:rsidRPr="00466C21">
        <w:rPr>
          <w:rFonts w:ascii="Helvetica" w:eastAsia="Times New Roman" w:hAnsi="Helvetica" w:cs="Helvetica"/>
          <w:color w:val="333333"/>
          <w:sz w:val="28"/>
          <w:szCs w:val="28"/>
          <w:lang w:eastAsia="ru-RU"/>
        </w:rPr>
        <w:br/>
        <w:t>9.Продолжительность домашнего чтения не должна превышать 45 минут, чтобы не утомлять детей, не притуплять интереса к чтению.</w:t>
      </w:r>
      <w:r w:rsidRPr="00466C21">
        <w:rPr>
          <w:rFonts w:ascii="Helvetica" w:eastAsia="Times New Roman" w:hAnsi="Helvetica" w:cs="Helvetica"/>
          <w:color w:val="333333"/>
          <w:sz w:val="28"/>
          <w:szCs w:val="28"/>
          <w:lang w:eastAsia="ru-RU"/>
        </w:rPr>
        <w:br/>
        <w:t>10.После чтения важно завоевать доверие у ребенка, чтобы он захотел поделиться своими впечатлениями, ни в коем случае не навязывать ему свои мысли о прочитанном.</w:t>
      </w:r>
      <w:r w:rsidRPr="00466C21">
        <w:rPr>
          <w:rFonts w:ascii="Helvetica" w:eastAsia="Times New Roman" w:hAnsi="Helvetica" w:cs="Helvetica"/>
          <w:color w:val="333333"/>
          <w:sz w:val="28"/>
          <w:szCs w:val="28"/>
          <w:lang w:eastAsia="ru-RU"/>
        </w:rPr>
        <w:br/>
        <w:t>11.Всячески поддерживайте, одобряйте и</w:t>
      </w:r>
      <w:proofErr w:type="gramEnd"/>
      <w:r w:rsidRPr="00466C21">
        <w:rPr>
          <w:rFonts w:ascii="Helvetica" w:eastAsia="Times New Roman" w:hAnsi="Helvetica" w:cs="Helvetica"/>
          <w:color w:val="333333"/>
          <w:sz w:val="28"/>
          <w:szCs w:val="28"/>
          <w:lang w:eastAsia="ru-RU"/>
        </w:rPr>
        <w:t xml:space="preserve"> хвалите, особенно неуверенного в себе ребенка.</w:t>
      </w:r>
      <w:r w:rsidRPr="00466C21">
        <w:rPr>
          <w:rFonts w:ascii="Helvetica" w:eastAsia="Times New Roman" w:hAnsi="Helvetica" w:cs="Helvetica"/>
          <w:color w:val="333333"/>
          <w:sz w:val="28"/>
          <w:szCs w:val="28"/>
          <w:lang w:eastAsia="ru-RU"/>
        </w:rPr>
        <w:br/>
        <w:t>12.И конечно, невозможно воспитать любовь к книге без навыков культурного обращения с ней. Надо приучать ребенка любить книгу.</w:t>
      </w:r>
    </w:p>
    <w:p w:rsidR="00466C21" w:rsidRPr="00466C21" w:rsidRDefault="00466C21" w:rsidP="00981FF5">
      <w:pPr>
        <w:shd w:val="clear" w:color="auto" w:fill="FFFFFF"/>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Я предлагаю родителям вместе с детьми вести читательский дневник и заполнять его ежедневно.</w:t>
      </w:r>
    </w:p>
    <w:tbl>
      <w:tblPr>
        <w:tblStyle w:val="a5"/>
        <w:tblW w:w="0" w:type="auto"/>
        <w:tblLook w:val="04A0"/>
      </w:tblPr>
      <w:tblGrid>
        <w:gridCol w:w="959"/>
        <w:gridCol w:w="2869"/>
        <w:gridCol w:w="1914"/>
        <w:gridCol w:w="1914"/>
        <w:gridCol w:w="1915"/>
      </w:tblGrid>
      <w:tr w:rsidR="00466C21" w:rsidRPr="00466C21" w:rsidTr="00466C21">
        <w:tc>
          <w:tcPr>
            <w:tcW w:w="959" w:type="dxa"/>
          </w:tcPr>
          <w:p w:rsidR="00466C21" w:rsidRPr="00466C21" w:rsidRDefault="00466C21" w:rsidP="00981FF5">
            <w:pPr>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Дата</w:t>
            </w:r>
          </w:p>
        </w:tc>
        <w:tc>
          <w:tcPr>
            <w:tcW w:w="2869" w:type="dxa"/>
          </w:tcPr>
          <w:p w:rsidR="00466C21" w:rsidRPr="00466C21" w:rsidRDefault="00466C21" w:rsidP="00981FF5">
            <w:pPr>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Автор и название книги</w:t>
            </w:r>
          </w:p>
        </w:tc>
        <w:tc>
          <w:tcPr>
            <w:tcW w:w="1914" w:type="dxa"/>
          </w:tcPr>
          <w:p w:rsidR="00466C21" w:rsidRPr="00466C21" w:rsidRDefault="00466C21" w:rsidP="00981FF5">
            <w:pPr>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Количество страниц</w:t>
            </w:r>
          </w:p>
        </w:tc>
        <w:tc>
          <w:tcPr>
            <w:tcW w:w="1914" w:type="dxa"/>
          </w:tcPr>
          <w:p w:rsidR="00466C21" w:rsidRPr="00466C21" w:rsidRDefault="00466C21" w:rsidP="00981FF5">
            <w:pPr>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Подпись родителей</w:t>
            </w:r>
          </w:p>
        </w:tc>
        <w:tc>
          <w:tcPr>
            <w:tcW w:w="1915" w:type="dxa"/>
          </w:tcPr>
          <w:p w:rsidR="00466C21" w:rsidRPr="00466C21" w:rsidRDefault="00466C21" w:rsidP="00981FF5">
            <w:pPr>
              <w:spacing w:after="120" w:line="240" w:lineRule="atLeast"/>
              <w:rPr>
                <w:rFonts w:ascii="Helvetica" w:eastAsia="Times New Roman" w:hAnsi="Helvetica" w:cs="Helvetica"/>
                <w:color w:val="333333"/>
                <w:sz w:val="28"/>
                <w:szCs w:val="28"/>
                <w:lang w:eastAsia="ru-RU"/>
              </w:rPr>
            </w:pPr>
            <w:r w:rsidRPr="00466C21">
              <w:rPr>
                <w:rFonts w:ascii="Helvetica" w:eastAsia="Times New Roman" w:hAnsi="Helvetica" w:cs="Helvetica"/>
                <w:color w:val="333333"/>
                <w:sz w:val="28"/>
                <w:szCs w:val="28"/>
                <w:lang w:eastAsia="ru-RU"/>
              </w:rPr>
              <w:t>Подпись учителя</w:t>
            </w:r>
          </w:p>
        </w:tc>
      </w:tr>
      <w:tr w:rsidR="00466C21" w:rsidRPr="00466C21" w:rsidTr="00466C21">
        <w:tc>
          <w:tcPr>
            <w:tcW w:w="959" w:type="dxa"/>
          </w:tcPr>
          <w:p w:rsidR="00466C21" w:rsidRPr="00466C21" w:rsidRDefault="00466C21" w:rsidP="00981FF5">
            <w:pPr>
              <w:spacing w:after="120" w:line="240" w:lineRule="atLeast"/>
              <w:rPr>
                <w:rFonts w:ascii="Helvetica" w:eastAsia="Times New Roman" w:hAnsi="Helvetica" w:cs="Helvetica"/>
                <w:color w:val="333333"/>
                <w:sz w:val="28"/>
                <w:szCs w:val="28"/>
                <w:lang w:eastAsia="ru-RU"/>
              </w:rPr>
            </w:pPr>
          </w:p>
        </w:tc>
        <w:tc>
          <w:tcPr>
            <w:tcW w:w="2869" w:type="dxa"/>
          </w:tcPr>
          <w:p w:rsidR="00466C21" w:rsidRPr="00466C21" w:rsidRDefault="00466C21" w:rsidP="00981FF5">
            <w:pPr>
              <w:spacing w:after="120" w:line="240" w:lineRule="atLeast"/>
              <w:rPr>
                <w:rFonts w:ascii="Helvetica" w:eastAsia="Times New Roman" w:hAnsi="Helvetica" w:cs="Helvetica"/>
                <w:color w:val="333333"/>
                <w:sz w:val="28"/>
                <w:szCs w:val="28"/>
                <w:lang w:eastAsia="ru-RU"/>
              </w:rPr>
            </w:pPr>
          </w:p>
        </w:tc>
        <w:tc>
          <w:tcPr>
            <w:tcW w:w="1914" w:type="dxa"/>
          </w:tcPr>
          <w:p w:rsidR="00466C21" w:rsidRPr="00466C21" w:rsidRDefault="00466C21" w:rsidP="00981FF5">
            <w:pPr>
              <w:spacing w:after="120" w:line="240" w:lineRule="atLeast"/>
              <w:rPr>
                <w:rFonts w:ascii="Helvetica" w:eastAsia="Times New Roman" w:hAnsi="Helvetica" w:cs="Helvetica"/>
                <w:color w:val="333333"/>
                <w:sz w:val="28"/>
                <w:szCs w:val="28"/>
                <w:lang w:eastAsia="ru-RU"/>
              </w:rPr>
            </w:pPr>
          </w:p>
        </w:tc>
        <w:tc>
          <w:tcPr>
            <w:tcW w:w="1914" w:type="dxa"/>
          </w:tcPr>
          <w:p w:rsidR="00466C21" w:rsidRPr="00466C21" w:rsidRDefault="00466C21" w:rsidP="00981FF5">
            <w:pPr>
              <w:spacing w:after="120" w:line="240" w:lineRule="atLeast"/>
              <w:rPr>
                <w:rFonts w:ascii="Helvetica" w:eastAsia="Times New Roman" w:hAnsi="Helvetica" w:cs="Helvetica"/>
                <w:color w:val="333333"/>
                <w:sz w:val="28"/>
                <w:szCs w:val="28"/>
                <w:lang w:eastAsia="ru-RU"/>
              </w:rPr>
            </w:pPr>
          </w:p>
        </w:tc>
        <w:tc>
          <w:tcPr>
            <w:tcW w:w="1915" w:type="dxa"/>
          </w:tcPr>
          <w:p w:rsidR="00466C21" w:rsidRPr="00466C21" w:rsidRDefault="00466C21" w:rsidP="00981FF5">
            <w:pPr>
              <w:spacing w:after="120" w:line="240" w:lineRule="atLeast"/>
              <w:rPr>
                <w:rFonts w:ascii="Helvetica" w:eastAsia="Times New Roman" w:hAnsi="Helvetica" w:cs="Helvetica"/>
                <w:color w:val="333333"/>
                <w:sz w:val="28"/>
                <w:szCs w:val="28"/>
                <w:lang w:eastAsia="ru-RU"/>
              </w:rPr>
            </w:pPr>
          </w:p>
        </w:tc>
      </w:tr>
    </w:tbl>
    <w:p w:rsidR="00466C21" w:rsidRPr="00466C21" w:rsidRDefault="00466C21" w:rsidP="00981FF5">
      <w:pPr>
        <w:shd w:val="clear" w:color="auto" w:fill="FFFFFF"/>
        <w:spacing w:after="120" w:line="240" w:lineRule="atLeast"/>
        <w:rPr>
          <w:rFonts w:ascii="Helvetica" w:eastAsia="Times New Roman" w:hAnsi="Helvetica" w:cs="Helvetica"/>
          <w:color w:val="333333"/>
          <w:sz w:val="28"/>
          <w:szCs w:val="28"/>
          <w:lang w:eastAsia="ru-RU"/>
        </w:rPr>
      </w:pPr>
    </w:p>
    <w:p w:rsidR="00772746" w:rsidRDefault="00772746">
      <w:bookmarkStart w:id="0" w:name="_GoBack"/>
      <w:bookmarkEnd w:id="0"/>
    </w:p>
    <w:sectPr w:rsidR="00772746" w:rsidSect="003D5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6E6D"/>
    <w:multiLevelType w:val="multilevel"/>
    <w:tmpl w:val="2896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67F14"/>
    <w:multiLevelType w:val="multilevel"/>
    <w:tmpl w:val="0CA6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6AA"/>
    <w:rsid w:val="003D578F"/>
    <w:rsid w:val="00466C21"/>
    <w:rsid w:val="00772746"/>
    <w:rsid w:val="007C7D78"/>
    <w:rsid w:val="00981FF5"/>
    <w:rsid w:val="00C94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D78"/>
    <w:rPr>
      <w:rFonts w:ascii="Tahoma" w:hAnsi="Tahoma" w:cs="Tahoma"/>
      <w:sz w:val="16"/>
      <w:szCs w:val="16"/>
    </w:rPr>
  </w:style>
  <w:style w:type="table" w:styleId="a5">
    <w:name w:val="Table Grid"/>
    <w:basedOn w:val="a1"/>
    <w:uiPriority w:val="39"/>
    <w:rsid w:val="0046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542635">
      <w:bodyDiv w:val="1"/>
      <w:marLeft w:val="0"/>
      <w:marRight w:val="0"/>
      <w:marTop w:val="0"/>
      <w:marBottom w:val="0"/>
      <w:divBdr>
        <w:top w:val="none" w:sz="0" w:space="0" w:color="auto"/>
        <w:left w:val="none" w:sz="0" w:space="0" w:color="auto"/>
        <w:bottom w:val="none" w:sz="0" w:space="0" w:color="auto"/>
        <w:right w:val="none" w:sz="0" w:space="0" w:color="auto"/>
      </w:divBdr>
      <w:divsChild>
        <w:div w:id="471991863">
          <w:blockQuote w:val="1"/>
          <w:marLeft w:val="0"/>
          <w:marRight w:val="0"/>
          <w:marTop w:val="0"/>
          <w:marBottom w:val="120"/>
          <w:divBdr>
            <w:top w:val="none" w:sz="0" w:space="0" w:color="auto"/>
            <w:left w:val="none" w:sz="0" w:space="0" w:color="auto"/>
            <w:bottom w:val="none" w:sz="0" w:space="0" w:color="auto"/>
            <w:right w:val="none" w:sz="0" w:space="0" w:color="auto"/>
          </w:divBdr>
        </w:div>
        <w:div w:id="2064865559">
          <w:blockQuote w:val="1"/>
          <w:marLeft w:val="0"/>
          <w:marRight w:val="0"/>
          <w:marTop w:val="0"/>
          <w:marBottom w:val="120"/>
          <w:divBdr>
            <w:top w:val="none" w:sz="0" w:space="0" w:color="auto"/>
            <w:left w:val="none" w:sz="0" w:space="0" w:color="auto"/>
            <w:bottom w:val="none" w:sz="0" w:space="0" w:color="auto"/>
            <w:right w:val="none" w:sz="0" w:space="0" w:color="auto"/>
          </w:divBdr>
        </w:div>
        <w:div w:id="1537616611">
          <w:blockQuote w:val="1"/>
          <w:marLeft w:val="0"/>
          <w:marRight w:val="0"/>
          <w:marTop w:val="0"/>
          <w:marBottom w:val="120"/>
          <w:divBdr>
            <w:top w:val="none" w:sz="0" w:space="0" w:color="auto"/>
            <w:left w:val="none" w:sz="0" w:space="0" w:color="auto"/>
            <w:bottom w:val="none" w:sz="0" w:space="0" w:color="auto"/>
            <w:right w:val="none" w:sz="0" w:space="0" w:color="auto"/>
          </w:divBdr>
        </w:div>
        <w:div w:id="1713992191">
          <w:blockQuote w:val="1"/>
          <w:marLeft w:val="0"/>
          <w:marRight w:val="0"/>
          <w:marTop w:val="0"/>
          <w:marBottom w:val="120"/>
          <w:divBdr>
            <w:top w:val="none" w:sz="0" w:space="0" w:color="auto"/>
            <w:left w:val="none" w:sz="0" w:space="0" w:color="auto"/>
            <w:bottom w:val="none" w:sz="0" w:space="0" w:color="auto"/>
            <w:right w:val="none" w:sz="0" w:space="0" w:color="auto"/>
          </w:divBdr>
        </w:div>
        <w:div w:id="1931162917">
          <w:blockQuote w:val="1"/>
          <w:marLeft w:val="0"/>
          <w:marRight w:val="0"/>
          <w:marTop w:val="0"/>
          <w:marBottom w:val="120"/>
          <w:divBdr>
            <w:top w:val="none" w:sz="0" w:space="0" w:color="auto"/>
            <w:left w:val="none" w:sz="0" w:space="0" w:color="auto"/>
            <w:bottom w:val="none" w:sz="0" w:space="0" w:color="auto"/>
            <w:right w:val="none" w:sz="0" w:space="0" w:color="auto"/>
          </w:divBdr>
        </w:div>
        <w:div w:id="1818917603">
          <w:blockQuote w:val="1"/>
          <w:marLeft w:val="0"/>
          <w:marRight w:val="0"/>
          <w:marTop w:val="0"/>
          <w:marBottom w:val="120"/>
          <w:divBdr>
            <w:top w:val="none" w:sz="0" w:space="0" w:color="auto"/>
            <w:left w:val="none" w:sz="0" w:space="0" w:color="auto"/>
            <w:bottom w:val="none" w:sz="0" w:space="0" w:color="auto"/>
            <w:right w:val="none" w:sz="0" w:space="0" w:color="auto"/>
          </w:divBdr>
        </w:div>
        <w:div w:id="185681799">
          <w:blockQuote w:val="1"/>
          <w:marLeft w:val="0"/>
          <w:marRight w:val="0"/>
          <w:marTop w:val="0"/>
          <w:marBottom w:val="120"/>
          <w:divBdr>
            <w:top w:val="none" w:sz="0" w:space="0" w:color="auto"/>
            <w:left w:val="none" w:sz="0" w:space="0" w:color="auto"/>
            <w:bottom w:val="none" w:sz="0" w:space="0" w:color="auto"/>
            <w:right w:val="none" w:sz="0" w:space="0" w:color="auto"/>
          </w:divBdr>
          <w:divsChild>
            <w:div w:id="2702814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A9704-CC2B-4709-B3D1-7DB339A2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home</cp:lastModifiedBy>
  <cp:revision>4</cp:revision>
  <cp:lastPrinted>2015-11-22T12:05:00Z</cp:lastPrinted>
  <dcterms:created xsi:type="dcterms:W3CDTF">2015-11-22T08:11:00Z</dcterms:created>
  <dcterms:modified xsi:type="dcterms:W3CDTF">2015-11-22T12:06:00Z</dcterms:modified>
</cp:coreProperties>
</file>