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6" w:rsidRPr="00052866" w:rsidRDefault="00052866" w:rsidP="00052866">
      <w:pPr>
        <w:rPr>
          <w:rFonts w:ascii="Times New Roman" w:hAnsi="Times New Roman" w:cs="Times New Roman"/>
          <w:b/>
          <w:sz w:val="28"/>
          <w:szCs w:val="28"/>
        </w:rPr>
      </w:pPr>
      <w:r w:rsidRPr="00052866">
        <w:rPr>
          <w:rFonts w:ascii="Times New Roman" w:hAnsi="Times New Roman" w:cs="Times New Roman"/>
          <w:b/>
          <w:sz w:val="28"/>
          <w:szCs w:val="28"/>
        </w:rPr>
        <w:t>«Развитие творческих способностей у детей 4–5 лет посредством нетрадиционных техник рисования»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Сегодня все больше внимания уделяется развитию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ребенка дошкольного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052866">
        <w:rPr>
          <w:rFonts w:ascii="Times New Roman" w:hAnsi="Times New Roman" w:cs="Times New Roman"/>
          <w:sz w:val="28"/>
          <w:szCs w:val="28"/>
        </w:rPr>
        <w:t>. Способность мыслить, творить – величайший из полученных человеком даров. Одни дети обладают большим творческим потенциалом, другие – меньши</w:t>
      </w:r>
      <w:r>
        <w:rPr>
          <w:rFonts w:ascii="Times New Roman" w:hAnsi="Times New Roman" w:cs="Times New Roman"/>
          <w:sz w:val="28"/>
          <w:szCs w:val="28"/>
        </w:rPr>
        <w:t>м, но даром этим наделён каждый.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Важно не упустить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 xml:space="preserve"> период для развития творческих способностей, так как именно в детстве они закладываются и формируются, дети чрезвычайно любознательны, имеют огромное же</w:t>
      </w:r>
      <w:r>
        <w:rPr>
          <w:rFonts w:ascii="Times New Roman" w:hAnsi="Times New Roman" w:cs="Times New Roman"/>
          <w:sz w:val="28"/>
          <w:szCs w:val="28"/>
        </w:rPr>
        <w:t>лание познавать окружающий мир.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Обучение нетрадиционному рисованию в дошкольном возрасте предполагает решение </w:t>
      </w:r>
      <w:r>
        <w:rPr>
          <w:rFonts w:ascii="Times New Roman" w:hAnsi="Times New Roman" w:cs="Times New Roman"/>
          <w:sz w:val="28"/>
          <w:szCs w:val="28"/>
        </w:rPr>
        <w:t>взаимосвязанных основных задач: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1. Познакомить детей нетра</w:t>
      </w:r>
      <w:r>
        <w:rPr>
          <w:rFonts w:ascii="Times New Roman" w:hAnsi="Times New Roman" w:cs="Times New Roman"/>
          <w:sz w:val="28"/>
          <w:szCs w:val="28"/>
        </w:rPr>
        <w:t>диционными техниками рисования.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2. Способствовать развитию интереса к изобразительной деятельности, воображения, художе</w:t>
      </w:r>
      <w:r>
        <w:rPr>
          <w:rFonts w:ascii="Times New Roman" w:hAnsi="Times New Roman" w:cs="Times New Roman"/>
          <w:sz w:val="28"/>
          <w:szCs w:val="28"/>
        </w:rPr>
        <w:t>ственно-творческого потенциала.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3. Воспитывать коммуникативные качества и позитивного межличностного общения в процессе изобразительной деятельности.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Необычные материалы и оригинальные техники привлекают детей своей неповторимостью, ориентируя ребёнка на создание своего неповторимого продукта. Ощущая незабываемые, положительные эмоции в процессе работы, дети становятся спокойнее, уравновешеннее. Опыт работы показал, что овладение нетрадиционной техникой доставляет дошкольникам истинную радость, если оно строится с учетом специфики деятельности и возраста детей. Они с удовольствием рисуют разные узоры, не испытывая при этом трудностей. Дети смело берутся за художественные материалы, их не пугает многообразие материала и перспектива самостоятельного выбора. Важен и процесс и результат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2866">
        <w:rPr>
          <w:rFonts w:ascii="Times New Roman" w:hAnsi="Times New Roman" w:cs="Times New Roman"/>
          <w:sz w:val="28"/>
          <w:szCs w:val="28"/>
        </w:rPr>
        <w:t>работы, в котором они готовы многократно повторить то или иное действие. Демонстрация творческих работ в группе способствует успешности ребёнка.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lastRenderedPageBreak/>
        <w:t>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• Игра, которая является основным видом деятельности детей. Использую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66">
        <w:rPr>
          <w:rFonts w:ascii="Times New Roman" w:hAnsi="Times New Roman" w:cs="Times New Roman"/>
          <w:sz w:val="28"/>
          <w:szCs w:val="28"/>
        </w:rPr>
        <w:t>дидактические игры и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866">
        <w:rPr>
          <w:rFonts w:ascii="Times New Roman" w:hAnsi="Times New Roman" w:cs="Times New Roman"/>
          <w:sz w:val="28"/>
          <w:szCs w:val="28"/>
        </w:rPr>
        <w:t>для развития творчества и воображения: «Какая? Какое? Какой? », «На что похоже? », «Собери узор», «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Превращалочка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>», «Камушки на берегу», «Веселый гном», «Чудесный лес», «Перевертыши», «Волшебные картинки».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• Сюрпризный момент - любимый герой сказки или мультфильма приходит в гости и приглашает ребенка отправиться в путешествие.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• Музыкальное сопровождение.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При этом учитываю индивидуальные интересы детей, предпочтения и потребности.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Работая с детьми по данной теме, обратила внимание на их интерес к разнообразным техникам нетрадиционного рисования. У детей появляется возможность художественно использовать дополнительные средства. Возникают новые идеи, связанные с комбинациями разных материалов, ребенок начинает экспериментировать, творить. У каждого в доме есть много ненужных интересных вещей (зубная щётка, расчески, поролон, пробки, пенопласт, катушка ниток, свечи и. т. д). </w:t>
      </w:r>
      <w:proofErr w:type="gramStart"/>
      <w:r w:rsidRPr="00052866">
        <w:rPr>
          <w:rFonts w:ascii="Times New Roman" w:hAnsi="Times New Roman" w:cs="Times New Roman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052866">
        <w:rPr>
          <w:rFonts w:ascii="Times New Roman" w:hAnsi="Times New Roman" w:cs="Times New Roman"/>
          <w:sz w:val="28"/>
          <w:szCs w:val="28"/>
        </w:rPr>
        <w:t xml:space="preserve"> Всеми этими предметами, совместно с родителями, обогатили уголок продуктивной деятельности.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Существует много техник нетрадиционного рисования, их необычность состоит в том, что они позволяют детям быстро достичь желаемого </w:t>
      </w:r>
      <w:r w:rsidRPr="00052866">
        <w:rPr>
          <w:rFonts w:ascii="Times New Roman" w:hAnsi="Times New Roman" w:cs="Times New Roman"/>
          <w:sz w:val="28"/>
          <w:szCs w:val="28"/>
        </w:rPr>
        <w:lastRenderedPageBreak/>
        <w:t>результата. В своей работе использую несколько нетрадиционных техник рисования: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1. Пальцевая живопись;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>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3. Монотипия;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>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5. Восковая графика;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6. Рисование ладошкой;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7. Оттиск печатками из пробки или ластика;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8. Печать по трафарету;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52866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052866">
        <w:rPr>
          <w:rFonts w:ascii="Times New Roman" w:hAnsi="Times New Roman" w:cs="Times New Roman"/>
          <w:sz w:val="28"/>
          <w:szCs w:val="28"/>
        </w:rPr>
        <w:t xml:space="preserve"> жесткой полусухой кистью.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Эти техники привлекают новизной, доступностью, хорошими итоговыми результатами. Работы в этих техниках п</w:t>
      </w:r>
      <w:r>
        <w:rPr>
          <w:rFonts w:ascii="Times New Roman" w:hAnsi="Times New Roman" w:cs="Times New Roman"/>
          <w:sz w:val="28"/>
          <w:szCs w:val="28"/>
        </w:rPr>
        <w:t>олучаются яркими и интересными.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В своей работе с детьми по нетрадиционной технике рисования привлекаю родителей. Приглашаю к участию в непосредственно образовательной и совместной деятельности, провожу индивидуальные консультации, беседы, рекомендации.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Нетрадиционный подход к выполнению изображения дает толчок к развитию детского интеллекта, подталкивает творческую активность ребенка, учит нестандартно мыслить. Еще Аристотель писал: «Занятие рисованием способствует разностороннему развитию личности ребенка».[4]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КазаковаР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 xml:space="preserve">. Г.,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 xml:space="preserve"> Т. И., Седова Е. М.,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СлепцоваВ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 xml:space="preserve">. Ю.,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СмагинаТ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>. В., Рисование с детьми дошкольного возраста. /Под ред. Р. Г. К</w:t>
      </w:r>
      <w:r>
        <w:rPr>
          <w:rFonts w:ascii="Times New Roman" w:hAnsi="Times New Roman" w:cs="Times New Roman"/>
          <w:sz w:val="28"/>
          <w:szCs w:val="28"/>
        </w:rPr>
        <w:t xml:space="preserve">азаковой.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 :ТЦ «Сфера», 2004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52866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052866">
        <w:rPr>
          <w:rFonts w:ascii="Times New Roman" w:hAnsi="Times New Roman" w:cs="Times New Roman"/>
          <w:sz w:val="28"/>
          <w:szCs w:val="28"/>
        </w:rPr>
        <w:t xml:space="preserve"> Н. П. Рисование в дошкольном д</w:t>
      </w:r>
      <w:r>
        <w:rPr>
          <w:rFonts w:ascii="Times New Roman" w:hAnsi="Times New Roman" w:cs="Times New Roman"/>
          <w:sz w:val="28"/>
          <w:szCs w:val="28"/>
        </w:rPr>
        <w:t xml:space="preserve">етстве.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 :Просвещение, 1965.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3. Утробина К. К., Утробин Г. Ф. :Увлекательное рисование методом тычк</w:t>
      </w:r>
      <w:r>
        <w:rPr>
          <w:rFonts w:ascii="Times New Roman" w:hAnsi="Times New Roman" w:cs="Times New Roman"/>
          <w:sz w:val="28"/>
          <w:szCs w:val="28"/>
        </w:rPr>
        <w:t xml:space="preserve">а с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. :ГНОМ и Д, 2001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  <w:r w:rsidRPr="00052866">
        <w:rPr>
          <w:rFonts w:ascii="Times New Roman" w:hAnsi="Times New Roman" w:cs="Times New Roman"/>
          <w:sz w:val="28"/>
          <w:szCs w:val="28"/>
        </w:rPr>
        <w:t>4. Журнал «Воспитатель ДОУ», 2008</w:t>
      </w:r>
    </w:p>
    <w:p w:rsidR="00052866" w:rsidRPr="00052866" w:rsidRDefault="00052866" w:rsidP="00052866">
      <w:pPr>
        <w:rPr>
          <w:rFonts w:ascii="Times New Roman" w:hAnsi="Times New Roman" w:cs="Times New Roman"/>
          <w:sz w:val="28"/>
          <w:szCs w:val="28"/>
        </w:rPr>
      </w:pPr>
    </w:p>
    <w:p w:rsidR="00401CE5" w:rsidRPr="00052866" w:rsidRDefault="00401CE5" w:rsidP="000528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1CE5" w:rsidRPr="0005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22"/>
    <w:rsid w:val="00052866"/>
    <w:rsid w:val="00401CE5"/>
    <w:rsid w:val="0064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2015-12-05T11:05:00Z</dcterms:created>
  <dcterms:modified xsi:type="dcterms:W3CDTF">2015-12-05T11:10:00Z</dcterms:modified>
</cp:coreProperties>
</file>