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01" w:rsidRDefault="00F20132" w:rsidP="00F358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Статья для педагогов, работающих с детьми с ограниченными возможностями здоровья </w:t>
      </w:r>
      <w:r>
        <w:rPr>
          <w:rFonts w:ascii="Times New Roman" w:hAnsi="Times New Roman" w:cs="Times New Roman"/>
          <w:sz w:val="32"/>
          <w:szCs w:val="32"/>
        </w:rPr>
        <w:t>(</w:t>
      </w:r>
      <w:r w:rsidR="007D45C3">
        <w:rPr>
          <w:rFonts w:ascii="Times New Roman" w:hAnsi="Times New Roman" w:cs="Times New Roman"/>
          <w:sz w:val="32"/>
          <w:szCs w:val="32"/>
        </w:rPr>
        <w:t xml:space="preserve">недоразвитие </w:t>
      </w:r>
      <w:r w:rsidR="007D45C3">
        <w:rPr>
          <w:rFonts w:ascii="Times New Roman" w:hAnsi="Times New Roman" w:cs="Times New Roman"/>
          <w:sz w:val="28"/>
          <w:szCs w:val="28"/>
        </w:rPr>
        <w:t>интеллекта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20132" w:rsidRDefault="00F20132" w:rsidP="00F358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132" w:rsidRDefault="00F20132" w:rsidP="00F358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46029">
        <w:rPr>
          <w:rFonts w:ascii="Times New Roman" w:hAnsi="Times New Roman" w:cs="Times New Roman"/>
          <w:b/>
          <w:sz w:val="28"/>
          <w:szCs w:val="28"/>
        </w:rPr>
        <w:t>Развитие т</w:t>
      </w:r>
      <w:r w:rsidR="00886808">
        <w:rPr>
          <w:rFonts w:ascii="Times New Roman" w:hAnsi="Times New Roman" w:cs="Times New Roman"/>
          <w:b/>
          <w:sz w:val="28"/>
          <w:szCs w:val="28"/>
        </w:rPr>
        <w:t xml:space="preserve">ворческих способностей через изобразительную деятельность </w:t>
      </w:r>
      <w:r w:rsidR="00346029">
        <w:rPr>
          <w:rFonts w:ascii="Times New Roman" w:hAnsi="Times New Roman" w:cs="Times New Roman"/>
          <w:b/>
          <w:sz w:val="28"/>
          <w:szCs w:val="28"/>
        </w:rPr>
        <w:t xml:space="preserve"> детей с проблемами в развитии.</w:t>
      </w:r>
    </w:p>
    <w:p w:rsidR="00F35842" w:rsidRDefault="00F35842" w:rsidP="00F358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842" w:rsidRDefault="00F35842" w:rsidP="00F35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Изобразительная деятельность одно из первых и наиболее доступных средств самовыражения ребенка. Дети рисуют то, о чем думают, что привлекает их внимание, вкладывают в изображение свое отношение к нему, «живут» в рисунке. Рисование – это не только забава, но и творческий труд.</w:t>
      </w:r>
    </w:p>
    <w:p w:rsidR="00F35842" w:rsidRDefault="00F35842" w:rsidP="00F35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в работу включаются зрительные, двигательные, мускольно - осязаемые анализаторы. В изобразительной деятельности проявляется своеобразие</w:t>
      </w:r>
      <w:r w:rsidR="007D45C3">
        <w:rPr>
          <w:rFonts w:ascii="Times New Roman" w:hAnsi="Times New Roman" w:cs="Times New Roman"/>
          <w:sz w:val="28"/>
          <w:szCs w:val="28"/>
        </w:rPr>
        <w:t xml:space="preserve"> многих сторон детской психики. Рисование помогает нам лучше узнать ребенка, дает возможность ролучить материал, раскрывающий особенности мышления, воображения, эмоционально – волевой сферы. Не говоря уже о том, какую пользу приносят занятия рисованием, развивая паиять и внимание, речь и мелкую моторику, приучая ребенка думать и анализировать, соизмерять и сравнивать, сочинять и воображать.</w:t>
      </w:r>
    </w:p>
    <w:p w:rsidR="00CB0EEA" w:rsidRDefault="007D45C3" w:rsidP="00F35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детей с ограниченными возможностями внимание характеризуется неустойчивостью, отмечаются переодические</w:t>
      </w:r>
      <w:r w:rsidR="00CB0EEA">
        <w:rPr>
          <w:rFonts w:ascii="Times New Roman" w:hAnsi="Times New Roman" w:cs="Times New Roman"/>
          <w:sz w:val="28"/>
          <w:szCs w:val="28"/>
        </w:rPr>
        <w:t xml:space="preserve"> его колебания, неравномерная работоспособность. Трудно собрать, сконцентрировать внимание детей и удержать на протяжении той или иной деятельности. </w:t>
      </w:r>
    </w:p>
    <w:p w:rsidR="007D45C3" w:rsidRDefault="00CB0EEA" w:rsidP="00CB0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из детей испытывают трудности в процессе восприятия (зрительного, слухового, тактильного). Замедлен процесс формирования межанализаторных связей, которые лежат в основе сложных видов деятельности.</w:t>
      </w:r>
    </w:p>
    <w:p w:rsidR="00CB0EEA" w:rsidRDefault="00CB0EEA" w:rsidP="00F35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детей с недоразвитием интеллекта ограничен объем памяти и снижена прочность запоминания.</w:t>
      </w:r>
    </w:p>
    <w:p w:rsidR="00CF495A" w:rsidRDefault="00CB0EEA" w:rsidP="00F35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Отставание в развитее мышления – одна из основных черт, отличающих детей с недоразвитием интеллекта</w:t>
      </w:r>
      <w:r w:rsidR="00CF495A">
        <w:rPr>
          <w:rFonts w:ascii="Times New Roman" w:hAnsi="Times New Roman" w:cs="Times New Roman"/>
          <w:sz w:val="28"/>
          <w:szCs w:val="28"/>
        </w:rPr>
        <w:t xml:space="preserve"> от нормально развивающихся сверстников. Отставание отмечается уже на уровне наглядных форм мышления. </w:t>
      </w:r>
    </w:p>
    <w:p w:rsidR="00CB0EEA" w:rsidRDefault="00CF495A" w:rsidP="00CF4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репродуктивный характер деятельности детей с ограниченными возможностями, снижение способности к творческому созданию новых образов.</w:t>
      </w:r>
    </w:p>
    <w:p w:rsidR="00CF495A" w:rsidRDefault="00CF495A" w:rsidP="00CF4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для детей с проблемами в развитии остается психологическая коррекция сенсорно – перцептивных процессов. Процесс коррекции должен проходить в процессе обучения детей продуктивным видам деятельности: рисованию, лепке, аппликации.</w:t>
      </w:r>
    </w:p>
    <w:p w:rsidR="00CF495A" w:rsidRDefault="00CF495A" w:rsidP="00CF4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изобразительная деятельность может сыграть в воспитании ребенка с проблемами в развитии по причине своей доступности.</w:t>
      </w:r>
    </w:p>
    <w:p w:rsidR="00CF495A" w:rsidRDefault="00CF495A" w:rsidP="00CF4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рисовать дети любят с самого раннего детства. Изобразительная деятельность для них – знакомое, «комфортное» действие.</w:t>
      </w:r>
      <w:r w:rsidR="00780E68">
        <w:rPr>
          <w:rFonts w:ascii="Times New Roman" w:hAnsi="Times New Roman" w:cs="Times New Roman"/>
          <w:sz w:val="28"/>
          <w:szCs w:val="28"/>
        </w:rPr>
        <w:t xml:space="preserve"> Поэтому на его основе можно сформировать многие необходимые личностные качества, снять психоэмоциональное напряжение; сформировать положительную «Я – концепцию». </w:t>
      </w:r>
    </w:p>
    <w:p w:rsidR="00780E68" w:rsidRDefault="00780E68" w:rsidP="00CF4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задачей для педагога становится разделение в</w:t>
      </w:r>
      <w:r w:rsidR="004F2305">
        <w:rPr>
          <w:rFonts w:ascii="Times New Roman" w:hAnsi="Times New Roman" w:cs="Times New Roman"/>
          <w:sz w:val="28"/>
          <w:szCs w:val="28"/>
        </w:rPr>
        <w:t xml:space="preserve"> детском рисунке тех особенности</w:t>
      </w:r>
      <w:r>
        <w:rPr>
          <w:rFonts w:ascii="Times New Roman" w:hAnsi="Times New Roman" w:cs="Times New Roman"/>
          <w:sz w:val="28"/>
          <w:szCs w:val="28"/>
        </w:rPr>
        <w:t>, которые отражают уровень умственного развития ребенка и степень овладения им техникой рисования, с одной стороны, и особенностей рисунка, отражающих</w:t>
      </w:r>
      <w:r w:rsidR="004F2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личностные характеристики</w:t>
      </w:r>
      <w:r w:rsidR="004F2305">
        <w:rPr>
          <w:rFonts w:ascii="Times New Roman" w:hAnsi="Times New Roman" w:cs="Times New Roman"/>
          <w:sz w:val="28"/>
          <w:szCs w:val="28"/>
        </w:rPr>
        <w:t xml:space="preserve"> – с другой.</w:t>
      </w:r>
    </w:p>
    <w:p w:rsidR="004F2305" w:rsidRDefault="004F2305" w:rsidP="00CF4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отмечал</w:t>
      </w:r>
      <w:r w:rsidR="00EA2E93">
        <w:rPr>
          <w:rFonts w:ascii="Times New Roman" w:hAnsi="Times New Roman" w:cs="Times New Roman"/>
          <w:sz w:val="28"/>
          <w:szCs w:val="28"/>
        </w:rPr>
        <w:t>ось выше, у детей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развитие мышления, памяти, внимания, восприятия, речи, эмоционально – волевой сферы личности происходит замедленно с отставанием от нормы. Поэтому целесообразно в работе с такими детьми использовать нетрадиционные техники рисования, т.к. </w:t>
      </w:r>
      <w:r w:rsidR="00EA2E93">
        <w:rPr>
          <w:rFonts w:ascii="Times New Roman" w:hAnsi="Times New Roman" w:cs="Times New Roman"/>
          <w:sz w:val="28"/>
          <w:szCs w:val="28"/>
        </w:rPr>
        <w:t>эти занятия способствуют развитию воображения, творческой активности, зрительной памяти, гибкости и быстроты мышления, оригинальности и индивидуальности каждого ребенка.</w:t>
      </w:r>
    </w:p>
    <w:p w:rsidR="00EA2E93" w:rsidRDefault="00E57B85" w:rsidP="00EA2E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мелом на асфальте;</w:t>
      </w:r>
    </w:p>
    <w:p w:rsidR="00E57B85" w:rsidRDefault="00E57B85" w:rsidP="00EA2E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Рисование на воздушных шарах – берут надутые воздушные шары светлых оттенков, гуашь;</w:t>
      </w:r>
    </w:p>
    <w:p w:rsidR="00E57B85" w:rsidRDefault="00E57B85" w:rsidP="00EA2E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ладошкой, пальчиками;</w:t>
      </w:r>
    </w:p>
    <w:p w:rsidR="00DC1142" w:rsidRDefault="00E57B85" w:rsidP="00EA2E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водой на столе – налить на стол небольшую лужу и предложить подумать «что будет, если капельки поссорятся и разбегутся». Дети </w:t>
      </w:r>
      <w:r w:rsidR="00DC1142">
        <w:rPr>
          <w:rFonts w:ascii="Times New Roman" w:hAnsi="Times New Roman" w:cs="Times New Roman"/>
          <w:sz w:val="28"/>
          <w:szCs w:val="28"/>
        </w:rPr>
        <w:t xml:space="preserve">пальчиком </w:t>
      </w:r>
      <w:r>
        <w:rPr>
          <w:rFonts w:ascii="Times New Roman" w:hAnsi="Times New Roman" w:cs="Times New Roman"/>
          <w:sz w:val="28"/>
          <w:szCs w:val="28"/>
        </w:rPr>
        <w:t>«вытягивают</w:t>
      </w:r>
      <w:r w:rsidR="00DC1142">
        <w:rPr>
          <w:rFonts w:ascii="Times New Roman" w:hAnsi="Times New Roman" w:cs="Times New Roman"/>
          <w:sz w:val="28"/>
          <w:szCs w:val="28"/>
        </w:rPr>
        <w:t xml:space="preserve"> лужицу» и смотрят, что у них получилось;</w:t>
      </w:r>
    </w:p>
    <w:p w:rsidR="00DC1142" w:rsidRDefault="00DC1142" w:rsidP="00EA2E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палочками по сырому песку;</w:t>
      </w:r>
    </w:p>
    <w:p w:rsidR="00DC1142" w:rsidRDefault="00DC1142" w:rsidP="00EA2E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цветной водой по снегу;</w:t>
      </w:r>
    </w:p>
    <w:p w:rsidR="00DC1142" w:rsidRDefault="00DC1142" w:rsidP="00EA2E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по стеклу – можно использовать различные материалы: краски, фломастеры, мелки;</w:t>
      </w:r>
    </w:p>
    <w:p w:rsidR="00DC1142" w:rsidRDefault="00DC1142" w:rsidP="00EA2E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Пластилиновая живопись;</w:t>
      </w:r>
    </w:p>
    <w:p w:rsidR="00DC1142" w:rsidRDefault="00DC1142" w:rsidP="00EA2E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Кляксография;</w:t>
      </w:r>
    </w:p>
    <w:p w:rsidR="00DC1142" w:rsidRDefault="00DC1142" w:rsidP="00EA2E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по мокрому;</w:t>
      </w:r>
    </w:p>
    <w:p w:rsidR="00286C9A" w:rsidRDefault="00DC1142" w:rsidP="00EA2E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восковыми мелками + акварель</w:t>
      </w:r>
      <w:r w:rsidR="00286C9A">
        <w:rPr>
          <w:rFonts w:ascii="Times New Roman" w:hAnsi="Times New Roman" w:cs="Times New Roman"/>
          <w:sz w:val="28"/>
          <w:szCs w:val="28"/>
        </w:rPr>
        <w:t>;</w:t>
      </w:r>
    </w:p>
    <w:p w:rsidR="00286C9A" w:rsidRDefault="00286C9A" w:rsidP="00EA2E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Оттиски: пробкой, картошкой, поролоном, мятой бумагой;</w:t>
      </w:r>
    </w:p>
    <w:p w:rsidR="00E57B85" w:rsidRDefault="00286C9A" w:rsidP="00EA2E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Граттаж;</w:t>
      </w:r>
    </w:p>
    <w:p w:rsidR="00286C9A" w:rsidRDefault="00286C9A" w:rsidP="00286C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Набрызг </w:t>
      </w:r>
    </w:p>
    <w:p w:rsidR="00286C9A" w:rsidRDefault="00D409EC" w:rsidP="00D409EC">
      <w:pPr>
        <w:spacing w:after="0" w:line="360" w:lineRule="auto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используются различные игры, способствующие активизации невербального воображения. Эта форма воображения затрагивает те сферы творческой деятельности, которые не требуют активного включения речи – рисование, конструирование, пластические упражнения.</w:t>
      </w:r>
    </w:p>
    <w:p w:rsidR="00D409EC" w:rsidRDefault="00D409EC" w:rsidP="00D409EC">
      <w:pPr>
        <w:spacing w:after="0" w:line="360" w:lineRule="auto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таких игр: развитие воображения, образного мышления, изобразительных навыков, мелкой моторики.</w:t>
      </w:r>
    </w:p>
    <w:p w:rsidR="00D409EC" w:rsidRDefault="00D409EC" w:rsidP="00D409E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Необычные кляксы – капнуть на середину листа немного чернил,</w:t>
      </w:r>
      <w:r w:rsidR="00706286">
        <w:rPr>
          <w:rFonts w:ascii="Times New Roman" w:hAnsi="Times New Roman" w:cs="Times New Roman"/>
          <w:sz w:val="28"/>
          <w:szCs w:val="28"/>
        </w:rPr>
        <w:t xml:space="preserve"> сложить лист пополам и затем развернуть. Рассмотреть кляксы и сказать, на что похоже;</w:t>
      </w:r>
    </w:p>
    <w:p w:rsidR="00706286" w:rsidRDefault="00706286" w:rsidP="00D409E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Удивительная ладонь – предложить детям обвести ладонь с раскрытыми пальцами, затем дорисовать детали и превратить обычное изображение ладони в необычной рисунок;</w:t>
      </w:r>
    </w:p>
    <w:p w:rsidR="00706286" w:rsidRDefault="00706286" w:rsidP="00D409E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Незаконченные рисунки – нарисовать на доске мелом незаконченные предметы (квадрат – это может быть домик, телевизор и т.д.; круг – это солнышко, голова человека, будильник и т.д.). Предложить детям определить и назвать предмет;</w:t>
      </w:r>
    </w:p>
    <w:p w:rsidR="00DD09CC" w:rsidRDefault="00706286" w:rsidP="00D409E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Силуэты фигур; Заколдованный лес; Поможем художнику – предложить детям закончить, дорисовать рисунок</w:t>
      </w:r>
      <w:r w:rsidR="00DD09CC">
        <w:rPr>
          <w:rFonts w:ascii="Times New Roman" w:hAnsi="Times New Roman" w:cs="Times New Roman"/>
          <w:sz w:val="28"/>
          <w:szCs w:val="28"/>
        </w:rPr>
        <w:t>;</w:t>
      </w:r>
    </w:p>
    <w:p w:rsidR="00DD09CC" w:rsidRDefault="00DD09CC" w:rsidP="00D409E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форм – сложить из счетных палочек различные картинки;</w:t>
      </w:r>
    </w:p>
    <w:p w:rsidR="00700591" w:rsidRDefault="00DD09CC" w:rsidP="0070059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 картинку из фигур – сложить из имеющихся геометрических фигур различные предметные картинки</w:t>
      </w:r>
      <w:r w:rsidR="00700591">
        <w:rPr>
          <w:rFonts w:ascii="Times New Roman" w:hAnsi="Times New Roman" w:cs="Times New Roman"/>
          <w:sz w:val="28"/>
          <w:szCs w:val="28"/>
        </w:rPr>
        <w:t>.</w:t>
      </w:r>
    </w:p>
    <w:p w:rsidR="00700591" w:rsidRDefault="00700591" w:rsidP="00700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91" w:rsidRDefault="00700591" w:rsidP="00700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91" w:rsidRDefault="00700591" w:rsidP="00700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700591" w:rsidRDefault="00700591" w:rsidP="007005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Баряева Л.Б., Гаврилушкина О.П., Зарин А.П., Соколова Н.Д. «Программа воспитания и обучения дошкольников с интеллектуальной недостаточностью», С-Пб. -  2001г.</w:t>
      </w:r>
    </w:p>
    <w:p w:rsidR="00700591" w:rsidRDefault="00700591" w:rsidP="007005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Борякова Н.Ю. «Ступеньки развития. Ранняя диагностика и коррекция задержки психического развития», М. – 2000г.</w:t>
      </w:r>
    </w:p>
    <w:p w:rsidR="00700591" w:rsidRDefault="00700591" w:rsidP="007005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Дубровская Н.В. «Природа. Тематические занятия по формированию изобразительных навыков у детей», С-Пб – 2005г.</w:t>
      </w:r>
    </w:p>
    <w:p w:rsidR="00700591" w:rsidRDefault="00700591" w:rsidP="007005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«Воспитание и обучение детей с нарушениями развития». Издательство «Школьная пресса», 2005г., №2</w:t>
      </w:r>
    </w:p>
    <w:p w:rsidR="00700591" w:rsidRPr="00700591" w:rsidRDefault="001B6637" w:rsidP="007005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М.В. «Развитие невербального воображения», М. – 2000г.</w:t>
      </w:r>
    </w:p>
    <w:p w:rsidR="00706286" w:rsidRPr="00DD09CC" w:rsidRDefault="00706286" w:rsidP="00DD09C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0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5C3" w:rsidRPr="00F35842" w:rsidRDefault="007D45C3" w:rsidP="00F35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6029" w:rsidRDefault="00346029" w:rsidP="00F358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029" w:rsidRPr="00346029" w:rsidRDefault="00346029" w:rsidP="00F358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346029" w:rsidRDefault="00346029" w:rsidP="00F358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029" w:rsidRPr="00346029" w:rsidRDefault="00346029" w:rsidP="00346029">
      <w:pPr>
        <w:rPr>
          <w:rFonts w:ascii="Times New Roman" w:hAnsi="Times New Roman" w:cs="Times New Roman"/>
          <w:sz w:val="28"/>
          <w:szCs w:val="28"/>
        </w:rPr>
      </w:pPr>
    </w:p>
    <w:sectPr w:rsidR="00346029" w:rsidRPr="00346029" w:rsidSect="0036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692"/>
    <w:multiLevelType w:val="hybridMultilevel"/>
    <w:tmpl w:val="5A9EEF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0B1200"/>
    <w:multiLevelType w:val="hybridMultilevel"/>
    <w:tmpl w:val="88BE5EB6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43BC4521"/>
    <w:multiLevelType w:val="hybridMultilevel"/>
    <w:tmpl w:val="A98E49C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619D0464"/>
    <w:multiLevelType w:val="hybridMultilevel"/>
    <w:tmpl w:val="BD04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132"/>
    <w:rsid w:val="001B6637"/>
    <w:rsid w:val="00286C9A"/>
    <w:rsid w:val="00346029"/>
    <w:rsid w:val="00363301"/>
    <w:rsid w:val="004F2305"/>
    <w:rsid w:val="0055169C"/>
    <w:rsid w:val="006C6BCB"/>
    <w:rsid w:val="00700591"/>
    <w:rsid w:val="00706286"/>
    <w:rsid w:val="00780E68"/>
    <w:rsid w:val="007D45C3"/>
    <w:rsid w:val="00886808"/>
    <w:rsid w:val="00CB0EEA"/>
    <w:rsid w:val="00CF495A"/>
    <w:rsid w:val="00D409EC"/>
    <w:rsid w:val="00DC1142"/>
    <w:rsid w:val="00DD09CC"/>
    <w:rsid w:val="00E57B85"/>
    <w:rsid w:val="00EA2E93"/>
    <w:rsid w:val="00F20132"/>
    <w:rsid w:val="00F3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8BFF-2456-4F41-9C0E-DB651F21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2014-04-14T08:54:00Z</dcterms:created>
  <dcterms:modified xsi:type="dcterms:W3CDTF">2014-04-14T12:04:00Z</dcterms:modified>
</cp:coreProperties>
</file>