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9D" w:rsidRPr="001558B4" w:rsidRDefault="00300A9D" w:rsidP="00300A9D">
      <w:pPr>
        <w:tabs>
          <w:tab w:val="left" w:pos="5349"/>
        </w:tabs>
        <w:jc w:val="center"/>
        <w:rPr>
          <w:rFonts w:ascii="Times New Roman" w:hAnsi="Times New Roman" w:cs="Times New Roman"/>
          <w:b/>
          <w:sz w:val="44"/>
          <w:szCs w:val="44"/>
        </w:rPr>
      </w:pPr>
      <w:r w:rsidRPr="001558B4">
        <w:rPr>
          <w:rFonts w:ascii="Times New Roman" w:hAnsi="Times New Roman" w:cs="Times New Roman"/>
          <w:b/>
          <w:sz w:val="44"/>
          <w:szCs w:val="44"/>
        </w:rPr>
        <w:t>«Театр в жизни ребенка»</w:t>
      </w:r>
      <w:r>
        <w:rPr>
          <w:rFonts w:ascii="Times New Roman" w:hAnsi="Times New Roman" w:cs="Times New Roman"/>
          <w:b/>
          <w:sz w:val="44"/>
          <w:szCs w:val="44"/>
        </w:rPr>
        <w:t>.</w:t>
      </w:r>
    </w:p>
    <w:p w:rsidR="00300A9D" w:rsidRPr="00300A9D" w:rsidRDefault="00300A9D" w:rsidP="00300A9D">
      <w:pPr>
        <w:pStyle w:val="a5"/>
        <w:rPr>
          <w:rFonts w:ascii="Times New Roman" w:hAnsi="Times New Roman" w:cs="Times New Roman"/>
          <w:sz w:val="28"/>
          <w:szCs w:val="28"/>
          <w:lang w:eastAsia="ru-RU"/>
        </w:rPr>
      </w:pPr>
      <w:r w:rsidRPr="00300A9D">
        <w:rPr>
          <w:rFonts w:ascii="Times New Roman" w:hAnsi="Times New Roman" w:cs="Times New Roman"/>
          <w:sz w:val="28"/>
          <w:szCs w:val="28"/>
        </w:rPr>
        <w:t xml:space="preserve"> </w:t>
      </w:r>
      <w:r w:rsidRPr="00300A9D">
        <w:rPr>
          <w:rFonts w:ascii="Times New Roman" w:hAnsi="Times New Roman" w:cs="Times New Roman"/>
          <w:sz w:val="28"/>
          <w:szCs w:val="28"/>
          <w:shd w:val="clear" w:color="auto" w:fill="FFFFFF"/>
          <w:lang w:eastAsia="ru-RU"/>
        </w:rPr>
        <w:t>Многие родители задаются вопросом: а нужно ли посещение театра в наше время? Да еще с таким маленьким ребенком? Есть Интернет, кабельное телевидение.  Но таким образом они забывают, что театрализованные постановки помогли и помогают решать многие актуальные проблемы в воспитании дошкольника:</w:t>
      </w:r>
      <w:r w:rsidRPr="00300A9D">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p>
    <w:p w:rsidR="00300A9D" w:rsidRDefault="00300A9D" w:rsidP="00300A9D">
      <w:pPr>
        <w:pStyle w:val="a5"/>
        <w:numPr>
          <w:ilvl w:val="0"/>
          <w:numId w:val="2"/>
        </w:numPr>
        <w:rPr>
          <w:rFonts w:ascii="Times New Roman" w:hAnsi="Times New Roman" w:cs="Times New Roman"/>
          <w:sz w:val="28"/>
          <w:szCs w:val="28"/>
          <w:lang w:eastAsia="ru-RU"/>
        </w:rPr>
      </w:pPr>
      <w:r w:rsidRPr="00300A9D">
        <w:rPr>
          <w:rFonts w:ascii="Times New Roman" w:hAnsi="Times New Roman" w:cs="Times New Roman"/>
          <w:sz w:val="28"/>
          <w:szCs w:val="28"/>
          <w:lang w:eastAsia="ru-RU"/>
        </w:rPr>
        <w:t>развитие коммуникативных способностей;</w:t>
      </w:r>
    </w:p>
    <w:p w:rsidR="00300A9D" w:rsidRDefault="00300A9D" w:rsidP="00300A9D">
      <w:pPr>
        <w:pStyle w:val="a5"/>
        <w:numPr>
          <w:ilvl w:val="0"/>
          <w:numId w:val="2"/>
        </w:numPr>
        <w:rPr>
          <w:rFonts w:ascii="Times New Roman" w:hAnsi="Times New Roman" w:cs="Times New Roman"/>
          <w:sz w:val="28"/>
          <w:szCs w:val="28"/>
          <w:lang w:eastAsia="ru-RU"/>
        </w:rPr>
      </w:pPr>
      <w:r w:rsidRPr="00300A9D">
        <w:rPr>
          <w:rFonts w:ascii="Times New Roman" w:hAnsi="Times New Roman" w:cs="Times New Roman"/>
          <w:sz w:val="28"/>
          <w:szCs w:val="28"/>
          <w:lang w:eastAsia="ru-RU"/>
        </w:rPr>
        <w:t>формирование правильного эстетического вкуса;</w:t>
      </w:r>
    </w:p>
    <w:p w:rsidR="00300A9D" w:rsidRPr="00300A9D" w:rsidRDefault="00300A9D" w:rsidP="00300A9D">
      <w:pPr>
        <w:pStyle w:val="a5"/>
        <w:numPr>
          <w:ilvl w:val="0"/>
          <w:numId w:val="2"/>
        </w:numPr>
        <w:rPr>
          <w:rFonts w:ascii="Times New Roman" w:hAnsi="Times New Roman" w:cs="Times New Roman"/>
          <w:sz w:val="28"/>
          <w:szCs w:val="28"/>
          <w:lang w:eastAsia="ru-RU"/>
        </w:rPr>
      </w:pPr>
      <w:r w:rsidRPr="00300A9D">
        <w:rPr>
          <w:rFonts w:ascii="Times New Roman" w:hAnsi="Times New Roman" w:cs="Times New Roman"/>
          <w:sz w:val="28"/>
          <w:szCs w:val="28"/>
          <w:lang w:eastAsia="ru-RU"/>
        </w:rPr>
        <w:t>влияние на развитие речи, памяти, внимания, воображения;</w:t>
      </w:r>
    </w:p>
    <w:p w:rsidR="00300A9D" w:rsidRDefault="00300A9D" w:rsidP="00300A9D">
      <w:pPr>
        <w:pStyle w:val="a5"/>
        <w:numPr>
          <w:ilvl w:val="0"/>
          <w:numId w:val="2"/>
        </w:numPr>
        <w:rPr>
          <w:rFonts w:ascii="Times New Roman" w:hAnsi="Times New Roman" w:cs="Times New Roman"/>
          <w:sz w:val="28"/>
          <w:szCs w:val="28"/>
          <w:lang w:eastAsia="ru-RU"/>
        </w:rPr>
      </w:pPr>
      <w:r w:rsidRPr="00300A9D">
        <w:rPr>
          <w:rFonts w:ascii="Times New Roman" w:hAnsi="Times New Roman" w:cs="Times New Roman"/>
          <w:sz w:val="28"/>
          <w:szCs w:val="28"/>
          <w:lang w:eastAsia="ru-RU"/>
        </w:rPr>
        <w:t>помогает решить конфли</w:t>
      </w:r>
      <w:proofErr w:type="gramStart"/>
      <w:r w:rsidRPr="00300A9D">
        <w:rPr>
          <w:rFonts w:ascii="Times New Roman" w:hAnsi="Times New Roman" w:cs="Times New Roman"/>
          <w:sz w:val="28"/>
          <w:szCs w:val="28"/>
          <w:lang w:eastAsia="ru-RU"/>
        </w:rPr>
        <w:t>кт в пр</w:t>
      </w:r>
      <w:proofErr w:type="gramEnd"/>
      <w:r w:rsidRPr="00300A9D">
        <w:rPr>
          <w:rFonts w:ascii="Times New Roman" w:hAnsi="Times New Roman" w:cs="Times New Roman"/>
          <w:sz w:val="28"/>
          <w:szCs w:val="28"/>
          <w:lang w:eastAsia="ru-RU"/>
        </w:rPr>
        <w:t>оцессе игры;</w:t>
      </w:r>
    </w:p>
    <w:p w:rsidR="00300A9D" w:rsidRPr="00300A9D" w:rsidRDefault="00300A9D" w:rsidP="00300A9D">
      <w:pPr>
        <w:pStyle w:val="a5"/>
        <w:numPr>
          <w:ilvl w:val="0"/>
          <w:numId w:val="2"/>
        </w:numPr>
        <w:rPr>
          <w:rFonts w:ascii="Times New Roman" w:hAnsi="Times New Roman" w:cs="Times New Roman"/>
          <w:sz w:val="28"/>
          <w:szCs w:val="28"/>
          <w:lang w:eastAsia="ru-RU"/>
        </w:rPr>
      </w:pPr>
      <w:r w:rsidRPr="00300A9D">
        <w:rPr>
          <w:rFonts w:ascii="Times New Roman" w:hAnsi="Times New Roman" w:cs="Times New Roman"/>
          <w:sz w:val="28"/>
          <w:szCs w:val="28"/>
          <w:lang w:eastAsia="ru-RU"/>
        </w:rPr>
        <w:t>создание положительного эмоционального настроя;</w:t>
      </w:r>
    </w:p>
    <w:p w:rsidR="00300A9D" w:rsidRPr="00300A9D" w:rsidRDefault="00300A9D" w:rsidP="00300A9D">
      <w:pPr>
        <w:pStyle w:val="a5"/>
        <w:numPr>
          <w:ilvl w:val="0"/>
          <w:numId w:val="2"/>
        </w:numPr>
        <w:rPr>
          <w:rFonts w:ascii="Times New Roman" w:hAnsi="Times New Roman" w:cs="Times New Roman"/>
          <w:sz w:val="28"/>
          <w:szCs w:val="28"/>
          <w:lang w:eastAsia="ru-RU"/>
        </w:rPr>
      </w:pPr>
      <w:r w:rsidRPr="00300A9D">
        <w:rPr>
          <w:rFonts w:ascii="Times New Roman" w:hAnsi="Times New Roman" w:cs="Times New Roman"/>
          <w:sz w:val="28"/>
          <w:szCs w:val="28"/>
          <w:lang w:eastAsia="ru-RU"/>
        </w:rPr>
        <w:t>помогает  нравственному воспитанию.</w:t>
      </w:r>
    </w:p>
    <w:p w:rsidR="00300A9D" w:rsidRDefault="00300A9D" w:rsidP="00300A9D">
      <w:pPr>
        <w:pStyle w:val="a5"/>
        <w:ind w:left="690"/>
        <w:rPr>
          <w:rFonts w:ascii="Times New Roman" w:hAnsi="Times New Roman" w:cs="Times New Roman"/>
          <w:sz w:val="28"/>
          <w:szCs w:val="28"/>
          <w:lang w:eastAsia="ru-RU"/>
        </w:rPr>
      </w:pPr>
    </w:p>
    <w:p w:rsidR="00300A9D" w:rsidRDefault="00300A9D" w:rsidP="00300A9D">
      <w:pPr>
        <w:pStyle w:val="a5"/>
        <w:rPr>
          <w:rFonts w:ascii="Times New Roman" w:hAnsi="Times New Roman" w:cs="Times New Roman"/>
          <w:sz w:val="28"/>
          <w:szCs w:val="28"/>
          <w:shd w:val="clear" w:color="auto" w:fill="FFFFFF"/>
          <w:lang w:eastAsia="ru-RU"/>
        </w:rPr>
      </w:pPr>
      <w:r w:rsidRPr="00300A9D">
        <w:rPr>
          <w:rFonts w:ascii="Times New Roman" w:hAnsi="Times New Roman" w:cs="Times New Roman"/>
          <w:sz w:val="28"/>
          <w:szCs w:val="28"/>
          <w:shd w:val="clear" w:color="auto" w:fill="FFFFFF"/>
          <w:lang w:eastAsia="ru-RU"/>
        </w:rPr>
        <w:t>Уже сейчас можно сделать вывод, что театральные постановки, как и театр в целом,  помогают в развитии у малышей такого чувства, как эмпатия. А это важнейшая способность распознавать эмоциональное состояние человека по мимике, жестам, интонации, умение ставить себя на его место в различных ситуациях, находить адекватные способы содействия.  Более того, театрализованная деятельность позволяет формировать опыт социальных навыков поведения благодаря тому, что каждая литературное произведение или сказка для детей дошкольного возраста всегда имеют нравственную направленность (дружба, доброта, честность, смелость и другие).</w:t>
      </w:r>
    </w:p>
    <w:p w:rsidR="00300A9D" w:rsidRPr="00300A9D" w:rsidRDefault="00300A9D" w:rsidP="00300A9D">
      <w:pPr>
        <w:pStyle w:val="a5"/>
        <w:rPr>
          <w:rFonts w:ascii="Times New Roman" w:hAnsi="Times New Roman" w:cs="Times New Roman"/>
          <w:sz w:val="28"/>
          <w:szCs w:val="28"/>
          <w:lang w:eastAsia="ru-RU"/>
        </w:rPr>
      </w:pPr>
    </w:p>
    <w:p w:rsidR="00300A9D" w:rsidRDefault="00300A9D" w:rsidP="00300A9D">
      <w:pPr>
        <w:tabs>
          <w:tab w:val="left" w:pos="5349"/>
        </w:tabs>
        <w:jc w:val="both"/>
        <w:rPr>
          <w:rFonts w:ascii="Times New Roman" w:eastAsia="Times New Roman" w:hAnsi="Times New Roman" w:cs="Times New Roman"/>
          <w:color w:val="000000"/>
          <w:sz w:val="28"/>
          <w:szCs w:val="28"/>
          <w:shd w:val="clear" w:color="auto" w:fill="FFFFFF"/>
          <w:lang w:eastAsia="ru-RU"/>
        </w:rPr>
      </w:pPr>
      <w:r>
        <w:rPr>
          <w:noProof/>
          <w:lang w:eastAsia="ru-RU"/>
        </w:rPr>
        <w:drawing>
          <wp:inline distT="0" distB="0" distL="0" distR="0">
            <wp:extent cx="5554980" cy="3429000"/>
            <wp:effectExtent l="19050" t="0" r="7620" b="0"/>
            <wp:docPr id="1" name="Рисунок 1" descr="http://lennymode.ru/static/img/0000/0004/3726/43726952.hujcpazo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nnymode.ru/static/img/0000/0004/3726/43726952.hujcpazob3.jpg"/>
                    <pic:cNvPicPr>
                      <a:picLocks noChangeAspect="1" noChangeArrowheads="1"/>
                    </pic:cNvPicPr>
                  </pic:nvPicPr>
                  <pic:blipFill>
                    <a:blip r:embed="rId5" cstate="screen"/>
                    <a:srcRect/>
                    <a:stretch>
                      <a:fillRect/>
                    </a:stretch>
                  </pic:blipFill>
                  <pic:spPr bwMode="auto">
                    <a:xfrm>
                      <a:off x="0" y="0"/>
                      <a:ext cx="5557920" cy="3430815"/>
                    </a:xfrm>
                    <a:prstGeom prst="rect">
                      <a:avLst/>
                    </a:prstGeom>
                    <a:noFill/>
                    <a:ln w="9525">
                      <a:noFill/>
                      <a:miter lim="800000"/>
                      <a:headEnd/>
                      <a:tailEnd/>
                    </a:ln>
                  </pic:spPr>
                </pic:pic>
              </a:graphicData>
            </a:graphic>
          </wp:inline>
        </w:drawing>
      </w:r>
    </w:p>
    <w:p w:rsidR="00300A9D" w:rsidRDefault="00300A9D" w:rsidP="00300A9D">
      <w:pPr>
        <w:pStyle w:val="a5"/>
        <w:rPr>
          <w:rFonts w:ascii="Times New Roman" w:hAnsi="Times New Roman" w:cs="Times New Roman"/>
          <w:sz w:val="28"/>
          <w:szCs w:val="28"/>
          <w:shd w:val="clear" w:color="auto" w:fill="FFFFFF"/>
          <w:lang w:eastAsia="ru-RU"/>
        </w:rPr>
      </w:pPr>
      <w:r w:rsidRPr="00300A9D">
        <w:rPr>
          <w:rFonts w:ascii="Times New Roman" w:hAnsi="Times New Roman" w:cs="Times New Roman"/>
          <w:b/>
          <w:sz w:val="28"/>
          <w:szCs w:val="28"/>
          <w:shd w:val="clear" w:color="auto" w:fill="FFFFFF"/>
          <w:lang w:eastAsia="ru-RU"/>
        </w:rPr>
        <w:lastRenderedPageBreak/>
        <w:t>Виды театров</w:t>
      </w:r>
      <w:r w:rsidRPr="00300A9D">
        <w:rPr>
          <w:rFonts w:ascii="Times New Roman" w:hAnsi="Times New Roman" w:cs="Times New Roman"/>
          <w:sz w:val="28"/>
          <w:szCs w:val="28"/>
          <w:lang w:eastAsia="ru-RU"/>
        </w:rPr>
        <w:br/>
      </w:r>
      <w:r w:rsidRPr="00300A9D">
        <w:rPr>
          <w:rFonts w:ascii="Times New Roman" w:hAnsi="Times New Roman" w:cs="Times New Roman"/>
          <w:sz w:val="28"/>
          <w:szCs w:val="28"/>
          <w:lang w:eastAsia="ru-RU"/>
        </w:rPr>
        <w:br/>
      </w:r>
      <w:r w:rsidRPr="00300A9D">
        <w:rPr>
          <w:rFonts w:ascii="Times New Roman" w:hAnsi="Times New Roman" w:cs="Times New Roman"/>
          <w:sz w:val="28"/>
          <w:szCs w:val="28"/>
          <w:shd w:val="clear" w:color="auto" w:fill="FFFFFF"/>
          <w:lang w:eastAsia="ru-RU"/>
        </w:rPr>
        <w:t xml:space="preserve">Классификаци театров в современном мире превеликое множество. Но мы с вами в качестве основной будем использовать классификацию Л.В. Куцаковой и  С.И. Мерзляковой.  </w:t>
      </w:r>
      <w:proofErr w:type="gramStart"/>
      <w:r w:rsidRPr="00300A9D">
        <w:rPr>
          <w:rFonts w:ascii="Times New Roman" w:hAnsi="Times New Roman" w:cs="Times New Roman"/>
          <w:sz w:val="28"/>
          <w:szCs w:val="28"/>
          <w:shd w:val="clear" w:color="auto" w:fill="FFFFFF"/>
          <w:lang w:eastAsia="ru-RU"/>
        </w:rPr>
        <w:t>Они выделяют такие типы театров:</w:t>
      </w:r>
      <w:r w:rsidRPr="00300A9D">
        <w:rPr>
          <w:rFonts w:ascii="Times New Roman" w:hAnsi="Times New Roman" w:cs="Times New Roman"/>
          <w:sz w:val="28"/>
          <w:szCs w:val="28"/>
          <w:lang w:eastAsia="ru-RU"/>
        </w:rPr>
        <w:br/>
      </w:r>
      <w:r w:rsidRPr="00300A9D">
        <w:rPr>
          <w:rFonts w:ascii="Times New Roman" w:hAnsi="Times New Roman" w:cs="Times New Roman"/>
          <w:sz w:val="28"/>
          <w:szCs w:val="28"/>
          <w:shd w:val="clear" w:color="auto" w:fill="FFFFFF"/>
          <w:lang w:eastAsia="ru-RU"/>
        </w:rPr>
        <w:t> - настольный кукольный театр (театр на плоской картинке, на кружках, магнитный настольный, конусный, театр игрушки (готовая, самодельная);</w:t>
      </w:r>
      <w:r w:rsidRPr="00300A9D">
        <w:rPr>
          <w:rFonts w:ascii="Times New Roman" w:hAnsi="Times New Roman" w:cs="Times New Roman"/>
          <w:sz w:val="28"/>
          <w:szCs w:val="28"/>
          <w:lang w:eastAsia="ru-RU"/>
        </w:rPr>
        <w:br/>
      </w:r>
      <w:r w:rsidRPr="00300A9D">
        <w:rPr>
          <w:rFonts w:ascii="Times New Roman" w:hAnsi="Times New Roman" w:cs="Times New Roman"/>
          <w:sz w:val="28"/>
          <w:szCs w:val="28"/>
          <w:shd w:val="clear" w:color="auto" w:fill="FFFFFF"/>
          <w:lang w:eastAsia="ru-RU"/>
        </w:rPr>
        <w:t>- стендовый театр (фланелеграф, теневой, магнитный стендовый, стенд-книжка);</w:t>
      </w:r>
      <w:r w:rsidRPr="00300A9D">
        <w:rPr>
          <w:rFonts w:ascii="Times New Roman" w:hAnsi="Times New Roman" w:cs="Times New Roman"/>
          <w:sz w:val="28"/>
          <w:szCs w:val="28"/>
          <w:lang w:eastAsia="ru-RU"/>
        </w:rPr>
        <w:br/>
      </w:r>
      <w:r w:rsidRPr="00300A9D">
        <w:rPr>
          <w:rFonts w:ascii="Times New Roman" w:hAnsi="Times New Roman" w:cs="Times New Roman"/>
          <w:sz w:val="28"/>
          <w:szCs w:val="28"/>
          <w:shd w:val="clear" w:color="auto" w:fill="FFFFFF"/>
          <w:lang w:eastAsia="ru-RU"/>
        </w:rPr>
        <w:t>- театр на руке (пальчиковый, картинки на руке, варежковый, перчаточный, теней);</w:t>
      </w:r>
      <w:r w:rsidRPr="00300A9D">
        <w:rPr>
          <w:rFonts w:ascii="Times New Roman" w:hAnsi="Times New Roman" w:cs="Times New Roman"/>
          <w:sz w:val="28"/>
          <w:szCs w:val="28"/>
          <w:lang w:eastAsia="ru-RU"/>
        </w:rPr>
        <w:br/>
      </w:r>
      <w:r w:rsidRPr="00300A9D">
        <w:rPr>
          <w:rFonts w:ascii="Times New Roman" w:hAnsi="Times New Roman" w:cs="Times New Roman"/>
          <w:sz w:val="28"/>
          <w:szCs w:val="28"/>
          <w:shd w:val="clear" w:color="auto" w:fill="FFFFFF"/>
          <w:lang w:eastAsia="ru-RU"/>
        </w:rPr>
        <w:t>- верховые куклы (на гапите, на ложках, бибабо, тростевые);</w:t>
      </w:r>
      <w:r w:rsidRPr="00300A9D">
        <w:rPr>
          <w:rFonts w:ascii="Times New Roman" w:hAnsi="Times New Roman" w:cs="Times New Roman"/>
          <w:sz w:val="28"/>
          <w:szCs w:val="28"/>
          <w:lang w:eastAsia="ru-RU"/>
        </w:rPr>
        <w:br/>
      </w:r>
      <w:r w:rsidRPr="00300A9D">
        <w:rPr>
          <w:rFonts w:ascii="Times New Roman" w:hAnsi="Times New Roman" w:cs="Times New Roman"/>
          <w:sz w:val="28"/>
          <w:szCs w:val="28"/>
          <w:shd w:val="clear" w:color="auto" w:fill="FFFFFF"/>
          <w:lang w:eastAsia="ru-RU"/>
        </w:rPr>
        <w:t>- напольные куклы (марионетки, конусный театр);</w:t>
      </w:r>
      <w:proofErr w:type="gramEnd"/>
      <w:r w:rsidRPr="00300A9D">
        <w:rPr>
          <w:rFonts w:ascii="Times New Roman" w:hAnsi="Times New Roman" w:cs="Times New Roman"/>
          <w:sz w:val="28"/>
          <w:szCs w:val="28"/>
          <w:lang w:eastAsia="ru-RU"/>
        </w:rPr>
        <w:br/>
      </w:r>
      <w:r w:rsidRPr="00300A9D">
        <w:rPr>
          <w:rFonts w:ascii="Times New Roman" w:hAnsi="Times New Roman" w:cs="Times New Roman"/>
          <w:sz w:val="28"/>
          <w:szCs w:val="28"/>
          <w:shd w:val="clear" w:color="auto" w:fill="FFFFFF"/>
          <w:lang w:eastAsia="ru-RU"/>
        </w:rPr>
        <w:t>- театр живой куклы  и театр актер</w:t>
      </w:r>
      <w:proofErr w:type="gramStart"/>
      <w:r w:rsidRPr="00300A9D">
        <w:rPr>
          <w:rFonts w:ascii="Times New Roman" w:hAnsi="Times New Roman" w:cs="Times New Roman"/>
          <w:sz w:val="28"/>
          <w:szCs w:val="28"/>
          <w:shd w:val="clear" w:color="auto" w:fill="FFFFFF"/>
          <w:lang w:eastAsia="ru-RU"/>
        </w:rPr>
        <w:t>а(</w:t>
      </w:r>
      <w:proofErr w:type="gramEnd"/>
      <w:r w:rsidRPr="00300A9D">
        <w:rPr>
          <w:rFonts w:ascii="Times New Roman" w:hAnsi="Times New Roman" w:cs="Times New Roman"/>
          <w:sz w:val="28"/>
          <w:szCs w:val="28"/>
          <w:shd w:val="clear" w:color="auto" w:fill="FFFFFF"/>
          <w:lang w:eastAsia="ru-RU"/>
        </w:rPr>
        <w:t>театр с " живой куклой", ростовые, люди-куклы, театр масок, танта-морески).</w:t>
      </w:r>
    </w:p>
    <w:p w:rsidR="00300A9D" w:rsidRPr="00300A9D" w:rsidRDefault="00300A9D" w:rsidP="00300A9D">
      <w:pPr>
        <w:pStyle w:val="a5"/>
        <w:rPr>
          <w:rFonts w:ascii="Times New Roman" w:hAnsi="Times New Roman" w:cs="Times New Roman"/>
          <w:sz w:val="28"/>
          <w:szCs w:val="28"/>
          <w:shd w:val="clear" w:color="auto" w:fill="FFFFFF"/>
          <w:lang w:eastAsia="ru-RU"/>
        </w:rPr>
      </w:pPr>
      <w:r>
        <w:rPr>
          <w:rFonts w:ascii="Times New Roman" w:hAnsi="Times New Roman" w:cs="Times New Roman"/>
          <w:sz w:val="28"/>
          <w:szCs w:val="28"/>
          <w:lang w:eastAsia="ru-RU"/>
        </w:rPr>
        <w:t xml:space="preserve"> </w:t>
      </w:r>
      <w:r>
        <w:rPr>
          <w:noProof/>
          <w:lang w:eastAsia="ru-RU"/>
        </w:rPr>
        <w:drawing>
          <wp:inline distT="0" distB="0" distL="0" distR="0">
            <wp:extent cx="1568450" cy="1178788"/>
            <wp:effectExtent l="19050" t="0" r="0" b="0"/>
            <wp:docPr id="7" name="Рисунок 7" descr="http://www.toysew.ru/wp-content/gallery/dekoracii/dekoracii-dlya-kukolnogo-teatr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oysew.ru/wp-content/gallery/dekoracii/dekoracii-dlya-kukolnogo-teatra-9.jpg"/>
                    <pic:cNvPicPr>
                      <a:picLocks noChangeAspect="1" noChangeArrowheads="1"/>
                    </pic:cNvPicPr>
                  </pic:nvPicPr>
                  <pic:blipFill>
                    <a:blip r:embed="rId6" cstate="screen"/>
                    <a:srcRect/>
                    <a:stretch>
                      <a:fillRect/>
                    </a:stretch>
                  </pic:blipFill>
                  <pic:spPr bwMode="auto">
                    <a:xfrm>
                      <a:off x="0" y="0"/>
                      <a:ext cx="1568450" cy="1178788"/>
                    </a:xfrm>
                    <a:prstGeom prst="rect">
                      <a:avLst/>
                    </a:prstGeom>
                    <a:noFill/>
                    <a:ln w="9525">
                      <a:noFill/>
                      <a:miter lim="800000"/>
                      <a:headEnd/>
                      <a:tailEnd/>
                    </a:ln>
                  </pic:spPr>
                </pic:pic>
              </a:graphicData>
            </a:graphic>
          </wp:inline>
        </w:drawing>
      </w:r>
      <w:r>
        <w:rPr>
          <w:rFonts w:ascii="Times New Roman" w:hAnsi="Times New Roman" w:cs="Times New Roman"/>
          <w:sz w:val="28"/>
          <w:szCs w:val="28"/>
          <w:lang w:eastAsia="ru-RU"/>
        </w:rPr>
        <w:t xml:space="preserve"> </w:t>
      </w:r>
      <w:r w:rsidRPr="00300A9D">
        <w:rPr>
          <w:rFonts w:ascii="Times New Roman" w:hAnsi="Times New Roman" w:cs="Times New Roman"/>
          <w:sz w:val="28"/>
          <w:szCs w:val="28"/>
          <w:lang w:eastAsia="ru-RU"/>
        </w:rPr>
        <w:drawing>
          <wp:inline distT="0" distB="0" distL="0" distR="0">
            <wp:extent cx="2119563" cy="1438275"/>
            <wp:effectExtent l="19050" t="0" r="0" b="0"/>
            <wp:docPr id="2" name="Рисунок 4" descr="https://im2-tub-ru.yandex.net/i?id=52441ece81de4329625112f88570edf7&amp;n=33&amp;h=190&amp;w=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2-tub-ru.yandex.net/i?id=52441ece81de4329625112f88570edf7&amp;n=33&amp;h=190&amp;w=280"/>
                    <pic:cNvPicPr>
                      <a:picLocks noChangeAspect="1" noChangeArrowheads="1"/>
                    </pic:cNvPicPr>
                  </pic:nvPicPr>
                  <pic:blipFill>
                    <a:blip r:embed="rId7" cstate="screen"/>
                    <a:srcRect/>
                    <a:stretch>
                      <a:fillRect/>
                    </a:stretch>
                  </pic:blipFill>
                  <pic:spPr bwMode="auto">
                    <a:xfrm>
                      <a:off x="0" y="0"/>
                      <a:ext cx="2119563" cy="1438275"/>
                    </a:xfrm>
                    <a:prstGeom prst="rect">
                      <a:avLst/>
                    </a:prstGeom>
                    <a:noFill/>
                    <a:ln w="9525">
                      <a:noFill/>
                      <a:miter lim="800000"/>
                      <a:headEnd/>
                      <a:tailEnd/>
                    </a:ln>
                  </pic:spPr>
                </pic:pic>
              </a:graphicData>
            </a:graphic>
          </wp:inline>
        </w:drawing>
      </w:r>
      <w:r>
        <w:rPr>
          <w:rFonts w:ascii="Times New Roman" w:hAnsi="Times New Roman" w:cs="Times New Roman"/>
          <w:sz w:val="28"/>
          <w:szCs w:val="28"/>
          <w:lang w:eastAsia="ru-RU"/>
        </w:rPr>
        <w:t xml:space="preserve"> </w:t>
      </w:r>
      <w:r>
        <w:rPr>
          <w:noProof/>
          <w:lang w:eastAsia="ru-RU"/>
        </w:rPr>
        <w:drawing>
          <wp:inline distT="0" distB="0" distL="0" distR="0">
            <wp:extent cx="1571625" cy="1178719"/>
            <wp:effectExtent l="19050" t="0" r="9525" b="0"/>
            <wp:docPr id="10" name="Рисунок 10" descr="http://starobachatds.ucoz.ru/_nw/0/71681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robachatds.ucoz.ru/_nw/0/71681299.jpg"/>
                    <pic:cNvPicPr>
                      <a:picLocks noChangeAspect="1" noChangeArrowheads="1"/>
                    </pic:cNvPicPr>
                  </pic:nvPicPr>
                  <pic:blipFill>
                    <a:blip r:embed="rId8" cstate="screen"/>
                    <a:srcRect/>
                    <a:stretch>
                      <a:fillRect/>
                    </a:stretch>
                  </pic:blipFill>
                  <pic:spPr bwMode="auto">
                    <a:xfrm>
                      <a:off x="0" y="0"/>
                      <a:ext cx="1568288" cy="1176216"/>
                    </a:xfrm>
                    <a:prstGeom prst="rect">
                      <a:avLst/>
                    </a:prstGeom>
                    <a:noFill/>
                    <a:ln w="9525">
                      <a:noFill/>
                      <a:miter lim="800000"/>
                      <a:headEnd/>
                      <a:tailEnd/>
                    </a:ln>
                  </pic:spPr>
                </pic:pic>
              </a:graphicData>
            </a:graphic>
          </wp:inline>
        </w:drawing>
      </w:r>
      <w:r w:rsidRPr="00300A9D">
        <w:rPr>
          <w:rFonts w:ascii="Times New Roman" w:hAnsi="Times New Roman" w:cs="Times New Roman"/>
          <w:sz w:val="28"/>
          <w:szCs w:val="28"/>
          <w:lang w:eastAsia="ru-RU"/>
        </w:rPr>
        <w:br/>
      </w:r>
      <w:r w:rsidRPr="00300A9D">
        <w:rPr>
          <w:rFonts w:ascii="Times New Roman" w:hAnsi="Times New Roman" w:cs="Times New Roman"/>
          <w:sz w:val="28"/>
          <w:szCs w:val="28"/>
          <w:lang w:eastAsia="ru-RU"/>
        </w:rPr>
        <w:br/>
      </w:r>
      <w:r w:rsidRPr="00300A9D">
        <w:rPr>
          <w:rFonts w:ascii="Times New Roman" w:hAnsi="Times New Roman" w:cs="Times New Roman"/>
          <w:b/>
          <w:sz w:val="28"/>
          <w:szCs w:val="28"/>
          <w:shd w:val="clear" w:color="auto" w:fill="FFFFFF"/>
          <w:lang w:eastAsia="ru-RU"/>
        </w:rPr>
        <w:t>   Чему способствует Театральная деятельность в детском саду?</w:t>
      </w:r>
      <w:r w:rsidRPr="00300A9D">
        <w:rPr>
          <w:rFonts w:ascii="Times New Roman" w:hAnsi="Times New Roman" w:cs="Times New Roman"/>
          <w:sz w:val="28"/>
          <w:szCs w:val="28"/>
          <w:lang w:eastAsia="ru-RU"/>
        </w:rPr>
        <w:br/>
      </w:r>
      <w:r w:rsidRPr="00300A9D">
        <w:rPr>
          <w:rFonts w:ascii="Times New Roman" w:hAnsi="Times New Roman" w:cs="Times New Roman"/>
          <w:sz w:val="28"/>
          <w:szCs w:val="28"/>
          <w:shd w:val="clear" w:color="auto" w:fill="FFFFFF"/>
          <w:lang w:eastAsia="ru-RU"/>
        </w:rPr>
        <w:t>     Раскрепощение ребенка</w:t>
      </w:r>
      <w:r w:rsidRPr="00300A9D">
        <w:rPr>
          <w:rFonts w:ascii="Times New Roman" w:hAnsi="Times New Roman" w:cs="Times New Roman"/>
          <w:sz w:val="28"/>
          <w:szCs w:val="28"/>
          <w:lang w:eastAsia="ru-RU"/>
        </w:rPr>
        <w:br/>
      </w:r>
      <w:r w:rsidRPr="00300A9D">
        <w:rPr>
          <w:rFonts w:ascii="Times New Roman" w:hAnsi="Times New Roman" w:cs="Times New Roman"/>
          <w:sz w:val="28"/>
          <w:szCs w:val="28"/>
          <w:shd w:val="clear" w:color="auto" w:fill="FFFFFF"/>
          <w:lang w:eastAsia="ru-RU"/>
        </w:rPr>
        <w:t>     Вовлечение в действие</w:t>
      </w:r>
      <w:r w:rsidRPr="00300A9D">
        <w:rPr>
          <w:rFonts w:ascii="Times New Roman" w:hAnsi="Times New Roman" w:cs="Times New Roman"/>
          <w:sz w:val="28"/>
          <w:szCs w:val="28"/>
          <w:lang w:eastAsia="ru-RU"/>
        </w:rPr>
        <w:br/>
      </w:r>
      <w:r w:rsidRPr="00300A9D">
        <w:rPr>
          <w:rFonts w:ascii="Times New Roman" w:hAnsi="Times New Roman" w:cs="Times New Roman"/>
          <w:sz w:val="28"/>
          <w:szCs w:val="28"/>
          <w:shd w:val="clear" w:color="auto" w:fill="FFFFFF"/>
          <w:lang w:eastAsia="ru-RU"/>
        </w:rPr>
        <w:t>     Самостоятельное творчество</w:t>
      </w:r>
      <w:r w:rsidRPr="00300A9D">
        <w:rPr>
          <w:rFonts w:ascii="Times New Roman" w:hAnsi="Times New Roman" w:cs="Times New Roman"/>
          <w:sz w:val="28"/>
          <w:szCs w:val="28"/>
          <w:lang w:eastAsia="ru-RU"/>
        </w:rPr>
        <w:br/>
      </w:r>
      <w:r w:rsidRPr="00300A9D">
        <w:rPr>
          <w:rFonts w:ascii="Times New Roman" w:hAnsi="Times New Roman" w:cs="Times New Roman"/>
          <w:sz w:val="28"/>
          <w:szCs w:val="28"/>
          <w:shd w:val="clear" w:color="auto" w:fill="FFFFFF"/>
          <w:lang w:eastAsia="ru-RU"/>
        </w:rPr>
        <w:t>     Развитие всех психических процессов</w:t>
      </w:r>
      <w:r w:rsidRPr="00300A9D">
        <w:rPr>
          <w:rFonts w:ascii="Times New Roman" w:hAnsi="Times New Roman" w:cs="Times New Roman"/>
          <w:sz w:val="28"/>
          <w:szCs w:val="28"/>
          <w:lang w:eastAsia="ru-RU"/>
        </w:rPr>
        <w:br/>
      </w:r>
      <w:r w:rsidRPr="00300A9D">
        <w:rPr>
          <w:rFonts w:ascii="Times New Roman" w:hAnsi="Times New Roman" w:cs="Times New Roman"/>
          <w:sz w:val="28"/>
          <w:szCs w:val="28"/>
          <w:shd w:val="clear" w:color="auto" w:fill="FFFFFF"/>
          <w:lang w:eastAsia="ru-RU"/>
        </w:rPr>
        <w:t>     Самопознание, самовыражение</w:t>
      </w:r>
      <w:r w:rsidRPr="00300A9D">
        <w:rPr>
          <w:rFonts w:ascii="Times New Roman" w:hAnsi="Times New Roman" w:cs="Times New Roman"/>
          <w:sz w:val="28"/>
          <w:szCs w:val="28"/>
          <w:lang w:eastAsia="ru-RU"/>
        </w:rPr>
        <w:br/>
      </w:r>
      <w:r w:rsidRPr="00300A9D">
        <w:rPr>
          <w:rFonts w:ascii="Times New Roman" w:hAnsi="Times New Roman" w:cs="Times New Roman"/>
          <w:sz w:val="28"/>
          <w:szCs w:val="28"/>
          <w:shd w:val="clear" w:color="auto" w:fill="FFFFFF"/>
          <w:lang w:eastAsia="ru-RU"/>
        </w:rPr>
        <w:t>     Успешную социализацию ребенка</w:t>
      </w:r>
      <w:r w:rsidRPr="00300A9D">
        <w:rPr>
          <w:rFonts w:ascii="Times New Roman" w:hAnsi="Times New Roman" w:cs="Times New Roman"/>
          <w:sz w:val="28"/>
          <w:szCs w:val="28"/>
          <w:lang w:eastAsia="ru-RU"/>
        </w:rPr>
        <w:br/>
      </w:r>
      <w:r w:rsidRPr="00300A9D">
        <w:rPr>
          <w:rFonts w:ascii="Times New Roman" w:hAnsi="Times New Roman" w:cs="Times New Roman"/>
          <w:sz w:val="28"/>
          <w:szCs w:val="28"/>
          <w:shd w:val="clear" w:color="auto" w:fill="FFFFFF"/>
          <w:lang w:eastAsia="ru-RU"/>
        </w:rPr>
        <w:t xml:space="preserve">     Осознание чувства удовлетворенности, радости, </w:t>
      </w:r>
      <w:proofErr w:type="gramStart"/>
      <w:r w:rsidRPr="00300A9D">
        <w:rPr>
          <w:rFonts w:ascii="Times New Roman" w:hAnsi="Times New Roman" w:cs="Times New Roman"/>
          <w:sz w:val="28"/>
          <w:szCs w:val="28"/>
          <w:shd w:val="clear" w:color="auto" w:fill="FFFFFF"/>
          <w:lang w:eastAsia="ru-RU"/>
        </w:rPr>
        <w:t>значимости</w:t>
      </w:r>
      <w:proofErr w:type="gramEnd"/>
      <w:r w:rsidRPr="00300A9D">
        <w:rPr>
          <w:rFonts w:ascii="Times New Roman" w:hAnsi="Times New Roman" w:cs="Times New Roman"/>
          <w:sz w:val="28"/>
          <w:szCs w:val="28"/>
          <w:lang w:eastAsia="ru-RU"/>
        </w:rPr>
        <w:br/>
      </w:r>
      <w:r w:rsidRPr="00300A9D">
        <w:rPr>
          <w:rFonts w:ascii="Times New Roman" w:hAnsi="Times New Roman" w:cs="Times New Roman"/>
          <w:sz w:val="28"/>
          <w:szCs w:val="28"/>
          <w:lang w:eastAsia="ru-RU"/>
        </w:rPr>
        <w:br/>
      </w:r>
      <w:r w:rsidRPr="00300A9D">
        <w:rPr>
          <w:rFonts w:ascii="Times New Roman" w:hAnsi="Times New Roman" w:cs="Times New Roman"/>
          <w:sz w:val="28"/>
          <w:szCs w:val="28"/>
          <w:shd w:val="clear" w:color="auto" w:fill="FFFFFF"/>
          <w:lang w:eastAsia="ru-RU"/>
        </w:rPr>
        <w:t>Таким образом, театр несет в себе очень важную составляющую в воспитании и гармоничном развитии дошкольника. Поэтому очень важно не только посещать театральные постановки местных театров, но и устраивать спектакли у себя дома.</w:t>
      </w:r>
    </w:p>
    <w:p w:rsidR="00300A9D" w:rsidRPr="00300A9D" w:rsidRDefault="00300A9D" w:rsidP="00300A9D">
      <w:pPr>
        <w:pStyle w:val="a5"/>
        <w:jc w:val="center"/>
        <w:rPr>
          <w:rFonts w:ascii="Times New Roman" w:hAnsi="Times New Roman" w:cs="Times New Roman"/>
          <w:sz w:val="28"/>
          <w:szCs w:val="28"/>
        </w:rPr>
      </w:pPr>
      <w:r>
        <w:rPr>
          <w:noProof/>
          <w:lang w:eastAsia="ru-RU"/>
        </w:rPr>
        <w:drawing>
          <wp:inline distT="0" distB="0" distL="0" distR="0">
            <wp:extent cx="2867025" cy="1706723"/>
            <wp:effectExtent l="19050" t="0" r="9525" b="0"/>
            <wp:docPr id="13" name="Рисунок 13" descr="http://dob.1september.ru/2008/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ob.1september.ru/2008/15/3.jpg"/>
                    <pic:cNvPicPr>
                      <a:picLocks noChangeAspect="1" noChangeArrowheads="1"/>
                    </pic:cNvPicPr>
                  </pic:nvPicPr>
                  <pic:blipFill>
                    <a:blip r:embed="rId9" cstate="screen"/>
                    <a:srcRect/>
                    <a:stretch>
                      <a:fillRect/>
                    </a:stretch>
                  </pic:blipFill>
                  <pic:spPr bwMode="auto">
                    <a:xfrm>
                      <a:off x="0" y="0"/>
                      <a:ext cx="2867025" cy="1706723"/>
                    </a:xfrm>
                    <a:prstGeom prst="rect">
                      <a:avLst/>
                    </a:prstGeom>
                    <a:noFill/>
                    <a:ln w="9525">
                      <a:noFill/>
                      <a:miter lim="800000"/>
                      <a:headEnd/>
                      <a:tailEnd/>
                    </a:ln>
                  </pic:spPr>
                </pic:pic>
              </a:graphicData>
            </a:graphic>
          </wp:inline>
        </w:drawing>
      </w:r>
    </w:p>
    <w:p w:rsidR="00DB31BF" w:rsidRDefault="00DB31BF"/>
    <w:sectPr w:rsidR="00DB31BF" w:rsidSect="00DB31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91D1A"/>
    <w:multiLevelType w:val="multilevel"/>
    <w:tmpl w:val="52EE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40686"/>
    <w:multiLevelType w:val="hybridMultilevel"/>
    <w:tmpl w:val="45EAAFCA"/>
    <w:lvl w:ilvl="0" w:tplc="511C03C0">
      <w:numFmt w:val="bullet"/>
      <w:lvlText w:val=""/>
      <w:lvlJc w:val="left"/>
      <w:pPr>
        <w:ind w:left="690" w:hanging="360"/>
      </w:pPr>
      <w:rPr>
        <w:rFonts w:ascii="Symbol" w:eastAsiaTheme="minorHAnsi" w:hAnsi="Symbol"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0A9D"/>
    <w:rsid w:val="00300A9D"/>
    <w:rsid w:val="00DB3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A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0A9D"/>
    <w:rPr>
      <w:rFonts w:ascii="Tahoma" w:hAnsi="Tahoma" w:cs="Tahoma"/>
      <w:sz w:val="16"/>
      <w:szCs w:val="16"/>
    </w:rPr>
  </w:style>
  <w:style w:type="paragraph" w:styleId="a5">
    <w:name w:val="No Spacing"/>
    <w:uiPriority w:val="1"/>
    <w:qFormat/>
    <w:rsid w:val="00300A9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2015-11-08T14:54:00Z</dcterms:created>
  <dcterms:modified xsi:type="dcterms:W3CDTF">2015-11-08T15:02:00Z</dcterms:modified>
</cp:coreProperties>
</file>