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5E0" w:rsidRPr="00EE35E0" w:rsidRDefault="00EE35E0" w:rsidP="005374A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r w:rsidRPr="00EE35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ПУТИ ПОВЫШЕНИЯ ЭФФЕКТИВНОСТИ ФОРМИРОВАНИЯ ПОНЯТИЙ О ВЕЛИЧИНЕ У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ДОШКОЛЬНИКОВ.</w:t>
      </w:r>
    </w:p>
    <w:bookmarkEnd w:id="0"/>
    <w:p w:rsidR="00EE35E0" w:rsidRPr="00EE35E0" w:rsidRDefault="00EE35E0" w:rsidP="00EE35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E35E0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Совершенствование проце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сса обучения и воспитания дошкольников </w:t>
      </w:r>
      <w:r w:rsidRPr="00EE35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целях обеспечения наиболее оптимальных условий активизации основных линий развития детей является одной из важнейших теоретических и практических проблем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дошкольной </w:t>
      </w:r>
      <w:r w:rsidRPr="00EE35E0">
        <w:rPr>
          <w:rFonts w:ascii="Times New Roman" w:eastAsia="Times New Roman" w:hAnsi="Times New Roman" w:cs="Times New Roman"/>
          <w:sz w:val="28"/>
          <w:szCs w:val="20"/>
          <w:lang w:eastAsia="ru-RU"/>
        </w:rPr>
        <w:t>педагогики на современном этапе ее развития. Отмечается, что у большинства детей, поступающих в школу, наблюдается</w:t>
      </w:r>
      <w:r w:rsidR="006E73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6E7371">
        <w:rPr>
          <w:rFonts w:ascii="Times New Roman" w:eastAsia="Times New Roman" w:hAnsi="Times New Roman" w:cs="Times New Roman"/>
          <w:sz w:val="28"/>
          <w:szCs w:val="20"/>
          <w:lang w:eastAsia="ru-RU"/>
        </w:rPr>
        <w:t>несформированность</w:t>
      </w:r>
      <w:proofErr w:type="spellEnd"/>
      <w:r w:rsidR="006E73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процессов</w:t>
      </w:r>
      <w:r w:rsidRPr="00EE35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мыслительной деятельности, целенаправленности действий, умения применять получ</w:t>
      </w:r>
      <w:r w:rsidR="006E7371">
        <w:rPr>
          <w:rFonts w:ascii="Times New Roman" w:eastAsia="Times New Roman" w:hAnsi="Times New Roman" w:cs="Times New Roman"/>
          <w:sz w:val="28"/>
          <w:szCs w:val="20"/>
          <w:lang w:eastAsia="ru-RU"/>
        </w:rPr>
        <w:t>енные знания в обыденной жизни</w:t>
      </w:r>
      <w:proofErr w:type="gramStart"/>
      <w:r w:rsidR="006E737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End"/>
      <w:r w:rsidRPr="00EE35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6E73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Поэтому </w:t>
      </w:r>
      <w:r w:rsidRPr="00EE35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формирование у </w:t>
      </w:r>
      <w:r w:rsidR="006E73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дошкольников </w:t>
      </w:r>
      <w:r w:rsidRPr="00EE35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понятий о величине предметов </w:t>
      </w:r>
      <w:r w:rsidR="006E7371">
        <w:rPr>
          <w:rFonts w:ascii="Times New Roman" w:eastAsia="Times New Roman" w:hAnsi="Times New Roman" w:cs="Times New Roman"/>
          <w:sz w:val="28"/>
          <w:szCs w:val="20"/>
          <w:lang w:eastAsia="ru-RU"/>
        </w:rPr>
        <w:t>будет более прочным, если использовать элементы</w:t>
      </w:r>
      <w:r w:rsidRPr="00EE35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педаг</w:t>
      </w:r>
      <w:r w:rsidR="006E7371">
        <w:rPr>
          <w:rFonts w:ascii="Times New Roman" w:eastAsia="Times New Roman" w:hAnsi="Times New Roman" w:cs="Times New Roman"/>
          <w:sz w:val="28"/>
          <w:szCs w:val="20"/>
          <w:lang w:eastAsia="ru-RU"/>
        </w:rPr>
        <w:t>огической системы М. Монтессори</w:t>
      </w:r>
    </w:p>
    <w:p w:rsidR="00EE35E0" w:rsidRPr="00EE35E0" w:rsidRDefault="00EE35E0" w:rsidP="00EE35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E35E0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Организация учебно-воспитател</w:t>
      </w:r>
      <w:r w:rsidR="006E7371">
        <w:rPr>
          <w:rFonts w:ascii="Times New Roman" w:eastAsia="Times New Roman" w:hAnsi="Times New Roman" w:cs="Times New Roman"/>
          <w:sz w:val="28"/>
          <w:szCs w:val="20"/>
          <w:lang w:eastAsia="ru-RU"/>
        </w:rPr>
        <w:t>ьного процесса педагогики М.Мон</w:t>
      </w:r>
      <w:r w:rsidRPr="00EE35E0">
        <w:rPr>
          <w:rFonts w:ascii="Times New Roman" w:eastAsia="Times New Roman" w:hAnsi="Times New Roman" w:cs="Times New Roman"/>
          <w:sz w:val="28"/>
          <w:szCs w:val="20"/>
          <w:lang w:eastAsia="ru-RU"/>
        </w:rPr>
        <w:t>тессори в целом, тщательно разработанная система дидактических материалов и методика работы с ними обеспечивают полностью осознанное усвоение знаний.</w:t>
      </w:r>
    </w:p>
    <w:p w:rsidR="00EE35E0" w:rsidRPr="00EE35E0" w:rsidRDefault="00EE35E0" w:rsidP="00EE35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E35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Работа с Монтессори-материалами предоставляет ребенку возможность практическим путем сравнивать, упорядочивать, измерять и, тем самым, овладевать правильными  подходами к решению различных задач, постепенно делая для себя открытия. После подробного разъяснения, как обращаться с материалом, ребенок переходит к многочисленным упражнениям на повторение основных действий с материалом.  </w:t>
      </w:r>
    </w:p>
    <w:p w:rsidR="00EE35E0" w:rsidRPr="00EE35E0" w:rsidRDefault="00EE35E0" w:rsidP="00EE35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E35E0">
        <w:rPr>
          <w:rFonts w:ascii="Times New Roman" w:eastAsia="Times New Roman" w:hAnsi="Times New Roman" w:cs="Times New Roman"/>
          <w:sz w:val="28"/>
          <w:szCs w:val="20"/>
          <w:lang w:eastAsia="ru-RU"/>
        </w:rPr>
        <w:t>Математическое развитие ребенка идет в единстве с процессом развития восприятия, овладения речью и развитием наглядных форм мышления. С восприятия предметов и окружающей действительности начинается познание. Все другие формы познания – запоминание, мышление, воображение – строятся на основе образов восприятия, являются результатом их переработки. Поэтому нормальное умственное развитие невозможно без опор</w:t>
      </w:r>
      <w:r w:rsidR="006E73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ы на полноценное восприятие, и, </w:t>
      </w:r>
      <w:r w:rsidRPr="00EE35E0">
        <w:rPr>
          <w:rFonts w:ascii="Times New Roman" w:eastAsia="Times New Roman" w:hAnsi="Times New Roman" w:cs="Times New Roman"/>
          <w:sz w:val="28"/>
          <w:szCs w:val="20"/>
          <w:lang w:eastAsia="ru-RU"/>
        </w:rPr>
        <w:t>следовательно</w:t>
      </w:r>
      <w:r w:rsidR="006E7371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EE35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главным является чувственный опыт детей, диапазон которого зависит от того, насколько тонко </w:t>
      </w:r>
      <w:r w:rsidRPr="00EE35E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ребенок владеет суммой специальных действий (рассматривание, ощупывание, сопоставление и др.), влияющих на восприятие и мышление.</w:t>
      </w:r>
    </w:p>
    <w:p w:rsidR="006E7371" w:rsidRDefault="00EE35E0" w:rsidP="00EE35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E35E0">
        <w:rPr>
          <w:rFonts w:ascii="Times New Roman" w:eastAsia="Times New Roman" w:hAnsi="Times New Roman" w:cs="Times New Roman"/>
          <w:sz w:val="28"/>
          <w:szCs w:val="20"/>
          <w:lang w:eastAsia="ru-RU"/>
        </w:rPr>
        <w:t>Ребенок в жизни сталкивается с многообразием форм, красок и других свой</w:t>
      </w:r>
      <w:proofErr w:type="gramStart"/>
      <w:r w:rsidRPr="00EE35E0">
        <w:rPr>
          <w:rFonts w:ascii="Times New Roman" w:eastAsia="Times New Roman" w:hAnsi="Times New Roman" w:cs="Times New Roman"/>
          <w:sz w:val="28"/>
          <w:szCs w:val="20"/>
          <w:lang w:eastAsia="ru-RU"/>
        </w:rPr>
        <w:t>ств пр</w:t>
      </w:r>
      <w:proofErr w:type="gramEnd"/>
      <w:r w:rsidRPr="00EE35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едметов, в частности игрушек и предметов домашнего обихода, поэтому знакомство с величиной у детей начинается очень рано, уже с младенческого возраста. Поэтому первостепенное значение в обучении детей имеют те знания, к усвоению которых ребенок  наиболее предрасположен. Так, в методике М.Монтессори центральное место отводится обогащению сенсорного опыта детей путем ознакомления с величиной, и обучение строится по принципу постепенного движения </w:t>
      </w:r>
      <w:proofErr w:type="gramStart"/>
      <w:r w:rsidRPr="00EE35E0">
        <w:rPr>
          <w:rFonts w:ascii="Times New Roman" w:eastAsia="Times New Roman" w:hAnsi="Times New Roman" w:cs="Times New Roman"/>
          <w:sz w:val="28"/>
          <w:szCs w:val="20"/>
          <w:lang w:eastAsia="ru-RU"/>
        </w:rPr>
        <w:t>от</w:t>
      </w:r>
      <w:proofErr w:type="gramEnd"/>
      <w:r w:rsidRPr="00EE35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конкретного к абстрактному,</w:t>
      </w:r>
      <w:r w:rsidR="006E73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чувственного к логическому.</w:t>
      </w:r>
    </w:p>
    <w:p w:rsidR="00EE35E0" w:rsidRPr="00EE35E0" w:rsidRDefault="00855E60" w:rsidP="00EE35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EE35E0" w:rsidRPr="00EE35E0">
        <w:rPr>
          <w:rFonts w:ascii="Times New Roman" w:eastAsia="Times New Roman" w:hAnsi="Times New Roman" w:cs="Times New Roman"/>
          <w:sz w:val="28"/>
          <w:szCs w:val="20"/>
          <w:lang w:eastAsia="ru-RU"/>
        </w:rPr>
        <w:t>роцесс и условия формирования элементарных математических представлений и понятий 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дошкольников взаимосвязан с развитием</w:t>
      </w:r>
      <w:r w:rsidR="00EE35E0" w:rsidRPr="00EE35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математических представлений и понятий с поэтапным формированием умственных действий. Овладение первоначальными развернутыми практическими действиями с предметами и овладение первоначальным уровнем обобщения опыта предметной деятельности в речи является той основой, которая обеспечивает стратегию поэтапного формирования математических понятий о величине.</w:t>
      </w:r>
    </w:p>
    <w:p w:rsidR="00EE35E0" w:rsidRPr="00EE35E0" w:rsidRDefault="00EE35E0" w:rsidP="00EE35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E35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 </w:t>
      </w:r>
      <w:r w:rsidR="00A508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введении элементов системы М.Монтессори в изучение понятий о величине </w:t>
      </w:r>
      <w:r w:rsidRPr="00EE35E0">
        <w:rPr>
          <w:rFonts w:ascii="Times New Roman" w:eastAsia="Times New Roman" w:hAnsi="Times New Roman" w:cs="Times New Roman"/>
          <w:sz w:val="28"/>
          <w:szCs w:val="20"/>
          <w:lang w:eastAsia="ru-RU"/>
        </w:rPr>
        <w:t>мы исходили из следующих положений:</w:t>
      </w:r>
    </w:p>
    <w:p w:rsidR="00EE35E0" w:rsidRPr="00EE35E0" w:rsidRDefault="00EE35E0" w:rsidP="00EE35E0">
      <w:pPr>
        <w:numPr>
          <w:ilvl w:val="0"/>
          <w:numId w:val="1"/>
        </w:numPr>
        <w:tabs>
          <w:tab w:val="num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E35E0">
        <w:rPr>
          <w:rFonts w:ascii="Times New Roman" w:eastAsia="Times New Roman" w:hAnsi="Times New Roman" w:cs="Times New Roman"/>
          <w:sz w:val="28"/>
          <w:szCs w:val="20"/>
          <w:lang w:eastAsia="ru-RU"/>
        </w:rPr>
        <w:t>математические представления: качественные оценки величин, пространственные представления, представления о простейших измерительных операциях, о делимости целого на части необходимо формировать у детей в комплексе;</w:t>
      </w:r>
    </w:p>
    <w:p w:rsidR="00EE35E0" w:rsidRPr="00EE35E0" w:rsidRDefault="00EE35E0" w:rsidP="00EE35E0">
      <w:pPr>
        <w:numPr>
          <w:ilvl w:val="0"/>
          <w:numId w:val="1"/>
        </w:numPr>
        <w:tabs>
          <w:tab w:val="num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E35E0">
        <w:rPr>
          <w:rFonts w:ascii="Times New Roman" w:eastAsia="Times New Roman" w:hAnsi="Times New Roman" w:cs="Times New Roman"/>
          <w:sz w:val="28"/>
          <w:szCs w:val="20"/>
          <w:lang w:eastAsia="ru-RU"/>
        </w:rPr>
        <w:t>познание детьми величины служит исходным началом для образования количественных абстракций;</w:t>
      </w:r>
    </w:p>
    <w:p w:rsidR="00EE35E0" w:rsidRPr="00EE35E0" w:rsidRDefault="00EE35E0" w:rsidP="00EE35E0">
      <w:pPr>
        <w:numPr>
          <w:ilvl w:val="0"/>
          <w:numId w:val="1"/>
        </w:numPr>
        <w:tabs>
          <w:tab w:val="num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E35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учетом известных исследований об обобщающей функции слова, о теории </w:t>
      </w:r>
      <w:proofErr w:type="spellStart"/>
      <w:r w:rsidRPr="00EE35E0">
        <w:rPr>
          <w:rFonts w:ascii="Times New Roman" w:eastAsia="Times New Roman" w:hAnsi="Times New Roman" w:cs="Times New Roman"/>
          <w:sz w:val="28"/>
          <w:szCs w:val="20"/>
          <w:lang w:eastAsia="ru-RU"/>
        </w:rPr>
        <w:t>интериоризации</w:t>
      </w:r>
      <w:proofErr w:type="spellEnd"/>
      <w:r w:rsidRPr="00EE35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действий, формирование понятий должно осуществляться в определенной последовательности усложнения действий;</w:t>
      </w:r>
    </w:p>
    <w:p w:rsidR="00EE35E0" w:rsidRPr="00EE35E0" w:rsidRDefault="00A508DC" w:rsidP="00EE35E0">
      <w:pPr>
        <w:numPr>
          <w:ilvl w:val="0"/>
          <w:numId w:val="1"/>
        </w:numPr>
        <w:tabs>
          <w:tab w:val="num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 проведении занятий </w:t>
      </w:r>
      <w:r w:rsidR="00EE35E0" w:rsidRPr="00EE35E0">
        <w:rPr>
          <w:rFonts w:ascii="Times New Roman" w:eastAsia="Times New Roman" w:hAnsi="Times New Roman" w:cs="Times New Roman"/>
          <w:sz w:val="28"/>
          <w:szCs w:val="20"/>
          <w:lang w:eastAsia="ru-RU"/>
        </w:rPr>
        <w:t>важным принципом для нас был индивидуальный подход к каждому ребенку с учетом его возрастных и индивидуальных особенностей.</w:t>
      </w:r>
    </w:p>
    <w:p w:rsidR="00EE35E0" w:rsidRPr="00EE35E0" w:rsidRDefault="00EE35E0" w:rsidP="00EE35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E35E0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достижения цели нами были выдвинуты следующие задачи:</w:t>
      </w:r>
    </w:p>
    <w:p w:rsidR="00EE35E0" w:rsidRPr="00EE35E0" w:rsidRDefault="00EE35E0" w:rsidP="00EE35E0">
      <w:pPr>
        <w:numPr>
          <w:ilvl w:val="0"/>
          <w:numId w:val="2"/>
        </w:numPr>
        <w:tabs>
          <w:tab w:val="num" w:pos="567"/>
        </w:tabs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E35E0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Развивать представлений и понятий о величине предметов;</w:t>
      </w:r>
    </w:p>
    <w:p w:rsidR="00EE35E0" w:rsidRPr="00EE35E0" w:rsidRDefault="00EE35E0" w:rsidP="00EE35E0">
      <w:pPr>
        <w:numPr>
          <w:ilvl w:val="0"/>
          <w:numId w:val="2"/>
        </w:numPr>
        <w:tabs>
          <w:tab w:val="num" w:pos="567"/>
        </w:tabs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E35E0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Формировать умения сравнивать предметы по величине приемами наложения и приложения;</w:t>
      </w:r>
    </w:p>
    <w:p w:rsidR="00EE35E0" w:rsidRPr="00EE35E0" w:rsidRDefault="00EE35E0" w:rsidP="00EE35E0">
      <w:pPr>
        <w:numPr>
          <w:ilvl w:val="0"/>
          <w:numId w:val="2"/>
        </w:num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E35E0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Совершенствовать умения сравнивать предметы окружающей действительности;</w:t>
      </w:r>
    </w:p>
    <w:p w:rsidR="00EE35E0" w:rsidRPr="00EE35E0" w:rsidRDefault="00EE35E0" w:rsidP="00EE35E0">
      <w:pPr>
        <w:numPr>
          <w:ilvl w:val="0"/>
          <w:numId w:val="2"/>
        </w:numPr>
        <w:tabs>
          <w:tab w:val="num" w:pos="567"/>
        </w:tabs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E35E0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Формировать логические операции на основе действий с конкретными предметами – сравнение и сопоставление пар;</w:t>
      </w:r>
    </w:p>
    <w:p w:rsidR="00EE35E0" w:rsidRPr="00EE35E0" w:rsidRDefault="00EE35E0" w:rsidP="00EE35E0">
      <w:pPr>
        <w:numPr>
          <w:ilvl w:val="0"/>
          <w:numId w:val="2"/>
        </w:numPr>
        <w:tabs>
          <w:tab w:val="num" w:pos="567"/>
        </w:tabs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E35E0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Расширять словарный запас посредством введения в словарь детей терминов, обозначающих понятия величины, а также практического умения использовать их в речи;</w:t>
      </w:r>
    </w:p>
    <w:p w:rsidR="00EE35E0" w:rsidRPr="00EE35E0" w:rsidRDefault="00EE35E0" w:rsidP="00EE35E0">
      <w:pPr>
        <w:numPr>
          <w:ilvl w:val="0"/>
          <w:numId w:val="2"/>
        </w:numPr>
        <w:tabs>
          <w:tab w:val="num" w:pos="567"/>
        </w:tabs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E35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Опосредованно подготавливать к выполнению арифметических операций.</w:t>
      </w:r>
    </w:p>
    <w:p w:rsidR="0006565E" w:rsidRPr="0006565E" w:rsidRDefault="0006565E" w:rsidP="000656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6565E">
        <w:rPr>
          <w:rFonts w:ascii="Times New Roman" w:eastAsia="Times New Roman" w:hAnsi="Times New Roman" w:cs="Times New Roman"/>
          <w:sz w:val="28"/>
          <w:szCs w:val="20"/>
          <w:lang w:eastAsia="ru-RU"/>
        </w:rPr>
        <w:t>Знакомство с понятиями величины</w:t>
      </w:r>
      <w:r w:rsidR="006A0F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Монтессори – системе происхо</w:t>
      </w:r>
      <w:r w:rsidRPr="0006565E">
        <w:rPr>
          <w:rFonts w:ascii="Times New Roman" w:eastAsia="Times New Roman" w:hAnsi="Times New Roman" w:cs="Times New Roman"/>
          <w:sz w:val="28"/>
          <w:szCs w:val="20"/>
          <w:lang w:eastAsia="ru-RU"/>
        </w:rPr>
        <w:t>дит посредством  специального сенсорного дидактического материала: «Розовая башня», «Красные штанги»</w:t>
      </w:r>
      <w:r w:rsidR="006A0F7B">
        <w:rPr>
          <w:rFonts w:ascii="Times New Roman" w:eastAsia="Times New Roman" w:hAnsi="Times New Roman" w:cs="Times New Roman"/>
          <w:sz w:val="28"/>
          <w:szCs w:val="20"/>
          <w:lang w:eastAsia="ru-RU"/>
        </w:rPr>
        <w:t>, «Коричневая лестница», «Цилиндры-вкладыши»</w:t>
      </w:r>
      <w:r w:rsidRPr="0006565E">
        <w:rPr>
          <w:rFonts w:ascii="Times New Roman" w:eastAsia="Times New Roman" w:hAnsi="Times New Roman" w:cs="Times New Roman"/>
          <w:sz w:val="28"/>
          <w:szCs w:val="20"/>
          <w:lang w:eastAsia="ru-RU"/>
        </w:rPr>
        <w:t>, характеризующиеся следующими отлич</w:t>
      </w:r>
      <w:r w:rsidR="006A0F7B">
        <w:rPr>
          <w:rFonts w:ascii="Times New Roman" w:eastAsia="Times New Roman" w:hAnsi="Times New Roman" w:cs="Times New Roman"/>
          <w:sz w:val="28"/>
          <w:szCs w:val="20"/>
          <w:lang w:eastAsia="ru-RU"/>
        </w:rPr>
        <w:t>ительными особенностями</w:t>
      </w:r>
      <w:r w:rsidRPr="0006565E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06565E" w:rsidRPr="0006565E" w:rsidRDefault="0006565E" w:rsidP="000656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6565E">
        <w:rPr>
          <w:rFonts w:ascii="Times New Roman" w:eastAsia="Times New Roman" w:hAnsi="Times New Roman" w:cs="Times New Roman"/>
          <w:sz w:val="28"/>
          <w:szCs w:val="20"/>
          <w:lang w:eastAsia="ru-RU"/>
        </w:rPr>
        <w:t>1.В каждом наборе материалов для различения размеров выделен определенный признак величины. Например, для призмы коричневой лестницы наиболее характерным признаком является ее толщина: толстая или тонкая, для кубика розовой башни – его величина: большой или маленький и т.п.</w:t>
      </w:r>
    </w:p>
    <w:p w:rsidR="0006565E" w:rsidRPr="0006565E" w:rsidRDefault="0006565E" w:rsidP="000656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6565E">
        <w:rPr>
          <w:rFonts w:ascii="Times New Roman" w:eastAsia="Times New Roman" w:hAnsi="Times New Roman" w:cs="Times New Roman"/>
          <w:sz w:val="28"/>
          <w:szCs w:val="20"/>
          <w:lang w:eastAsia="ru-RU"/>
        </w:rPr>
        <w:t>2.Благодаря тому, что каждый набор содержит 10 объектов, увеличивающихся по размеру от меньшего к большему, которые можно упорядочить, появляется возможность работы над постепенным расширением объема внимания ребенка.</w:t>
      </w:r>
    </w:p>
    <w:p w:rsidR="0006565E" w:rsidRPr="0006565E" w:rsidRDefault="0006565E" w:rsidP="000656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6565E">
        <w:rPr>
          <w:rFonts w:ascii="Times New Roman" w:eastAsia="Times New Roman" w:hAnsi="Times New Roman" w:cs="Times New Roman"/>
          <w:sz w:val="28"/>
          <w:szCs w:val="20"/>
          <w:lang w:eastAsia="ru-RU"/>
        </w:rPr>
        <w:t>Отличительные качества Монтессори-материалов позволили разработать специальные приемы формирования представлений о размерах и умений сравнивать предметы по размерам, отсутствующие в традиционн</w:t>
      </w:r>
      <w:r w:rsidR="006A0F7B">
        <w:rPr>
          <w:rFonts w:ascii="Times New Roman" w:eastAsia="Times New Roman" w:hAnsi="Times New Roman" w:cs="Times New Roman"/>
          <w:sz w:val="28"/>
          <w:szCs w:val="20"/>
          <w:lang w:eastAsia="ru-RU"/>
        </w:rPr>
        <w:t>ой системе обучения дошкольников</w:t>
      </w:r>
      <w:r w:rsidRPr="0006565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06565E" w:rsidRPr="0006565E" w:rsidRDefault="0006565E" w:rsidP="000656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6565E">
        <w:rPr>
          <w:rFonts w:ascii="Times New Roman" w:eastAsia="Times New Roman" w:hAnsi="Times New Roman" w:cs="Times New Roman"/>
          <w:sz w:val="28"/>
          <w:szCs w:val="20"/>
          <w:lang w:eastAsia="ru-RU"/>
        </w:rPr>
        <w:t>Работа в ходе формирования математических понятий о величине проходила ряд этапов:</w:t>
      </w:r>
    </w:p>
    <w:p w:rsidR="0006565E" w:rsidRPr="0006565E" w:rsidRDefault="0006565E" w:rsidP="000656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6565E">
        <w:rPr>
          <w:rFonts w:ascii="Times New Roman" w:eastAsia="Times New Roman" w:hAnsi="Times New Roman" w:cs="Times New Roman"/>
          <w:sz w:val="28"/>
          <w:szCs w:val="20"/>
          <w:lang w:eastAsia="ru-RU"/>
        </w:rPr>
        <w:t>1)</w:t>
      </w:r>
      <w:r w:rsidRPr="0006565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Уточнение представлений о </w:t>
      </w:r>
      <w:r w:rsidR="006A0F7B">
        <w:rPr>
          <w:rFonts w:ascii="Times New Roman" w:eastAsia="Times New Roman" w:hAnsi="Times New Roman" w:cs="Times New Roman"/>
          <w:sz w:val="28"/>
          <w:szCs w:val="20"/>
          <w:lang w:eastAsia="ru-RU"/>
        </w:rPr>
        <w:t>величине. Введение в лексику де</w:t>
      </w:r>
      <w:r w:rsidRPr="0006565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тей необходимой терминологии в ходе </w:t>
      </w:r>
      <w:r w:rsidR="006A0F7B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06565E">
        <w:rPr>
          <w:rFonts w:ascii="Times New Roman" w:eastAsia="Times New Roman" w:hAnsi="Times New Roman" w:cs="Times New Roman"/>
          <w:sz w:val="28"/>
          <w:szCs w:val="20"/>
          <w:lang w:eastAsia="ru-RU"/>
        </w:rPr>
        <w:t>трехступенчатого урока</w:t>
      </w:r>
      <w:r w:rsidR="006A0F7B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06565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06565E" w:rsidRPr="0006565E" w:rsidRDefault="0006565E" w:rsidP="000656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6565E">
        <w:rPr>
          <w:rFonts w:ascii="Times New Roman" w:eastAsia="Times New Roman" w:hAnsi="Times New Roman" w:cs="Times New Roman"/>
          <w:sz w:val="28"/>
          <w:szCs w:val="20"/>
          <w:lang w:eastAsia="ru-RU"/>
        </w:rPr>
        <w:t>2)</w:t>
      </w:r>
      <w:r w:rsidRPr="0006565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Построение </w:t>
      </w:r>
      <w:proofErr w:type="spellStart"/>
      <w:r w:rsidRPr="0006565E">
        <w:rPr>
          <w:rFonts w:ascii="Times New Roman" w:eastAsia="Times New Roman" w:hAnsi="Times New Roman" w:cs="Times New Roman"/>
          <w:sz w:val="28"/>
          <w:szCs w:val="20"/>
          <w:lang w:eastAsia="ru-RU"/>
        </w:rPr>
        <w:t>сериационного</w:t>
      </w:r>
      <w:proofErr w:type="spellEnd"/>
      <w:r w:rsidRPr="0006565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ряда по степени изменения исследуемого свойства.</w:t>
      </w:r>
    </w:p>
    <w:p w:rsidR="0006565E" w:rsidRPr="0006565E" w:rsidRDefault="0006565E" w:rsidP="000656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6565E">
        <w:rPr>
          <w:rFonts w:ascii="Times New Roman" w:eastAsia="Times New Roman" w:hAnsi="Times New Roman" w:cs="Times New Roman"/>
          <w:sz w:val="28"/>
          <w:szCs w:val="20"/>
          <w:lang w:eastAsia="ru-RU"/>
        </w:rPr>
        <w:t>3)</w:t>
      </w:r>
      <w:r w:rsidRPr="0006565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Опосредованная подготовка к выполнению арифметических действий (сложение и вычитание).</w:t>
      </w:r>
    </w:p>
    <w:p w:rsidR="0006565E" w:rsidRPr="0006565E" w:rsidRDefault="0006565E" w:rsidP="000656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6565E">
        <w:rPr>
          <w:rFonts w:ascii="Times New Roman" w:eastAsia="Times New Roman" w:hAnsi="Times New Roman" w:cs="Times New Roman"/>
          <w:sz w:val="28"/>
          <w:szCs w:val="20"/>
          <w:lang w:eastAsia="ru-RU"/>
        </w:rPr>
        <w:t>4)</w:t>
      </w:r>
      <w:r w:rsidRPr="0006565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Применение полученных знаний в новых условиях.</w:t>
      </w:r>
    </w:p>
    <w:p w:rsidR="0006565E" w:rsidRPr="0006565E" w:rsidRDefault="0006565E" w:rsidP="000656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6565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 наличии уверенности в выполнении действий на предыдущем этапе у детей, переходили к следующему этапу. </w:t>
      </w:r>
    </w:p>
    <w:p w:rsidR="00EE35E0" w:rsidRDefault="006A0F7B" w:rsidP="000656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 протяжении всего обучения</w:t>
      </w:r>
      <w:r w:rsidR="0006565E" w:rsidRPr="0006565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большое внимание уделялось развитию речи. От детей требовалось не только произнесение данной терминологии,  в ходе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06565E" w:rsidRPr="0006565E">
        <w:rPr>
          <w:rFonts w:ascii="Times New Roman" w:eastAsia="Times New Roman" w:hAnsi="Times New Roman" w:cs="Times New Roman"/>
          <w:sz w:val="28"/>
          <w:szCs w:val="20"/>
          <w:lang w:eastAsia="ru-RU"/>
        </w:rPr>
        <w:t>трехступенчатого урока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06565E" w:rsidRPr="0006565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 них четко закреплялись представления о них, тем самым понятия усваивались ими осознанно, без долгого принудительного заучивания, в процессе непосредственного обращения с Монтессори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6565E" w:rsidRPr="0006565E">
        <w:rPr>
          <w:rFonts w:ascii="Times New Roman" w:eastAsia="Times New Roman" w:hAnsi="Times New Roman" w:cs="Times New Roman"/>
          <w:sz w:val="28"/>
          <w:szCs w:val="20"/>
          <w:lang w:eastAsia="ru-RU"/>
        </w:rPr>
        <w:t>- материалом.</w:t>
      </w:r>
    </w:p>
    <w:p w:rsidR="006A0F7B" w:rsidRDefault="006A0F7B" w:rsidP="006A0F7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0F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можно </w:t>
      </w:r>
      <w:r w:rsidRPr="006A0F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сделать следующие </w:t>
      </w:r>
      <w:r w:rsidRPr="006A0F7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выводы</w:t>
      </w:r>
      <w:r w:rsidRPr="006A0F7B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6A0F7B" w:rsidRDefault="006A0F7B" w:rsidP="006A0F7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0F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Процесс формирования понятий о величине предметов у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дошкольников </w:t>
      </w:r>
      <w:r w:rsidRPr="006A0F7B">
        <w:rPr>
          <w:rFonts w:ascii="Times New Roman" w:eastAsia="Times New Roman" w:hAnsi="Times New Roman" w:cs="Times New Roman"/>
          <w:sz w:val="28"/>
          <w:szCs w:val="20"/>
          <w:lang w:eastAsia="ru-RU"/>
        </w:rPr>
        <w:t>значительно обогащается за счет включения в занятия Монтессори – материала.</w:t>
      </w:r>
    </w:p>
    <w:p w:rsidR="006A0F7B" w:rsidRPr="006A0F7B" w:rsidRDefault="006A0F7B" w:rsidP="006A0F7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0F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Использование  дидактического материала М.Монтессори при формировании понятий о величине предметов  способствует улучшению качества и повышению уровня такого рода представлений, умения переносить имеющиеся знания в новые условия. </w:t>
      </w:r>
    </w:p>
    <w:p w:rsidR="006A0F7B" w:rsidRPr="006A0F7B" w:rsidRDefault="006A0F7B" w:rsidP="006A0F7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0F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42F76" w:rsidRPr="00483226" w:rsidRDefault="00483226" w:rsidP="0048322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</w:t>
      </w:r>
    </w:p>
    <w:sectPr w:rsidR="00542F76" w:rsidRPr="00483226" w:rsidSect="0048322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7C8E"/>
    <w:multiLevelType w:val="singleLevel"/>
    <w:tmpl w:val="EDC4201C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411F0AFA"/>
    <w:multiLevelType w:val="singleLevel"/>
    <w:tmpl w:val="AB4638D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41907746"/>
    <w:multiLevelType w:val="singleLevel"/>
    <w:tmpl w:val="25105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994"/>
    <w:rsid w:val="0006565E"/>
    <w:rsid w:val="00483226"/>
    <w:rsid w:val="005374A0"/>
    <w:rsid w:val="00542F76"/>
    <w:rsid w:val="006A0F7B"/>
    <w:rsid w:val="006E7371"/>
    <w:rsid w:val="00762994"/>
    <w:rsid w:val="00855E60"/>
    <w:rsid w:val="00A508DC"/>
    <w:rsid w:val="00EE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4</cp:revision>
  <dcterms:created xsi:type="dcterms:W3CDTF">2015-11-22T19:11:00Z</dcterms:created>
  <dcterms:modified xsi:type="dcterms:W3CDTF">2015-11-22T20:47:00Z</dcterms:modified>
</cp:coreProperties>
</file>