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F4" w:rsidRPr="004439D9" w:rsidRDefault="004439D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39D9">
        <w:rPr>
          <w:rFonts w:ascii="Times New Roman" w:hAnsi="Times New Roman" w:cs="Times New Roman"/>
          <w:b/>
          <w:sz w:val="28"/>
          <w:szCs w:val="28"/>
        </w:rPr>
        <w:t xml:space="preserve">Круглый стол « Игра как средство познавательного развития дошкольников в условиях внедрения ФГОС» </w:t>
      </w:r>
      <w:proofErr w:type="gramStart"/>
      <w:r w:rsidRPr="004439D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439D9">
        <w:rPr>
          <w:rFonts w:ascii="Times New Roman" w:hAnsi="Times New Roman" w:cs="Times New Roman"/>
          <w:b/>
          <w:sz w:val="28"/>
          <w:szCs w:val="28"/>
        </w:rPr>
        <w:t>районный семинар)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 w:val="0"/>
          <w:color w:val="000000"/>
          <w:sz w:val="28"/>
          <w:szCs w:val="28"/>
        </w:rPr>
      </w:pPr>
      <w:r w:rsidRPr="004439D9">
        <w:rPr>
          <w:i w:val="0"/>
          <w:color w:val="000000"/>
          <w:sz w:val="28"/>
          <w:szCs w:val="28"/>
        </w:rPr>
        <w:t>Игра – вечный спутник детей, инструмент творческого выражения, обогащения личного опыта, формирования воли - учит, воспитывает маленького человека. Она создает предпосылки к развитию творческих и умственных способностей ребенка, раскрывает задатки.</w:t>
      </w:r>
    </w:p>
    <w:p w:rsidR="004439D9" w:rsidRPr="004439D9" w:rsidRDefault="004439D9" w:rsidP="004439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39D9">
        <w:rPr>
          <w:rFonts w:ascii="Times New Roman" w:hAnsi="Times New Roman" w:cs="Times New Roman"/>
          <w:color w:val="000000"/>
          <w:sz w:val="28"/>
          <w:szCs w:val="28"/>
        </w:rPr>
        <w:t>Детство – волшебный уникальный мир. Ребёнок с  самого рождения является первооткрывателем, исследователем того мира, который его окружает.</w:t>
      </w:r>
    </w:p>
    <w:p w:rsidR="004439D9" w:rsidRPr="004439D9" w:rsidRDefault="004439D9" w:rsidP="004439D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9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4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самых действенных средств познавательного развития дошкольников в условиях ФГОС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познавательное развитие.</w:t>
      </w:r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 w:val="0"/>
          <w:sz w:val="28"/>
          <w:szCs w:val="28"/>
        </w:rPr>
      </w:pPr>
      <w:r w:rsidRPr="004439D9">
        <w:rPr>
          <w:rStyle w:val="apple-converted-space"/>
          <w:i w:val="0"/>
          <w:color w:val="000000"/>
          <w:sz w:val="28"/>
          <w:szCs w:val="28"/>
          <w:shd w:val="clear" w:color="auto" w:fill="FFFFFF"/>
        </w:rPr>
        <w:t xml:space="preserve">       </w:t>
      </w:r>
      <w:r w:rsidRPr="004439D9">
        <w:rPr>
          <w:b/>
          <w:i w:val="0"/>
          <w:color w:val="000000"/>
          <w:sz w:val="28"/>
          <w:szCs w:val="28"/>
          <w:shd w:val="clear" w:color="auto" w:fill="FFFFFF"/>
        </w:rPr>
        <w:t>А, давайте вспомним, какие игры мы используем в своей работе по развитию познавательной деятельности?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 w:val="0"/>
          <w:color w:val="000000"/>
          <w:sz w:val="28"/>
          <w:szCs w:val="28"/>
        </w:rPr>
      </w:pP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4439D9">
        <w:rPr>
          <w:rStyle w:val="apple-converted-space"/>
          <w:b/>
          <w:bCs/>
          <w:i w:val="0"/>
          <w:color w:val="000000"/>
          <w:sz w:val="28"/>
          <w:szCs w:val="28"/>
          <w:shd w:val="clear" w:color="auto" w:fill="FFFFFF"/>
        </w:rPr>
        <w:t> </w:t>
      </w:r>
      <w:r w:rsidRPr="004439D9">
        <w:rPr>
          <w:rStyle w:val="submenu-table"/>
          <w:b/>
          <w:bCs/>
          <w:i w:val="0"/>
          <w:color w:val="000000"/>
          <w:sz w:val="28"/>
          <w:szCs w:val="28"/>
          <w:shd w:val="clear" w:color="auto" w:fill="FFFFFF"/>
        </w:rPr>
        <w:t>Игры, способствующие познавательному развитию в условиях ФГОС.</w:t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Сенсорные игры;</w:t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 xml:space="preserve">Сюжетно-ролевые; </w:t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br/>
        <w:t>Игры-моделирования;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 w:val="0"/>
          <w:color w:val="000000"/>
          <w:sz w:val="28"/>
          <w:szCs w:val="28"/>
          <w:shd w:val="clear" w:color="auto" w:fill="FFFFFF"/>
        </w:rPr>
      </w:pP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Театральные игры;</w:t>
      </w:r>
      <w:r w:rsidRPr="004439D9">
        <w:rPr>
          <w:rStyle w:val="apple-converted-space"/>
          <w:i w:val="0"/>
          <w:color w:val="000000"/>
          <w:sz w:val="28"/>
          <w:szCs w:val="28"/>
          <w:shd w:val="clear" w:color="auto" w:fill="FFFFFF"/>
        </w:rPr>
        <w:t> </w:t>
      </w:r>
      <w:r w:rsidRPr="004439D9">
        <w:rPr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i w:val="0"/>
          <w:sz w:val="28"/>
          <w:szCs w:val="28"/>
        </w:rPr>
      </w:pP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Игры-драматизации</w:t>
      </w:r>
      <w:proofErr w:type="gramStart"/>
      <w:r w:rsidRPr="004439D9">
        <w:rPr>
          <w:rStyle w:val="apple-converted-space"/>
          <w:i w:val="0"/>
          <w:color w:val="000000"/>
          <w:sz w:val="28"/>
          <w:szCs w:val="28"/>
          <w:shd w:val="clear" w:color="auto" w:fill="FFFFFF"/>
        </w:rPr>
        <w:t> ;</w:t>
      </w:r>
      <w:proofErr w:type="gramEnd"/>
      <w:r w:rsidRPr="004439D9">
        <w:rPr>
          <w:i w:val="0"/>
          <w:color w:val="000000"/>
          <w:sz w:val="28"/>
          <w:szCs w:val="28"/>
        </w:rPr>
        <w:t xml:space="preserve"> </w:t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Дидактические игры;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 w:val="0"/>
          <w:sz w:val="28"/>
          <w:szCs w:val="28"/>
        </w:rPr>
      </w:pP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 xml:space="preserve">Строительно-конструктивные; </w:t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Игры-эксперименты;</w:t>
      </w:r>
      <w:r w:rsidRPr="004439D9">
        <w:rPr>
          <w:rStyle w:val="apple-converted-space"/>
          <w:i w:val="0"/>
          <w:color w:val="000000"/>
          <w:sz w:val="28"/>
          <w:szCs w:val="28"/>
          <w:shd w:val="clear" w:color="auto" w:fill="FFFFFF"/>
        </w:rPr>
        <w:t> 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Коммуникативные игры;</w:t>
      </w: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ИГРЫ на прогулке;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4439D9">
        <w:rPr>
          <w:bCs/>
          <w:i w:val="0"/>
          <w:color w:val="000000"/>
          <w:sz w:val="28"/>
          <w:szCs w:val="28"/>
          <w:shd w:val="clear" w:color="auto" w:fill="FFFFFF"/>
        </w:rPr>
        <w:t>Музыкальные игры;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4439D9" w:rsidRPr="004439D9" w:rsidRDefault="004439D9" w:rsidP="004439D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 xml:space="preserve">Игра – ведущая деятельность в дошкольном возрасте открывает широкие возможности для воспитания ребёнка. Но перед воспитателями детских садов нередко возникает вопрос: как руководить творческими играми? </w:t>
      </w:r>
    </w:p>
    <w:p w:rsidR="004439D9" w:rsidRPr="004439D9" w:rsidRDefault="004439D9" w:rsidP="004439D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 w:val="0"/>
          <w:color w:val="000000"/>
          <w:sz w:val="28"/>
          <w:szCs w:val="28"/>
          <w:shd w:val="clear" w:color="auto" w:fill="FFFFFF"/>
        </w:rPr>
      </w:pPr>
      <w:r w:rsidRPr="004439D9">
        <w:rPr>
          <w:i w:val="0"/>
          <w:color w:val="000000"/>
          <w:sz w:val="28"/>
          <w:szCs w:val="28"/>
        </w:rPr>
        <w:br/>
      </w:r>
      <w:r w:rsidRPr="004439D9">
        <w:rPr>
          <w:i w:val="0"/>
          <w:color w:val="000000"/>
          <w:sz w:val="28"/>
          <w:szCs w:val="28"/>
        </w:rPr>
        <w:br/>
      </w:r>
    </w:p>
    <w:p w:rsidR="004439D9" w:rsidRPr="004439D9" w:rsidRDefault="004439D9" w:rsidP="004439D9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439D9" w:rsidRPr="004439D9" w:rsidRDefault="004439D9" w:rsidP="004439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Я хотела бы остановиться на сюжетн</w:t>
      </w:r>
      <w:proofErr w:type="gramStart"/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ролевой игре. Сейчас  мы с вами поиграем и проанализируем сюжетн</w:t>
      </w:r>
      <w:proofErr w:type="gramStart"/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443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ролевую игру « . Для этого разделимся на три команды. Каждой команде даю задание. На чистых листах записываем анализ игры, отвечаем на вопросы.</w:t>
      </w:r>
    </w:p>
    <w:p w:rsidR="004439D9" w:rsidRPr="004439D9" w:rsidRDefault="004439D9" w:rsidP="004439D9">
      <w:pPr>
        <w:pStyle w:val="2"/>
        <w:spacing w:line="240" w:lineRule="auto"/>
        <w:rPr>
          <w:b/>
          <w:bCs/>
          <w:szCs w:val="28"/>
        </w:rPr>
      </w:pPr>
      <w:r w:rsidRPr="004439D9">
        <w:rPr>
          <w:b/>
          <w:bCs/>
          <w:szCs w:val="28"/>
        </w:rPr>
        <w:t xml:space="preserve">                           Вопросы для анализа игры: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Какая тема игры?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Как возникает замысел игры: самостоятельно или с помощью взрослого?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Количество отображаемых в игре эпизодов, их разнообразие. Дайте название эпизодам.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Самостоятельность детей при постановке игровых задач: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игровые задачи детям ставит взрослый;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взрослый помогает в постановке игровых задач;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игровые задачи дети ставят самостоятельно.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proofErr w:type="spellStart"/>
      <w:r w:rsidRPr="004439D9">
        <w:rPr>
          <w:szCs w:val="28"/>
        </w:rPr>
        <w:t>Сформированность</w:t>
      </w:r>
      <w:proofErr w:type="spellEnd"/>
      <w:r w:rsidRPr="004439D9">
        <w:rPr>
          <w:szCs w:val="28"/>
        </w:rPr>
        <w:t xml:space="preserve"> предметных способов решения игровых задач:</w:t>
      </w:r>
    </w:p>
    <w:p w:rsidR="004439D9" w:rsidRPr="004439D9" w:rsidRDefault="004439D9" w:rsidP="004439D9">
      <w:pPr>
        <w:pStyle w:val="2"/>
        <w:numPr>
          <w:ilvl w:val="0"/>
          <w:numId w:val="2"/>
        </w:numPr>
        <w:spacing w:line="240" w:lineRule="auto"/>
        <w:ind w:left="2340"/>
        <w:rPr>
          <w:szCs w:val="28"/>
        </w:rPr>
      </w:pPr>
      <w:r w:rsidRPr="004439D9">
        <w:rPr>
          <w:szCs w:val="28"/>
        </w:rPr>
        <w:t xml:space="preserve">  разнообразие игровых действий с игрушками;</w:t>
      </w:r>
    </w:p>
    <w:p w:rsidR="004439D9" w:rsidRPr="004439D9" w:rsidRDefault="004439D9" w:rsidP="004439D9">
      <w:pPr>
        <w:pStyle w:val="2"/>
        <w:numPr>
          <w:ilvl w:val="0"/>
          <w:numId w:val="2"/>
        </w:numPr>
        <w:spacing w:line="240" w:lineRule="auto"/>
        <w:ind w:left="2340"/>
        <w:rPr>
          <w:szCs w:val="28"/>
        </w:rPr>
      </w:pPr>
      <w:r w:rsidRPr="004439D9">
        <w:rPr>
          <w:szCs w:val="28"/>
        </w:rPr>
        <w:t xml:space="preserve">  наличие игровых действий с предметами-заместителями, какие заместители используют и в каком значении;</w:t>
      </w:r>
    </w:p>
    <w:p w:rsidR="004439D9" w:rsidRPr="004439D9" w:rsidRDefault="004439D9" w:rsidP="004439D9">
      <w:pPr>
        <w:pStyle w:val="2"/>
        <w:numPr>
          <w:ilvl w:val="0"/>
          <w:numId w:val="2"/>
        </w:numPr>
        <w:spacing w:line="240" w:lineRule="auto"/>
        <w:ind w:left="2340"/>
        <w:rPr>
          <w:szCs w:val="28"/>
        </w:rPr>
      </w:pPr>
      <w:r w:rsidRPr="004439D9">
        <w:rPr>
          <w:szCs w:val="28"/>
        </w:rPr>
        <w:t xml:space="preserve">  наличие игровых действий с воображаемыми предметами.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proofErr w:type="spellStart"/>
      <w:r w:rsidRPr="004439D9">
        <w:rPr>
          <w:szCs w:val="28"/>
        </w:rPr>
        <w:t>Сформированность</w:t>
      </w:r>
      <w:proofErr w:type="spellEnd"/>
      <w:r w:rsidRPr="004439D9">
        <w:rPr>
          <w:szCs w:val="28"/>
        </w:rPr>
        <w:t xml:space="preserve"> ролевых способов решения игровых задач:</w:t>
      </w:r>
    </w:p>
    <w:p w:rsidR="004439D9" w:rsidRPr="004439D9" w:rsidRDefault="004439D9" w:rsidP="004439D9">
      <w:pPr>
        <w:pStyle w:val="2"/>
        <w:numPr>
          <w:ilvl w:val="0"/>
          <w:numId w:val="3"/>
        </w:numPr>
        <w:spacing w:line="240" w:lineRule="auto"/>
        <w:rPr>
          <w:szCs w:val="28"/>
        </w:rPr>
      </w:pPr>
      <w:r w:rsidRPr="004439D9">
        <w:rPr>
          <w:szCs w:val="28"/>
        </w:rPr>
        <w:t>разнообразие и эмоциональная выразительность ролевых действий;</w:t>
      </w:r>
    </w:p>
    <w:p w:rsidR="004439D9" w:rsidRPr="004439D9" w:rsidRDefault="004439D9" w:rsidP="004439D9">
      <w:pPr>
        <w:pStyle w:val="2"/>
        <w:numPr>
          <w:ilvl w:val="0"/>
          <w:numId w:val="3"/>
        </w:numPr>
        <w:spacing w:line="240" w:lineRule="auto"/>
        <w:rPr>
          <w:szCs w:val="28"/>
        </w:rPr>
      </w:pPr>
      <w:r w:rsidRPr="004439D9">
        <w:rPr>
          <w:szCs w:val="28"/>
        </w:rPr>
        <w:t>с кем дети вступают в ролевые высказывания или беседу;</w:t>
      </w:r>
    </w:p>
    <w:p w:rsidR="004439D9" w:rsidRPr="004439D9" w:rsidRDefault="004439D9" w:rsidP="004439D9">
      <w:pPr>
        <w:pStyle w:val="2"/>
        <w:numPr>
          <w:ilvl w:val="0"/>
          <w:numId w:val="3"/>
        </w:numPr>
        <w:spacing w:line="240" w:lineRule="auto"/>
        <w:rPr>
          <w:szCs w:val="28"/>
        </w:rPr>
      </w:pPr>
      <w:r w:rsidRPr="004439D9">
        <w:rPr>
          <w:szCs w:val="28"/>
        </w:rPr>
        <w:t>содержательность ролевых высказываний и беседы.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Самостоятельность детей в выборе предметных и ролевых способов решения игровых задач.</w:t>
      </w: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>Взаимодействие детей в игре: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с кем вступают во взаимодействие;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по чьей инициативе вступают во взаимодействие (взрослого, сверстника, по своему желанию);</w:t>
      </w:r>
    </w:p>
    <w:p w:rsidR="004439D9" w:rsidRPr="004439D9" w:rsidRDefault="004439D9" w:rsidP="004439D9">
      <w:pPr>
        <w:pStyle w:val="2"/>
        <w:numPr>
          <w:ilvl w:val="1"/>
          <w:numId w:val="1"/>
        </w:numPr>
        <w:spacing w:line="240" w:lineRule="auto"/>
        <w:rPr>
          <w:szCs w:val="28"/>
        </w:rPr>
      </w:pPr>
      <w:r w:rsidRPr="004439D9">
        <w:rPr>
          <w:szCs w:val="28"/>
        </w:rPr>
        <w:t>длительность взаимодействия.</w:t>
      </w:r>
    </w:p>
    <w:p w:rsidR="004439D9" w:rsidRPr="004439D9" w:rsidRDefault="004439D9" w:rsidP="004439D9">
      <w:pPr>
        <w:pStyle w:val="2"/>
        <w:spacing w:line="240" w:lineRule="auto"/>
        <w:rPr>
          <w:szCs w:val="28"/>
        </w:rPr>
      </w:pPr>
    </w:p>
    <w:p w:rsidR="004439D9" w:rsidRPr="004439D9" w:rsidRDefault="004439D9" w:rsidP="004439D9">
      <w:pPr>
        <w:pStyle w:val="2"/>
        <w:numPr>
          <w:ilvl w:val="0"/>
          <w:numId w:val="1"/>
        </w:numPr>
        <w:spacing w:line="240" w:lineRule="auto"/>
        <w:ind w:left="540"/>
        <w:rPr>
          <w:szCs w:val="28"/>
        </w:rPr>
      </w:pPr>
      <w:r w:rsidRPr="004439D9">
        <w:rPr>
          <w:szCs w:val="28"/>
        </w:rPr>
        <w:t xml:space="preserve">  Определить задачи руководства игрой.</w:t>
      </w:r>
    </w:p>
    <w:p w:rsidR="004439D9" w:rsidRPr="004439D9" w:rsidRDefault="004439D9" w:rsidP="004439D9">
      <w:pPr>
        <w:pStyle w:val="2"/>
        <w:spacing w:line="240" w:lineRule="auto"/>
        <w:ind w:firstLine="0"/>
        <w:rPr>
          <w:szCs w:val="28"/>
        </w:rPr>
      </w:pPr>
    </w:p>
    <w:p w:rsidR="004439D9" w:rsidRPr="004439D9" w:rsidRDefault="004439D9" w:rsidP="004439D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9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Задачи руководства игрой:</w:t>
      </w:r>
    </w:p>
    <w:p w:rsidR="004439D9" w:rsidRPr="004439D9" w:rsidRDefault="004439D9" w:rsidP="004439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3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9D9">
        <w:rPr>
          <w:rFonts w:ascii="Times New Roman" w:hAnsi="Times New Roman" w:cs="Times New Roman"/>
          <w:sz w:val="28"/>
          <w:szCs w:val="28"/>
        </w:rPr>
        <w:t>помогать детям переносить</w:t>
      </w:r>
      <w:proofErr w:type="gramEnd"/>
      <w:r w:rsidRPr="004439D9">
        <w:rPr>
          <w:rFonts w:ascii="Times New Roman" w:hAnsi="Times New Roman" w:cs="Times New Roman"/>
          <w:sz w:val="28"/>
          <w:szCs w:val="28"/>
        </w:rPr>
        <w:t xml:space="preserve"> знания об окружающем в игру, научить их ставить разнообразные игровые задачи;</w:t>
      </w:r>
    </w:p>
    <w:p w:rsidR="004439D9" w:rsidRPr="004439D9" w:rsidRDefault="004439D9" w:rsidP="004439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4439D9">
        <w:rPr>
          <w:rFonts w:ascii="Times New Roman" w:hAnsi="Times New Roman" w:cs="Times New Roman"/>
          <w:sz w:val="28"/>
          <w:szCs w:val="28"/>
        </w:rPr>
        <w:t>помогать детям осваивать</w:t>
      </w:r>
      <w:proofErr w:type="gramEnd"/>
      <w:r w:rsidRPr="004439D9">
        <w:rPr>
          <w:rFonts w:ascii="Times New Roman" w:hAnsi="Times New Roman" w:cs="Times New Roman"/>
          <w:sz w:val="28"/>
          <w:szCs w:val="28"/>
        </w:rPr>
        <w:t xml:space="preserve"> в играх назначение и свойства предметов;</w:t>
      </w:r>
    </w:p>
    <w:p w:rsidR="004439D9" w:rsidRPr="004439D9" w:rsidRDefault="004439D9" w:rsidP="0044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 xml:space="preserve"> -развивать у детей желание самостоятельно ставить разнообразные игровые задачи и выбирать любые предметные способы их решения;</w:t>
      </w:r>
    </w:p>
    <w:p w:rsidR="004439D9" w:rsidRPr="004439D9" w:rsidRDefault="004439D9" w:rsidP="0044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lastRenderedPageBreak/>
        <w:t>-формировать у детей предметные способы решения игровых задач: игровые действия с игрушками, предметами-заместителями, с воображаемыми предметами.</w:t>
      </w:r>
    </w:p>
    <w:p w:rsidR="004439D9" w:rsidRPr="004439D9" w:rsidRDefault="004439D9" w:rsidP="004439D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>-вызывать у детей симпатию к играющим сверстникам, приучать их играть, не мешая, друг другу;</w:t>
      </w:r>
    </w:p>
    <w:p w:rsidR="004439D9" w:rsidRPr="004439D9" w:rsidRDefault="004439D9" w:rsidP="004439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>-обогащая жизненный опыт, содействовать появлению у детей разнообразных замыслов;</w:t>
      </w:r>
    </w:p>
    <w:p w:rsidR="004439D9" w:rsidRPr="004439D9" w:rsidRDefault="004439D9" w:rsidP="004439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9">
        <w:rPr>
          <w:rFonts w:ascii="Times New Roman" w:hAnsi="Times New Roman" w:cs="Times New Roman"/>
          <w:sz w:val="28"/>
          <w:szCs w:val="28"/>
        </w:rPr>
        <w:t>-побуждать детей принимать на себя роли взрослых, отображать в играх сначала действия людей, потом – взаимоотношения;</w:t>
      </w:r>
    </w:p>
    <w:p w:rsidR="004439D9" w:rsidRPr="004439D9" w:rsidRDefault="004439D9" w:rsidP="004439D9">
      <w:pPr>
        <w:pStyle w:val="2"/>
        <w:spacing w:line="240" w:lineRule="auto"/>
        <w:rPr>
          <w:szCs w:val="28"/>
        </w:rPr>
      </w:pPr>
      <w:r w:rsidRPr="004439D9">
        <w:rPr>
          <w:szCs w:val="28"/>
        </w:rPr>
        <w:t>-формировать у детей ролевые способы отображения окружающего: разнообразные, эмоционально выразительные действия, ролевые высказывания и ролевую беседу.</w:t>
      </w:r>
    </w:p>
    <w:p w:rsidR="004439D9" w:rsidRPr="004439D9" w:rsidRDefault="004439D9" w:rsidP="004439D9">
      <w:pPr>
        <w:pStyle w:val="2"/>
        <w:spacing w:line="240" w:lineRule="auto"/>
        <w:ind w:firstLine="0"/>
        <w:rPr>
          <w:szCs w:val="28"/>
        </w:rPr>
      </w:pPr>
      <w:r w:rsidRPr="004439D9">
        <w:rPr>
          <w:szCs w:val="28"/>
        </w:rPr>
        <w:t xml:space="preserve">          -продолжать развивать у детей самостоятельность в выборе замысла, в постановке игровых задач для его реализации, в выборе предметных и ролевых способов решения игровых задач. Приучать детей самостоятельно договариваться друг с другом в игре.</w:t>
      </w:r>
    </w:p>
    <w:p w:rsidR="004439D9" w:rsidRPr="004439D9" w:rsidRDefault="004439D9" w:rsidP="004439D9">
      <w:pPr>
        <w:pStyle w:val="2"/>
        <w:spacing w:line="240" w:lineRule="auto"/>
        <w:rPr>
          <w:b/>
          <w:bCs/>
          <w:szCs w:val="28"/>
        </w:rPr>
      </w:pPr>
      <w:r w:rsidRPr="004439D9">
        <w:rPr>
          <w:szCs w:val="28"/>
        </w:rPr>
        <w:t>-развивать у детей творчество в выборе замысла, постановке игровых задач, в выборе предметных и ролевых способов их решения.</w:t>
      </w:r>
    </w:p>
    <w:p w:rsidR="004439D9" w:rsidRPr="004439D9" w:rsidRDefault="004439D9" w:rsidP="004439D9">
      <w:pPr>
        <w:pStyle w:val="2"/>
        <w:spacing w:line="240" w:lineRule="auto"/>
        <w:ind w:left="540"/>
        <w:rPr>
          <w:szCs w:val="28"/>
        </w:rPr>
      </w:pPr>
    </w:p>
    <w:p w:rsidR="004439D9" w:rsidRPr="004439D9" w:rsidRDefault="004439D9" w:rsidP="004439D9">
      <w:pPr>
        <w:pStyle w:val="2"/>
        <w:spacing w:line="240" w:lineRule="auto"/>
        <w:ind w:left="540" w:firstLine="0"/>
        <w:jc w:val="center"/>
        <w:rPr>
          <w:b/>
          <w:bCs/>
          <w:szCs w:val="28"/>
        </w:rPr>
      </w:pPr>
    </w:p>
    <w:p w:rsidR="004439D9" w:rsidRPr="004439D9" w:rsidRDefault="004439D9" w:rsidP="004439D9">
      <w:pPr>
        <w:pStyle w:val="2"/>
        <w:spacing w:line="240" w:lineRule="auto"/>
        <w:ind w:left="540" w:firstLine="0"/>
        <w:jc w:val="center"/>
        <w:rPr>
          <w:b/>
          <w:bCs/>
          <w:szCs w:val="28"/>
        </w:rPr>
      </w:pPr>
    </w:p>
    <w:p w:rsidR="004439D9" w:rsidRPr="004439D9" w:rsidRDefault="004439D9" w:rsidP="004439D9">
      <w:pPr>
        <w:pStyle w:val="2"/>
        <w:spacing w:line="240" w:lineRule="auto"/>
        <w:ind w:left="540" w:firstLine="0"/>
        <w:jc w:val="center"/>
        <w:rPr>
          <w:b/>
          <w:bCs/>
          <w:szCs w:val="28"/>
        </w:rPr>
      </w:pPr>
    </w:p>
    <w:p w:rsidR="004439D9" w:rsidRPr="004439D9" w:rsidRDefault="004439D9" w:rsidP="004439D9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439D9" w:rsidRPr="004439D9" w:rsidRDefault="004439D9">
      <w:pPr>
        <w:rPr>
          <w:rFonts w:ascii="Times New Roman" w:hAnsi="Times New Roman" w:cs="Times New Roman"/>
          <w:sz w:val="28"/>
          <w:szCs w:val="28"/>
        </w:rPr>
      </w:pPr>
    </w:p>
    <w:sectPr w:rsidR="004439D9" w:rsidRPr="0044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61CB"/>
    <w:multiLevelType w:val="hybridMultilevel"/>
    <w:tmpl w:val="C130D006"/>
    <w:lvl w:ilvl="0" w:tplc="7526C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DAFCE4">
      <w:start w:val="5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</w:rPr>
    </w:lvl>
    <w:lvl w:ilvl="2" w:tplc="7526C72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6567DC"/>
    <w:multiLevelType w:val="hybridMultilevel"/>
    <w:tmpl w:val="45F8973C"/>
    <w:lvl w:ilvl="0" w:tplc="52DAFCE4">
      <w:start w:val="5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83D02D3"/>
    <w:multiLevelType w:val="hybridMultilevel"/>
    <w:tmpl w:val="F5C8C390"/>
    <w:lvl w:ilvl="0" w:tplc="52DAFCE4">
      <w:start w:val="5"/>
      <w:numFmt w:val="bullet"/>
      <w:lvlText w:val="-"/>
      <w:lvlJc w:val="left"/>
      <w:pPr>
        <w:tabs>
          <w:tab w:val="num" w:pos="1785"/>
        </w:tabs>
        <w:ind w:left="178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47"/>
    <w:rsid w:val="003C6CB6"/>
    <w:rsid w:val="004439D9"/>
    <w:rsid w:val="00C43D47"/>
    <w:rsid w:val="00C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39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39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0">
    <w:name w:val="c0"/>
    <w:basedOn w:val="a"/>
    <w:uiPriority w:val="99"/>
    <w:rsid w:val="004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9D9"/>
  </w:style>
  <w:style w:type="character" w:customStyle="1" w:styleId="apple-converted-space">
    <w:name w:val="apple-converted-space"/>
    <w:basedOn w:val="a0"/>
    <w:rsid w:val="004439D9"/>
  </w:style>
  <w:style w:type="character" w:customStyle="1" w:styleId="submenu-table">
    <w:name w:val="submenu-table"/>
    <w:basedOn w:val="a0"/>
    <w:rsid w:val="0044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39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39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0">
    <w:name w:val="c0"/>
    <w:basedOn w:val="a"/>
    <w:uiPriority w:val="99"/>
    <w:rsid w:val="0044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9D9"/>
  </w:style>
  <w:style w:type="character" w:customStyle="1" w:styleId="apple-converted-space">
    <w:name w:val="apple-converted-space"/>
    <w:basedOn w:val="a0"/>
    <w:rsid w:val="004439D9"/>
  </w:style>
  <w:style w:type="character" w:customStyle="1" w:styleId="submenu-table">
    <w:name w:val="submenu-table"/>
    <w:basedOn w:val="a0"/>
    <w:rsid w:val="0044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>Home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2015-11-22T09:58:00Z</dcterms:created>
  <dcterms:modified xsi:type="dcterms:W3CDTF">2015-11-22T10:00:00Z</dcterms:modified>
</cp:coreProperties>
</file>