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DF5327" w:rsidRPr="00DF5327" w:rsidRDefault="00DF5327" w:rsidP="00DF5327">
      <w:pPr>
        <w:spacing w:before="168" w:beforeAutospacing="0" w:after="0"/>
        <w:rPr>
          <w:rFonts w:ascii="Georgia" w:eastAsia="Times New Roman" w:hAnsi="Georgia"/>
          <w:color w:val="FF0000"/>
          <w:sz w:val="36"/>
          <w:szCs w:val="36"/>
          <w:lang w:eastAsia="ru-RU"/>
        </w:rPr>
      </w:pPr>
      <w:r w:rsidRPr="00DF5327">
        <w:rPr>
          <w:rFonts w:ascii="Georgia" w:eastAsia="Times New Roman" w:hAnsi="Georgia"/>
          <w:b/>
          <w:bCs/>
          <w:i/>
          <w:iCs/>
          <w:color w:val="FF0000"/>
          <w:sz w:val="36"/>
          <w:szCs w:val="36"/>
          <w:lang w:eastAsia="ru-RU"/>
        </w:rPr>
        <w:t>Значение мелкой моторики в развитии речи детей дошкольного возраста"</w:t>
      </w:r>
    </w:p>
    <w:p w:rsidR="00DF5327" w:rsidRPr="00DF5327" w:rsidRDefault="00DF5327" w:rsidP="00DF5327">
      <w:pPr>
        <w:spacing w:before="0" w:beforeAutospacing="0" w:after="0"/>
        <w:rPr>
          <w:rFonts w:eastAsia="Times New Roman"/>
          <w:lang w:eastAsia="ru-RU"/>
        </w:rPr>
      </w:pPr>
      <w:r w:rsidRPr="00DF5327">
        <w:rPr>
          <w:rFonts w:ascii="Georgia" w:eastAsia="Times New Roman" w:hAnsi="Georgia"/>
          <w:color w:val="000000"/>
          <w:sz w:val="23"/>
          <w:szCs w:val="23"/>
          <w:lang w:eastAsia="ru-RU"/>
        </w:rPr>
        <w:br/>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"Рука - это инструмент всех инструментов", заключал еще Аристотель. "Рука - это своего рода внешний мозг", - писал Кант. Большое стимулирующее влияние функции руки отмечают все специалисты, изучающие деятельность мозга, психику детей.</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proofErr w:type="spellStart"/>
      <w:r w:rsidRPr="00DF5327">
        <w:rPr>
          <w:rFonts w:ascii="Georgia" w:eastAsia="Times New Roman" w:hAnsi="Georgia"/>
          <w:color w:val="000000"/>
          <w:lang w:eastAsia="ru-RU"/>
        </w:rPr>
        <w:t>Ученые-нейробиологи</w:t>
      </w:r>
      <w:proofErr w:type="spellEnd"/>
      <w:r w:rsidRPr="00DF5327">
        <w:rPr>
          <w:rFonts w:ascii="Georgia" w:eastAsia="Times New Roman" w:hAnsi="Georgia"/>
          <w:color w:val="000000"/>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DF5327" w:rsidRPr="00DF5327" w:rsidRDefault="00DF5327" w:rsidP="00DF5327">
      <w:pPr>
        <w:spacing w:before="0" w:beforeAutospacing="0" w:after="0"/>
        <w:rPr>
          <w:rFonts w:eastAsia="Times New Roman"/>
          <w:lang w:eastAsia="ru-RU"/>
        </w:rPr>
      </w:pPr>
      <w:r w:rsidRPr="00DF5327">
        <w:rPr>
          <w:rFonts w:ascii="Georgia" w:eastAsia="Times New Roman" w:hAnsi="Georgia"/>
          <w:color w:val="000000"/>
          <w:lang w:eastAsia="ru-RU"/>
        </w:rPr>
        <w:br/>
      </w:r>
    </w:p>
    <w:p w:rsidR="00DF5327" w:rsidRPr="00DF5327" w:rsidRDefault="00DF5327" w:rsidP="00DF5327">
      <w:pPr>
        <w:spacing w:before="168" w:beforeAutospacing="0" w:after="0"/>
        <w:rPr>
          <w:rFonts w:ascii="Georgia" w:eastAsia="Times New Roman" w:hAnsi="Georgia"/>
          <w:color w:val="7030A0"/>
          <w:lang w:eastAsia="ru-RU"/>
        </w:rPr>
      </w:pPr>
      <w:r w:rsidRPr="00DF5327">
        <w:rPr>
          <w:rFonts w:ascii="Georgia" w:eastAsia="Times New Roman" w:hAnsi="Georgia"/>
          <w:b/>
          <w:bCs/>
          <w:i/>
          <w:iCs/>
          <w:color w:val="7030A0"/>
          <w:lang w:eastAsia="ru-RU"/>
        </w:rPr>
        <w:t>Значение развития мелкой моторики</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Повышает тонус коры головного мозга.</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Развивает речевые центры коры головного мозга.</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Стимулирует развитие речи ребенка.</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Согласовывает работу понятийного и двигательного центров речи.</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Способствует улучшению артикуляционной моторики.</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Развивает чувство ритма и координацию движений.</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Подготавливает руку к письму.</w:t>
      </w:r>
    </w:p>
    <w:p w:rsidR="00DF5327" w:rsidRPr="00DF5327" w:rsidRDefault="00DF5327" w:rsidP="00DF5327">
      <w:pPr>
        <w:pStyle w:val="a4"/>
        <w:numPr>
          <w:ilvl w:val="0"/>
          <w:numId w:val="1"/>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Поднимает настроение ребенка.</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Мелкая моторика рук - это разнообразные движения пальчиками и ладонями. Крупная моторика - движения всей рукой и всем телом.</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Тонкая моторика - развитие мелких мышц пальцев, способность выполнять ими тонкие координированные манипуляции малой амплитуды.</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 xml:space="preserve">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w:t>
      </w:r>
      <w:r w:rsidRPr="00DF5327">
        <w:rPr>
          <w:rFonts w:ascii="Georgia" w:eastAsia="Times New Roman" w:hAnsi="Georgia"/>
          <w:color w:val="000000"/>
          <w:lang w:eastAsia="ru-RU"/>
        </w:rPr>
        <w:lastRenderedPageBreak/>
        <w:t>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Пальчиковая гимнастика должна проводиться каждый день по 5 минут дома с родителями и в детских учреждениях с педагогами.</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 xml:space="preserve">Для определения </w:t>
      </w:r>
      <w:proofErr w:type="gramStart"/>
      <w:r w:rsidRPr="00DF5327">
        <w:rPr>
          <w:rFonts w:ascii="Georgia" w:eastAsia="Times New Roman" w:hAnsi="Georgia"/>
          <w:color w:val="000000"/>
          <w:lang w:eastAsia="ru-RU"/>
        </w:rPr>
        <w:t>уровня развития речи детей первых лет жизни</w:t>
      </w:r>
      <w:proofErr w:type="gramEnd"/>
      <w:r w:rsidRPr="00DF5327">
        <w:rPr>
          <w:rFonts w:ascii="Georgia" w:eastAsia="Times New Roman" w:hAnsi="Georgia"/>
          <w:color w:val="000000"/>
          <w:lang w:eastAsia="ru-RU"/>
        </w:rPr>
        <w:t xml:space="preserve">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DF5327">
        <w:rPr>
          <w:rFonts w:ascii="Georgia" w:eastAsia="Times New Roman" w:hAnsi="Georgia"/>
          <w:color w:val="000000"/>
          <w:lang w:eastAsia="ru-RU"/>
        </w:rPr>
        <w:t>контроля за</w:t>
      </w:r>
      <w:proofErr w:type="gramEnd"/>
      <w:r w:rsidRPr="00DF5327">
        <w:rPr>
          <w:rFonts w:ascii="Georgia" w:eastAsia="Times New Roman" w:hAnsi="Georgia"/>
          <w:color w:val="000000"/>
          <w:lang w:eastAsia="ru-RU"/>
        </w:rPr>
        <w:t xml:space="preserve"> высказыванием ребенка. Развивая мелкие, дифференцированные движения рук, мы способствуем лучшему речевому развитию </w:t>
      </w:r>
      <w:proofErr w:type="spellStart"/>
      <w:r w:rsidRPr="00DF5327">
        <w:rPr>
          <w:rFonts w:ascii="Georgia" w:eastAsia="Times New Roman" w:hAnsi="Georgia"/>
          <w:color w:val="000000"/>
          <w:lang w:eastAsia="ru-RU"/>
        </w:rPr>
        <w:t>ребенка</w:t>
      </w:r>
      <w:proofErr w:type="gramStart"/>
      <w:r w:rsidRPr="00DF5327">
        <w:rPr>
          <w:rFonts w:ascii="Georgia" w:eastAsia="Times New Roman" w:hAnsi="Georgia"/>
          <w:color w:val="000000"/>
          <w:lang w:eastAsia="ru-RU"/>
        </w:rPr>
        <w:t>.Т</w:t>
      </w:r>
      <w:proofErr w:type="gramEnd"/>
      <w:r w:rsidRPr="00DF5327">
        <w:rPr>
          <w:rFonts w:ascii="Georgia" w:eastAsia="Times New Roman" w:hAnsi="Georgia"/>
          <w:color w:val="000000"/>
          <w:lang w:eastAsia="ru-RU"/>
        </w:rPr>
        <w:t>ренировку</w:t>
      </w:r>
      <w:proofErr w:type="spellEnd"/>
      <w:r w:rsidRPr="00DF5327">
        <w:rPr>
          <w:rFonts w:ascii="Georgia" w:eastAsia="Times New Roman" w:hAnsi="Georgia"/>
          <w:color w:val="000000"/>
          <w:lang w:eastAsia="ru-RU"/>
        </w:rPr>
        <w:t xml:space="preserve">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DF5327">
        <w:rPr>
          <w:rFonts w:ascii="Georgia" w:eastAsia="Times New Roman" w:hAnsi="Georgia"/>
          <w:color w:val="000000"/>
          <w:lang w:eastAsia="ru-RU"/>
        </w:rPr>
        <w:t>разминание</w:t>
      </w:r>
      <w:proofErr w:type="gramEnd"/>
      <w:r w:rsidRPr="00DF5327">
        <w:rPr>
          <w:rFonts w:ascii="Georgia" w:eastAsia="Times New Roman" w:hAnsi="Georgia"/>
          <w:color w:val="000000"/>
          <w:lang w:eastAsia="ru-RU"/>
        </w:rPr>
        <w:t xml:space="preserve"> и поглаживание ежедневно в течение 2-3 минут. Массаж как эффективный метод терапии применяют на всех этапах реабилитации.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w:t>
      </w:r>
    </w:p>
    <w:p w:rsid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Уже с 10 месяцев проводят активные упражнения для пальцев рук, вовлекая в движение больше пальцев с хорошей, достаточной амплитудой.</w:t>
      </w:r>
    </w:p>
    <w:p w:rsidR="00DF5327" w:rsidRPr="00DF5327" w:rsidRDefault="00DF5327" w:rsidP="00DF5327">
      <w:pPr>
        <w:spacing w:before="168" w:beforeAutospacing="0" w:after="0"/>
        <w:ind w:left="-567"/>
        <w:rPr>
          <w:rFonts w:ascii="Georgia" w:eastAsia="Times New Roman" w:hAnsi="Georgia"/>
          <w:b/>
          <w:color w:val="FF0000"/>
          <w:lang w:eastAsia="ru-RU"/>
        </w:rPr>
      </w:pPr>
      <w:r>
        <w:rPr>
          <w:rFonts w:ascii="Georgia" w:eastAsia="Times New Roman" w:hAnsi="Georgia"/>
          <w:color w:val="000000"/>
          <w:lang w:eastAsia="ru-RU"/>
        </w:rPr>
        <w:t xml:space="preserve">     </w:t>
      </w:r>
      <w:r w:rsidRPr="00DF5327">
        <w:rPr>
          <w:rFonts w:ascii="Georgia" w:eastAsia="Times New Roman" w:hAnsi="Georgia"/>
          <w:b/>
          <w:color w:val="FF0000"/>
          <w:lang w:eastAsia="ru-RU"/>
        </w:rPr>
        <w:t>Мелкую моторику рук развивают:</w:t>
      </w:r>
    </w:p>
    <w:p w:rsidR="00DF5327" w:rsidRPr="00DF5327" w:rsidRDefault="00DF5327" w:rsidP="00DF5327">
      <w:pPr>
        <w:pStyle w:val="a4"/>
        <w:numPr>
          <w:ilvl w:val="0"/>
          <w:numId w:val="2"/>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Различные игры с пальчиками, где необходимо выполнять те или иные движения в определенной последовательности;</w:t>
      </w:r>
    </w:p>
    <w:p w:rsidR="00DF5327" w:rsidRPr="00DF5327" w:rsidRDefault="00DF5327" w:rsidP="00DF5327">
      <w:pPr>
        <w:pStyle w:val="a4"/>
        <w:numPr>
          <w:ilvl w:val="0"/>
          <w:numId w:val="2"/>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Игры с мелкими предметами, которые неудобно брать в ручку;</w:t>
      </w:r>
    </w:p>
    <w:p w:rsidR="00DF5327" w:rsidRPr="00DF5327" w:rsidRDefault="00DF5327" w:rsidP="00DF5327">
      <w:pPr>
        <w:pStyle w:val="a4"/>
        <w:numPr>
          <w:ilvl w:val="0"/>
          <w:numId w:val="2"/>
        </w:numPr>
        <w:spacing w:before="168" w:beforeAutospacing="0" w:after="0"/>
        <w:rPr>
          <w:rFonts w:ascii="Georgia" w:eastAsia="Times New Roman" w:hAnsi="Georgia"/>
          <w:color w:val="000000"/>
          <w:lang w:eastAsia="ru-RU"/>
        </w:rPr>
      </w:pPr>
      <w:proofErr w:type="gramStart"/>
      <w:r w:rsidRPr="00DF5327">
        <w:rPr>
          <w:rFonts w:ascii="Georgia" w:eastAsia="Times New Roman" w:hAnsi="Georgia"/>
          <w:color w:val="000000"/>
          <w:lang w:eastAsia="ru-RU"/>
        </w:rPr>
        <w:t>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DF5327" w:rsidRPr="00DF5327" w:rsidRDefault="00DF5327" w:rsidP="00DF5327">
      <w:pPr>
        <w:pStyle w:val="a4"/>
        <w:numPr>
          <w:ilvl w:val="0"/>
          <w:numId w:val="2"/>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Рисование карандашами (фломастерами, кистью);</w:t>
      </w:r>
    </w:p>
    <w:p w:rsidR="00DF5327" w:rsidRPr="00DF5327" w:rsidRDefault="00DF5327" w:rsidP="00DF5327">
      <w:pPr>
        <w:pStyle w:val="a4"/>
        <w:numPr>
          <w:ilvl w:val="0"/>
          <w:numId w:val="2"/>
        </w:numPr>
        <w:spacing w:before="168" w:beforeAutospacing="0" w:after="0"/>
        <w:rPr>
          <w:rFonts w:ascii="Georgia" w:eastAsia="Times New Roman" w:hAnsi="Georgia"/>
          <w:color w:val="000000"/>
          <w:lang w:eastAsia="ru-RU"/>
        </w:rPr>
      </w:pPr>
      <w:r w:rsidRPr="00DF5327">
        <w:rPr>
          <w:rFonts w:ascii="Georgia" w:eastAsia="Times New Roman" w:hAnsi="Georgia"/>
          <w:color w:val="000000"/>
          <w:lang w:eastAsia="ru-RU"/>
        </w:rPr>
        <w:t>Застегивание и расстегивание молний, пуговиц, одевание и раздевание и т.д.</w:t>
      </w:r>
    </w:p>
    <w:p w:rsidR="00DF5327" w:rsidRPr="00DF5327" w:rsidRDefault="00DF5327" w:rsidP="00DF5327">
      <w:pPr>
        <w:spacing w:before="168" w:beforeAutospacing="0" w:after="0"/>
        <w:ind w:left="-567"/>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 xml:space="preserve">Мелкую моторику развивают также физические упражнения. Это разнообразные висы и лазание (на спортивном комплексе, по лесенке и т.д.).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w:t>
      </w:r>
      <w:proofErr w:type="spellStart"/>
      <w:r w:rsidRPr="00DF5327">
        <w:rPr>
          <w:rFonts w:ascii="Georgia" w:eastAsia="Times New Roman" w:hAnsi="Georgia"/>
          <w:color w:val="000000"/>
          <w:lang w:eastAsia="ru-RU"/>
        </w:rPr>
        <w:t>моторику</w:t>
      </w:r>
      <w:proofErr w:type="gramStart"/>
      <w:r w:rsidRPr="00DF5327">
        <w:rPr>
          <w:rFonts w:ascii="Georgia" w:eastAsia="Times New Roman" w:hAnsi="Georgia"/>
          <w:color w:val="000000"/>
          <w:lang w:eastAsia="ru-RU"/>
        </w:rPr>
        <w:t>.Р</w:t>
      </w:r>
      <w:proofErr w:type="gramEnd"/>
      <w:r w:rsidRPr="00DF5327">
        <w:rPr>
          <w:rFonts w:ascii="Georgia" w:eastAsia="Times New Roman" w:hAnsi="Georgia"/>
          <w:color w:val="000000"/>
          <w:lang w:eastAsia="ru-RU"/>
        </w:rPr>
        <w:t>азвивая</w:t>
      </w:r>
      <w:proofErr w:type="spellEnd"/>
      <w:r w:rsidRPr="00DF5327">
        <w:rPr>
          <w:rFonts w:ascii="Georgia" w:eastAsia="Times New Roman" w:hAnsi="Georgia"/>
          <w:color w:val="000000"/>
          <w:lang w:eastAsia="ru-RU"/>
        </w:rPr>
        <w:t xml:space="preserve"> мелкую моторику, нужно не забывать о том, что у ребенка две руки. Старайтесь все упражнения дублировать: выполнять и </w:t>
      </w:r>
      <w:proofErr w:type="gramStart"/>
      <w:r w:rsidRPr="00DF5327">
        <w:rPr>
          <w:rFonts w:ascii="Georgia" w:eastAsia="Times New Roman" w:hAnsi="Georgia"/>
          <w:color w:val="000000"/>
          <w:lang w:eastAsia="ru-RU"/>
        </w:rPr>
        <w:t>правой</w:t>
      </w:r>
      <w:proofErr w:type="gramEnd"/>
      <w:r w:rsidRPr="00DF5327">
        <w:rPr>
          <w:rFonts w:ascii="Georgia" w:eastAsia="Times New Roman" w:hAnsi="Georgia"/>
          <w:color w:val="000000"/>
          <w:lang w:eastAsia="ru-RU"/>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DF5327" w:rsidRPr="00DF5327" w:rsidRDefault="00DF5327" w:rsidP="00A84D5C">
      <w:pPr>
        <w:spacing w:before="168" w:beforeAutospacing="0" w:after="0"/>
        <w:ind w:left="-567" w:right="113"/>
        <w:rPr>
          <w:rFonts w:ascii="Georgia" w:eastAsia="Times New Roman" w:hAnsi="Georgia"/>
          <w:color w:val="000000"/>
          <w:lang w:eastAsia="ru-RU"/>
        </w:rPr>
      </w:pPr>
      <w:r w:rsidRPr="00DF5327">
        <w:rPr>
          <w:rFonts w:ascii="Georgia" w:eastAsia="Times New Roman" w:hAnsi="Georgia"/>
          <w:color w:val="000000"/>
          <w:lang w:eastAsia="ru-RU"/>
        </w:rPr>
        <w:lastRenderedPageBreak/>
        <w:t xml:space="preserve">     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DF5327" w:rsidRPr="00DF5327" w:rsidRDefault="00DF5327"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Pr="00DF5327">
        <w:rPr>
          <w:rFonts w:ascii="Georgia" w:eastAsia="Times New Roman" w:hAnsi="Georgia"/>
          <w:color w:val="000000"/>
          <w:lang w:eastAsia="ru-RU"/>
        </w:rPr>
        <w:t>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ребенком именно развитием моторики детских пальчиков. Чем раньше вы начнете работу с ладошками, тем быстрее вы услышите от него первые слова. Кроме того, это поможет развить внимание и наблюдательность. Упражнения на моторику тренируют память, воображение, координацию и раскрывают творческие способности.</w:t>
      </w:r>
    </w:p>
    <w:p w:rsidR="00DF5327" w:rsidRPr="00DF5327" w:rsidRDefault="00A84D5C"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Начинать развитие мелкой моторики важно с раннего детства.</w:t>
      </w:r>
    </w:p>
    <w:p w:rsidR="00DF5327" w:rsidRPr="00DF5327" w:rsidRDefault="00A84D5C"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В грудном возрасте массируйте младенцу пальчики. Так вы воздействуете на важные точки головного мозга. Загибайте и разгибайте их, сжимайте кулачки, поглаживайте ладошку, делайте массаж кистей. Лучше эти занятия превратить в занимательную игру. Ведь совсем не зря в народе были придуманы такие детские прибаутки как "</w:t>
      </w:r>
      <w:proofErr w:type="spellStart"/>
      <w:proofErr w:type="gramStart"/>
      <w:r w:rsidR="00DF5327" w:rsidRPr="00DF5327">
        <w:rPr>
          <w:rFonts w:ascii="Georgia" w:eastAsia="Times New Roman" w:hAnsi="Georgia"/>
          <w:color w:val="000000"/>
          <w:lang w:eastAsia="ru-RU"/>
        </w:rPr>
        <w:t>Коза-рогатая</w:t>
      </w:r>
      <w:proofErr w:type="spellEnd"/>
      <w:proofErr w:type="gramEnd"/>
      <w:r w:rsidR="00DF5327" w:rsidRPr="00DF5327">
        <w:rPr>
          <w:rFonts w:ascii="Georgia" w:eastAsia="Times New Roman" w:hAnsi="Georgia"/>
          <w:color w:val="000000"/>
          <w:lang w:eastAsia="ru-RU"/>
        </w:rPr>
        <w:t>", "</w:t>
      </w:r>
      <w:proofErr w:type="spellStart"/>
      <w:r w:rsidR="00DF5327" w:rsidRPr="00DF5327">
        <w:rPr>
          <w:rFonts w:ascii="Georgia" w:eastAsia="Times New Roman" w:hAnsi="Georgia"/>
          <w:color w:val="000000"/>
          <w:lang w:eastAsia="ru-RU"/>
        </w:rPr>
        <w:t>Сорока-белобока</w:t>
      </w:r>
      <w:proofErr w:type="spellEnd"/>
      <w:r w:rsidR="00DF5327" w:rsidRPr="00DF5327">
        <w:rPr>
          <w:rFonts w:ascii="Georgia" w:eastAsia="Times New Roman" w:hAnsi="Georgia"/>
          <w:color w:val="000000"/>
          <w:lang w:eastAsia="ru-RU"/>
        </w:rPr>
        <w:t>", "Гуси-гуси" или "Ладушки". Сгибайте пальчики, приговаривая "это мама, это папа, это деда, это баба". Можете сочинять стишки сами. Играйте в прятки за ладошками "ку-ку", научите малыша махать ручкой "пока-пока".</w:t>
      </w:r>
    </w:p>
    <w:p w:rsidR="00DF5327" w:rsidRPr="00DF5327" w:rsidRDefault="00A84D5C"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Привлекайте внимание малыша разными предметами и игрушками. Старайтесь заинтересовать его, чтобы он постарался за них ухватиться. Покажите ему его ножки, пусть он поочередно трогает и хватает их.</w:t>
      </w:r>
    </w:p>
    <w:p w:rsidR="00DF5327" w:rsidRPr="00DF5327" w:rsidRDefault="00A84D5C"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В развитие моторики вам помогут игрушки с кнопками или пианино. Нажимание клавиш идеально для мелкой моторики. Тут подойдут и игра в кубики, и складывание пирамидки, и детские конструкторы, и даже игры в машинки.</w:t>
      </w:r>
    </w:p>
    <w:p w:rsidR="00DF5327" w:rsidRDefault="00A84D5C" w:rsidP="00A84D5C">
      <w:pPr>
        <w:spacing w:before="168" w:beforeAutospacing="0" w:after="0"/>
        <w:ind w:left="-567"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Есть отличное упражнение для малышей. Насыпьте в большую тарелку или блюдо горох или фасоль. Затем спрячьте в глубине какой-нибудь интересный ему предмет. Теперь попросите ребенка отыскать его в блюде. Малыш должен найти его, перебирая пальцами горошинки. Но в этой игре за малышом нужен присмотр во избежание попадания мелких горошинок в дыхательные пути.</w:t>
      </w:r>
    </w:p>
    <w:p w:rsidR="00A84D5C" w:rsidRDefault="00A84D5C" w:rsidP="00A84D5C">
      <w:pPr>
        <w:spacing w:before="168" w:beforeAutospacing="0" w:after="0"/>
        <w:ind w:left="-567" w:right="113"/>
        <w:rPr>
          <w:rFonts w:ascii="Georgia" w:eastAsia="Times New Roman" w:hAnsi="Georgia"/>
          <w:color w:val="000000"/>
          <w:lang w:eastAsia="ru-RU"/>
        </w:rPr>
      </w:pPr>
    </w:p>
    <w:p w:rsidR="00A84D5C" w:rsidRPr="00DF5327" w:rsidRDefault="00A84D5C" w:rsidP="00A84D5C">
      <w:pPr>
        <w:spacing w:before="168" w:beforeAutospacing="0" w:after="0"/>
        <w:ind w:left="-567" w:right="113"/>
        <w:rPr>
          <w:rFonts w:ascii="Georgia" w:eastAsia="Times New Roman" w:hAnsi="Georgia"/>
          <w:color w:val="000000"/>
          <w:lang w:eastAsia="ru-RU"/>
        </w:rPr>
      </w:pPr>
    </w:p>
    <w:p w:rsidR="00DF5327" w:rsidRPr="00A84D5C" w:rsidRDefault="00A84D5C" w:rsidP="00A84D5C">
      <w:pPr>
        <w:spacing w:before="168" w:beforeAutospacing="0" w:after="0"/>
        <w:ind w:left="-567" w:right="113"/>
        <w:rPr>
          <w:rFonts w:ascii="Georgia" w:eastAsia="Times New Roman" w:hAnsi="Georgia"/>
          <w:b/>
          <w:color w:val="0070C0"/>
          <w:lang w:eastAsia="ru-RU"/>
        </w:rPr>
      </w:pPr>
      <w:r>
        <w:rPr>
          <w:rFonts w:ascii="Georgia" w:eastAsia="Times New Roman" w:hAnsi="Georgia"/>
          <w:color w:val="000000"/>
          <w:lang w:eastAsia="ru-RU"/>
        </w:rPr>
        <w:t xml:space="preserve">     </w:t>
      </w:r>
      <w:r w:rsidR="00DF5327" w:rsidRPr="00A84D5C">
        <w:rPr>
          <w:rFonts w:ascii="Georgia" w:eastAsia="Times New Roman" w:hAnsi="Georgia"/>
          <w:b/>
          <w:color w:val="0070C0"/>
          <w:lang w:eastAsia="ru-RU"/>
        </w:rPr>
        <w:t>Еще несколько интересных малышу занятий для развития моторики:</w:t>
      </w:r>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t xml:space="preserve"> Например, переливание жидкостей из одной емкости в другую.</w:t>
      </w:r>
    </w:p>
    <w:p w:rsidR="00DF5327" w:rsidRPr="00DF5327" w:rsidRDefault="00A84D5C" w:rsidP="00DF5327">
      <w:pPr>
        <w:spacing w:before="168" w:beforeAutospacing="0" w:after="0"/>
        <w:ind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 xml:space="preserve">Обязательно играйте с мозаиками и </w:t>
      </w:r>
      <w:proofErr w:type="spellStart"/>
      <w:r w:rsidR="00DF5327" w:rsidRPr="00DF5327">
        <w:rPr>
          <w:rFonts w:ascii="Georgia" w:eastAsia="Times New Roman" w:hAnsi="Georgia"/>
          <w:color w:val="000000"/>
          <w:lang w:eastAsia="ru-RU"/>
        </w:rPr>
        <w:t>пазлами</w:t>
      </w:r>
      <w:proofErr w:type="spellEnd"/>
      <w:r w:rsidR="00DF5327" w:rsidRPr="00DF5327">
        <w:rPr>
          <w:rFonts w:ascii="Georgia" w:eastAsia="Times New Roman" w:hAnsi="Georgia"/>
          <w:color w:val="000000"/>
          <w:lang w:eastAsia="ru-RU"/>
        </w:rPr>
        <w:t>.</w:t>
      </w:r>
    </w:p>
    <w:p w:rsidR="00DF5327" w:rsidRPr="00DF5327" w:rsidRDefault="00A84D5C" w:rsidP="00DF5327">
      <w:pPr>
        <w:spacing w:before="168" w:beforeAutospacing="0" w:after="0"/>
        <w:ind w:right="113"/>
        <w:rPr>
          <w:rFonts w:ascii="Georgia" w:eastAsia="Times New Roman" w:hAnsi="Georgia"/>
          <w:color w:val="000000"/>
          <w:lang w:eastAsia="ru-RU"/>
        </w:rPr>
      </w:pPr>
      <w:r>
        <w:rPr>
          <w:rFonts w:ascii="Georgia" w:eastAsia="Times New Roman" w:hAnsi="Georgia"/>
          <w:color w:val="000000"/>
          <w:lang w:eastAsia="ru-RU"/>
        </w:rPr>
        <w:t xml:space="preserve"> </w:t>
      </w:r>
      <w:r w:rsidR="00DF5327" w:rsidRPr="00DF5327">
        <w:rPr>
          <w:rFonts w:ascii="Georgia" w:eastAsia="Times New Roman" w:hAnsi="Georgia"/>
          <w:color w:val="000000"/>
          <w:lang w:eastAsia="ru-RU"/>
        </w:rPr>
        <w:t>Займитесь переборкой пуговичек или других предметов по размеру.</w:t>
      </w:r>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t xml:space="preserve"> Собирайте конструкторы. Подбирайте их индивидуально по возрасту ребенка.</w:t>
      </w:r>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t xml:space="preserve"> Рвите бумагу. Как ни странно, это тоже хорошо развивает мелкую моторику рук</w:t>
      </w:r>
      <w:proofErr w:type="gramStart"/>
      <w:r w:rsidRPr="00DF5327">
        <w:rPr>
          <w:rFonts w:ascii="Georgia" w:eastAsia="Times New Roman" w:hAnsi="Georgia"/>
          <w:color w:val="000000"/>
          <w:lang w:eastAsia="ru-RU"/>
        </w:rPr>
        <w:t>.</w:t>
      </w:r>
      <w:proofErr w:type="gramEnd"/>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t>Научите ребенка опускать предметы в узкие отверстия, например в горлышко бутылки.</w:t>
      </w:r>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lastRenderedPageBreak/>
        <w:t>Учитесь одеваться сами. Застегивание пуговиц и завязывание шнурков тоже отличная тренировка.</w:t>
      </w:r>
    </w:p>
    <w:p w:rsidR="00DF5327" w:rsidRPr="00DF5327" w:rsidRDefault="00DF5327" w:rsidP="00DF5327">
      <w:pPr>
        <w:spacing w:before="168" w:beforeAutospacing="0" w:after="0"/>
        <w:ind w:right="113"/>
        <w:rPr>
          <w:rFonts w:ascii="Georgia" w:eastAsia="Times New Roman" w:hAnsi="Georgia"/>
          <w:color w:val="000000"/>
          <w:lang w:eastAsia="ru-RU"/>
        </w:rPr>
      </w:pPr>
      <w:r w:rsidRPr="00DF5327">
        <w:rPr>
          <w:rFonts w:ascii="Georgia" w:eastAsia="Times New Roman" w:hAnsi="Georgia"/>
          <w:color w:val="000000"/>
          <w:lang w:eastAsia="ru-RU"/>
        </w:rPr>
        <w:t>Лепите вместе из пластилина.</w:t>
      </w:r>
    </w:p>
    <w:p w:rsidR="00A84D5C" w:rsidRDefault="00DF5327" w:rsidP="00A84D5C">
      <w:pPr>
        <w:spacing w:before="168" w:beforeAutospacing="0" w:after="0"/>
        <w:ind w:left="-567" w:right="113"/>
        <w:rPr>
          <w:rFonts w:ascii="Georgia" w:eastAsia="Times New Roman" w:hAnsi="Georgia"/>
          <w:color w:val="000000"/>
          <w:lang w:eastAsia="ru-RU"/>
        </w:rPr>
      </w:pPr>
      <w:r w:rsidRPr="00DF5327">
        <w:rPr>
          <w:rFonts w:ascii="Georgia" w:eastAsia="Times New Roman" w:hAnsi="Georgia"/>
          <w:color w:val="000000"/>
          <w:lang w:eastAsia="ru-RU"/>
        </w:rPr>
        <w:t xml:space="preserve"> </w:t>
      </w:r>
      <w:r w:rsidR="00A84D5C">
        <w:rPr>
          <w:rFonts w:ascii="Georgia" w:eastAsia="Times New Roman" w:hAnsi="Georgia"/>
          <w:color w:val="000000"/>
          <w:lang w:eastAsia="ru-RU"/>
        </w:rPr>
        <w:t xml:space="preserve">     </w:t>
      </w:r>
      <w:r w:rsidRPr="00DF5327">
        <w:rPr>
          <w:rFonts w:ascii="Georgia" w:eastAsia="Times New Roman" w:hAnsi="Georgia"/>
          <w:color w:val="000000"/>
          <w:lang w:eastAsia="ru-RU"/>
        </w:rPr>
        <w:t xml:space="preserve">Рисуйте. Держание карандашей и кисточек в руках - отличный способ развития моторики, не хуже специальных упражнений. Учите малыша обводить рисунки и предметы по контуру. Рисуйте не только кисточками, но и пальцами. </w:t>
      </w: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jc w:val="center"/>
        <w:rPr>
          <w:rFonts w:ascii="Georgia" w:eastAsia="Times New Roman" w:hAnsi="Georgia"/>
          <w:color w:val="000000"/>
          <w:lang w:eastAsia="ru-RU"/>
        </w:rPr>
      </w:pPr>
      <w:r>
        <w:rPr>
          <w:rFonts w:ascii="Georgia" w:eastAsia="Times New Roman" w:hAnsi="Georgia"/>
          <w:noProof/>
          <w:color w:val="000000"/>
          <w:lang w:eastAsia="ru-RU"/>
        </w:rPr>
        <w:drawing>
          <wp:inline distT="0" distB="0" distL="0" distR="0">
            <wp:extent cx="3028950" cy="1749347"/>
            <wp:effectExtent l="19050" t="0" r="0" b="0"/>
            <wp:docPr id="2" name="Рисунок 0" descr="дети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 123.jpg"/>
                    <pic:cNvPicPr/>
                  </pic:nvPicPr>
                  <pic:blipFill>
                    <a:blip r:embed="rId5" cstate="print"/>
                    <a:stretch>
                      <a:fillRect/>
                    </a:stretch>
                  </pic:blipFill>
                  <pic:spPr>
                    <a:xfrm>
                      <a:off x="0" y="0"/>
                      <a:ext cx="3027087" cy="1748271"/>
                    </a:xfrm>
                    <a:prstGeom prst="rect">
                      <a:avLst/>
                    </a:prstGeom>
                  </pic:spPr>
                </pic:pic>
              </a:graphicData>
            </a:graphic>
          </wp:inline>
        </w:drawing>
      </w: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p w:rsidR="00A84D5C" w:rsidRDefault="00A84D5C" w:rsidP="00A84D5C">
      <w:pPr>
        <w:spacing w:before="168" w:beforeAutospacing="0" w:after="0"/>
        <w:ind w:left="-567" w:right="113"/>
        <w:rPr>
          <w:rFonts w:ascii="Georgia" w:eastAsia="Times New Roman" w:hAnsi="Georgia"/>
          <w:color w:val="000000"/>
          <w:lang w:eastAsia="ru-RU"/>
        </w:rPr>
      </w:pPr>
    </w:p>
    <w:sectPr w:rsidR="00A84D5C" w:rsidSect="00A84D5C">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1FC6"/>
    <w:multiLevelType w:val="hybridMultilevel"/>
    <w:tmpl w:val="4286A0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DA57D2"/>
    <w:multiLevelType w:val="hybridMultilevel"/>
    <w:tmpl w:val="9ACE4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displayBackgroundShape/>
  <w:proofState w:spelling="clean" w:grammar="clean"/>
  <w:defaultTabStop w:val="708"/>
  <w:characterSpacingControl w:val="doNotCompress"/>
  <w:compat/>
  <w:rsids>
    <w:rsidRoot w:val="00DF5327"/>
    <w:rsid w:val="00505590"/>
    <w:rsid w:val="00577055"/>
    <w:rsid w:val="0099370B"/>
    <w:rsid w:val="00A84D5C"/>
    <w:rsid w:val="00DF5327"/>
    <w:rsid w:val="00EC0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before="100" w:beforeAutospacing="1"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327"/>
    <w:pPr>
      <w:spacing w:after="100" w:afterAutospacing="1"/>
    </w:pPr>
    <w:rPr>
      <w:rFonts w:eastAsia="Times New Roman"/>
      <w:lang w:eastAsia="ru-RU"/>
    </w:rPr>
  </w:style>
  <w:style w:type="character" w:customStyle="1" w:styleId="apple-converted-space">
    <w:name w:val="apple-converted-space"/>
    <w:basedOn w:val="a0"/>
    <w:rsid w:val="00DF5327"/>
  </w:style>
  <w:style w:type="paragraph" w:styleId="a4">
    <w:name w:val="List Paragraph"/>
    <w:basedOn w:val="a"/>
    <w:uiPriority w:val="34"/>
    <w:qFormat/>
    <w:rsid w:val="00DF5327"/>
    <w:pPr>
      <w:ind w:left="720"/>
      <w:contextualSpacing/>
    </w:pPr>
  </w:style>
  <w:style w:type="paragraph" w:styleId="a5">
    <w:name w:val="Balloon Text"/>
    <w:basedOn w:val="a"/>
    <w:link w:val="a6"/>
    <w:uiPriority w:val="99"/>
    <w:semiHidden/>
    <w:unhideWhenUsed/>
    <w:rsid w:val="00A84D5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A84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8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Климсан</dc:creator>
  <cp:lastModifiedBy>Климсан</cp:lastModifiedBy>
  <cp:revision>1</cp:revision>
  <dcterms:created xsi:type="dcterms:W3CDTF">2015-11-22T19:14:00Z</dcterms:created>
  <dcterms:modified xsi:type="dcterms:W3CDTF">2015-11-22T19:35:00Z</dcterms:modified>
</cp:coreProperties>
</file>