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A3" w:rsidRPr="00E15C4A" w:rsidRDefault="006803A3" w:rsidP="006803A3">
      <w:pPr>
        <w:spacing w:after="0" w:line="240" w:lineRule="auto"/>
        <w:jc w:val="both"/>
        <w:rPr>
          <w:b/>
          <w:sz w:val="28"/>
          <w:szCs w:val="28"/>
        </w:rPr>
      </w:pPr>
      <w:r w:rsidRPr="00E15C4A">
        <w:rPr>
          <w:b/>
          <w:sz w:val="28"/>
          <w:szCs w:val="28"/>
        </w:rPr>
        <w:t>Пояснительная записка</w:t>
      </w:r>
    </w:p>
    <w:p w:rsidR="006803A3" w:rsidRDefault="006803A3" w:rsidP="006803A3">
      <w:pPr>
        <w:rPr>
          <w:sz w:val="28"/>
          <w:szCs w:val="28"/>
        </w:rPr>
      </w:pPr>
      <w:r>
        <w:rPr>
          <w:sz w:val="28"/>
          <w:szCs w:val="28"/>
        </w:rPr>
        <w:t>Класс первый</w:t>
      </w:r>
    </w:p>
    <w:p w:rsidR="006803A3" w:rsidRDefault="006803A3" w:rsidP="006803A3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занятий в неделю – 3 </w:t>
      </w:r>
    </w:p>
    <w:p w:rsidR="006803A3" w:rsidRDefault="006803A3" w:rsidP="006803A3">
      <w:pPr>
        <w:rPr>
          <w:sz w:val="28"/>
          <w:szCs w:val="28"/>
        </w:rPr>
      </w:pPr>
      <w:r>
        <w:rPr>
          <w:sz w:val="28"/>
          <w:szCs w:val="28"/>
        </w:rPr>
        <w:t>Общее количество занятий – 85 (+3)</w:t>
      </w:r>
    </w:p>
    <w:p w:rsidR="006803A3" w:rsidRDefault="006803A3" w:rsidP="006803A3">
      <w:pPr>
        <w:rPr>
          <w:sz w:val="28"/>
          <w:szCs w:val="28"/>
        </w:rPr>
      </w:pPr>
      <w:r>
        <w:rPr>
          <w:sz w:val="28"/>
          <w:szCs w:val="28"/>
        </w:rPr>
        <w:t>Логопедический профиль группы – НВОНР</w:t>
      </w:r>
    </w:p>
    <w:p w:rsidR="006803A3" w:rsidRDefault="006803A3" w:rsidP="006803A3">
      <w:pPr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разработано на основе государственной образовательной  программы «Школа России»</w:t>
      </w:r>
    </w:p>
    <w:p w:rsidR="006803A3" w:rsidRDefault="006803A3" w:rsidP="006803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группы учащихся первый год обучения.</w:t>
      </w:r>
    </w:p>
    <w:p w:rsidR="006803A3" w:rsidRDefault="006803A3" w:rsidP="006803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Дети с общим недоразвитием речи испытывают стойкие трудности при усвоении программы начального обучения общеобразовательной школы из-за недостаточной сформированности речевой функции и психологических предпосылок к овладению полноценной учебной деятельностью.</w:t>
      </w:r>
    </w:p>
    <w:p w:rsidR="006803A3" w:rsidRDefault="006803A3" w:rsidP="006803A3">
      <w:pPr>
        <w:spacing w:after="0" w:line="240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  <w:t xml:space="preserve">У детей данной группы нарушен фонетико-фонематическая и лексико-грамматическая сторона речевой системы; недостаточная сформированность фонематических процессов; грамматический строй недостаточно сформирован. </w:t>
      </w:r>
    </w:p>
    <w:p w:rsidR="006803A3" w:rsidRDefault="006803A3" w:rsidP="006803A3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Психологические особенности: недоразвитие словесно-логического мышления, недостаточная наблюдательность по отношению к языковым явлениям, недостаточная способность к запоминанию словесного материала, недостаточная сформированность произвольного поведения и деятельности, неумение проявлять волевые усилия для преодоления трудностей учебной деятельности. </w:t>
      </w:r>
    </w:p>
    <w:p w:rsidR="006803A3" w:rsidRPr="00E15C4A" w:rsidRDefault="006803A3" w:rsidP="006803A3">
      <w:pPr>
        <w:spacing w:after="0" w:line="240" w:lineRule="auto"/>
        <w:jc w:val="both"/>
        <w:rPr>
          <w:b/>
          <w:sz w:val="28"/>
          <w:szCs w:val="28"/>
        </w:rPr>
      </w:pPr>
      <w:r w:rsidRPr="00E15C4A">
        <w:rPr>
          <w:b/>
          <w:sz w:val="28"/>
          <w:szCs w:val="28"/>
        </w:rPr>
        <w:t>Направленность работы.</w:t>
      </w:r>
    </w:p>
    <w:p w:rsidR="006803A3" w:rsidRDefault="006803A3" w:rsidP="006803A3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Восполнение пробелов в формировании звуковой стороны речи (формирование полноценных представлений о звуковом составе слова, развитие фонетического восприятия, навыков анализа и синтеза звуко-слогового состава слова, коррекция звукопроизношения);</w:t>
      </w:r>
    </w:p>
    <w:p w:rsidR="006803A3" w:rsidRDefault="006803A3" w:rsidP="006803A3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Развитие лексического запаса и грамматического строя речи (количественное и качественное обогащение словаря учащихся путём накопления новых слов и развития процессов словообразования, формирование представления о слове как об основной языковой единицы, обучение точному употреблению слов, развитие лексической системности, например, по тематическому единству); развитие и совершенствование грамматического оформления речи через усвоение учащимися связью слов в предложении, моделями различных синтаксических конструкций; </w:t>
      </w:r>
      <w:proofErr w:type="gramEnd"/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и развитие связной речи (развитие навыков построения связного высказывания и программирование смысла, установки логики, обучение выбору адекватных языковых средств);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 Развитие и совершенствование психологических предпосылок к обучению (устойчивости внимания, наблюдательности к языковым явлениям, способности к запоминанию, к переключению, навыков и приёмов самоконтроля);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Формирование и развитие </w:t>
      </w:r>
      <w:r w:rsidRPr="00E15C4A">
        <w:rPr>
          <w:i/>
          <w:sz w:val="28"/>
          <w:szCs w:val="28"/>
        </w:rPr>
        <w:t>регулятивных универсальных учебных действий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планирование деятельности – принятие учебной задачи, активное осмысление материала, составление плана и последовательности действий, контроль деятельности через сравнивание с заданным эталоном и использования специальных приёмов самоконтроля, оценивание и анализа продуктивности собственной деятельности, преодоление препятствий, определение темпа работы);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Развитие и совершенствование </w:t>
      </w:r>
      <w:r w:rsidRPr="00E15C4A">
        <w:rPr>
          <w:i/>
          <w:sz w:val="28"/>
          <w:szCs w:val="28"/>
        </w:rPr>
        <w:t>познавательных универсальных учебных действий</w:t>
      </w:r>
      <w:r>
        <w:rPr>
          <w:sz w:val="28"/>
          <w:szCs w:val="28"/>
        </w:rPr>
        <w:t xml:space="preserve"> овладение </w:t>
      </w:r>
      <w:proofErr w:type="gramStart"/>
      <w:r>
        <w:rPr>
          <w:sz w:val="28"/>
          <w:szCs w:val="28"/>
        </w:rPr>
        <w:t>звуко-буквенными</w:t>
      </w:r>
      <w:proofErr w:type="gramEnd"/>
      <w:r>
        <w:rPr>
          <w:sz w:val="28"/>
          <w:szCs w:val="28"/>
        </w:rPr>
        <w:t xml:space="preserve"> обозначениями, навыками послогового смыслового чтения различных жанров, определение основной мысли, умение озаглавить, нахождения  опорных слов; определение основной и вторичной информации, умение осознанно строить речевое устное высказывание знаково-символическими средствами, замещение, кодирование, декодирование, устанавливать причинно-следственные связи, развитие и совершенствование универсальных учебных действий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планирование учебного сотрудничества с учителем – логопедом и сверстниками, определение цели, функции участников, способа взаимодействия, умения внимательно слушать и слышать учителя – логопеда, принять учебную задачу, целенаправленного и последовательного выполнения учебных действий, адекватного реагирования на контроль учителя – </w:t>
      </w:r>
      <w:proofErr w:type="gramStart"/>
      <w:r>
        <w:rPr>
          <w:sz w:val="28"/>
          <w:szCs w:val="28"/>
        </w:rPr>
        <w:t>логопеда и оценки сверстников, умения отвечать на вопросы с адекватным использованием усвоенной терминологии, обращения к учителю – логопеду или к товарищу по группе за разъяснениями с соблюдением речевого этикета, формулирование устного отчёта о последовательности выполнения учебной работы, подведения итогов занятия, составления устных связных высказываний с элементами творчества, развитие желания говорить ярко, сообразно коммуникативной ситуации, умения слушать собеседника, строить монолог, умения участвовать</w:t>
      </w:r>
      <w:proofErr w:type="gramEnd"/>
      <w:r>
        <w:rPr>
          <w:sz w:val="28"/>
          <w:szCs w:val="28"/>
        </w:rPr>
        <w:t xml:space="preserve"> в диалоге, умения используя верные интонационно-выразительные средства речи).</w:t>
      </w:r>
    </w:p>
    <w:p w:rsidR="006803A3" w:rsidRPr="00E15C4A" w:rsidRDefault="006803A3" w:rsidP="006803A3">
      <w:pPr>
        <w:spacing w:after="0"/>
        <w:jc w:val="both"/>
        <w:rPr>
          <w:b/>
          <w:sz w:val="28"/>
          <w:szCs w:val="28"/>
        </w:rPr>
      </w:pPr>
      <w:r w:rsidRPr="00E15C4A">
        <w:rPr>
          <w:b/>
          <w:sz w:val="28"/>
          <w:szCs w:val="28"/>
        </w:rPr>
        <w:t>Форма контроля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Устный опрос, графические работы, списывание, контрольные работы, самостоятельные практические работы, зрительно-пространственные и слуховые диктанты, тематические проверочные работы, тестовые задания.</w:t>
      </w:r>
    </w:p>
    <w:p w:rsidR="006803A3" w:rsidRPr="00E15C4A" w:rsidRDefault="006803A3" w:rsidP="006803A3">
      <w:pPr>
        <w:spacing w:after="0"/>
        <w:jc w:val="both"/>
        <w:rPr>
          <w:b/>
          <w:sz w:val="28"/>
          <w:szCs w:val="28"/>
        </w:rPr>
      </w:pPr>
      <w:r w:rsidRPr="00E15C4A">
        <w:rPr>
          <w:b/>
          <w:sz w:val="28"/>
          <w:szCs w:val="28"/>
        </w:rPr>
        <w:t>Ожидаемый результат: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правильное звукопроизношение;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сформирование направленности внимания на звуковую сторону речи;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восполнены основные проблемы в формировании фонематических процессов;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уточнены первоначальные представления о </w:t>
      </w:r>
      <w:proofErr w:type="gramStart"/>
      <w:r>
        <w:rPr>
          <w:sz w:val="28"/>
          <w:szCs w:val="28"/>
        </w:rPr>
        <w:t>звуко-буквенном</w:t>
      </w:r>
      <w:proofErr w:type="gramEnd"/>
      <w:r>
        <w:rPr>
          <w:sz w:val="28"/>
          <w:szCs w:val="28"/>
        </w:rPr>
        <w:t xml:space="preserve"> составе слова с учётом программных требований;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уточнён и активизирован имеющий у учащихся словарный запас и уточнены конструкции простого предложения;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введены в активный словарь слова – термины: звук, слог, слово, гласные, согласные, твёрдые – мягкие согласные, звонкие – глухие согласные, предложение.</w:t>
      </w:r>
      <w:r>
        <w:rPr>
          <w:sz w:val="28"/>
          <w:szCs w:val="28"/>
        </w:rPr>
        <w:tab/>
      </w:r>
      <w:proofErr w:type="gramEnd"/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процессе прохождения коррекционно-развивающей программы возможны изменения темы, количества часов по следующим причинам: 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положительной динамики, карантин, болезнь учителя-логопеда, ребёнка вне группы (присутствие менее 50% учащихся) и другие объективные причины.</w:t>
      </w:r>
    </w:p>
    <w:p w:rsidR="006803A3" w:rsidRPr="00E15C4A" w:rsidRDefault="006803A3" w:rsidP="006803A3">
      <w:pPr>
        <w:spacing w:after="0"/>
        <w:jc w:val="both"/>
        <w:rPr>
          <w:b/>
          <w:sz w:val="28"/>
          <w:szCs w:val="28"/>
        </w:rPr>
      </w:pPr>
      <w:r w:rsidRPr="00E15C4A">
        <w:rPr>
          <w:b/>
          <w:sz w:val="28"/>
          <w:szCs w:val="28"/>
        </w:rPr>
        <w:t>Программно-методические материалы: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Т.П. Бессонова «Содержание и организация логопедической работы учителя – логопеда образовательного учебного учреждения».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А.В. Ястребова, Т.П. Бессонова «Обучаем читать и писать без ошибок».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О.А. Ишимова «Логопедическая работа в школе».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Е.В. Мазанова «Учусь работать с текстом», «Учусь работать со словом», «Коррекция дисграфии на почве нарушения языкового анализа и синтеза». 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Р.И. </w:t>
      </w:r>
      <w:proofErr w:type="spellStart"/>
      <w:r>
        <w:rPr>
          <w:sz w:val="28"/>
          <w:szCs w:val="28"/>
        </w:rPr>
        <w:t>Лалаева</w:t>
      </w:r>
      <w:proofErr w:type="spellEnd"/>
      <w:r>
        <w:rPr>
          <w:sz w:val="28"/>
          <w:szCs w:val="28"/>
        </w:rPr>
        <w:t xml:space="preserve">, Л.В. </w:t>
      </w:r>
      <w:proofErr w:type="spellStart"/>
      <w:r>
        <w:rPr>
          <w:sz w:val="28"/>
          <w:szCs w:val="28"/>
        </w:rPr>
        <w:t>Венедиктова</w:t>
      </w:r>
      <w:proofErr w:type="spellEnd"/>
      <w:r>
        <w:rPr>
          <w:sz w:val="28"/>
          <w:szCs w:val="28"/>
        </w:rPr>
        <w:t xml:space="preserve"> «Диагностика и коррекция нарушения чтения и письма у младших школьников».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Прищепова</w:t>
      </w:r>
      <w:proofErr w:type="spellEnd"/>
      <w:r>
        <w:rPr>
          <w:sz w:val="28"/>
          <w:szCs w:val="28"/>
        </w:rPr>
        <w:t xml:space="preserve"> «Речевое развитие младших школьников».</w:t>
      </w:r>
    </w:p>
    <w:p w:rsidR="006803A3" w:rsidRDefault="006803A3" w:rsidP="006803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Л.М. Козырева «Программно-методические материалы для логопедических занятий с младшими школьниками».</w:t>
      </w:r>
    </w:p>
    <w:p w:rsidR="000309E1" w:rsidRDefault="000309E1">
      <w:bookmarkStart w:id="0" w:name="_GoBack"/>
      <w:bookmarkEnd w:id="0"/>
    </w:p>
    <w:sectPr w:rsidR="0003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A3"/>
    <w:rsid w:val="000309E1"/>
    <w:rsid w:val="00504BBF"/>
    <w:rsid w:val="005F1603"/>
    <w:rsid w:val="00617C18"/>
    <w:rsid w:val="00675B1A"/>
    <w:rsid w:val="006803A3"/>
    <w:rsid w:val="00687114"/>
    <w:rsid w:val="00890114"/>
    <w:rsid w:val="00954C8F"/>
    <w:rsid w:val="00961E94"/>
    <w:rsid w:val="00A67A64"/>
    <w:rsid w:val="00AB17B1"/>
    <w:rsid w:val="00BF750C"/>
    <w:rsid w:val="00C4470B"/>
    <w:rsid w:val="00D01B2A"/>
    <w:rsid w:val="00D97B24"/>
    <w:rsid w:val="00EB3711"/>
    <w:rsid w:val="00F5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Пестрякова</dc:creator>
  <cp:lastModifiedBy>Елена Пестрякова</cp:lastModifiedBy>
  <cp:revision>1</cp:revision>
  <dcterms:created xsi:type="dcterms:W3CDTF">2015-10-04T17:52:00Z</dcterms:created>
  <dcterms:modified xsi:type="dcterms:W3CDTF">2015-10-04T17:52:00Z</dcterms:modified>
</cp:coreProperties>
</file>