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C2" w:rsidRPr="006F1F72" w:rsidRDefault="00750A80" w:rsidP="00EF2880">
      <w:pPr>
        <w:spacing w:line="240" w:lineRule="auto"/>
        <w:ind w:left="567" w:right="-31" w:hanging="567"/>
        <w:rPr>
          <w:rFonts w:ascii="Times New Roman" w:hAnsi="Times New Roman" w:cs="Times New Roman"/>
          <w:b/>
          <w:sz w:val="28"/>
          <w:szCs w:val="28"/>
        </w:rPr>
      </w:pPr>
      <w:r w:rsidRPr="00EF2880">
        <w:rPr>
          <w:rFonts w:ascii="Times New Roman" w:hAnsi="Times New Roman" w:cs="Times New Roman"/>
          <w:b/>
          <w:sz w:val="28"/>
          <w:szCs w:val="28"/>
        </w:rPr>
        <w:t>Авторы проекта</w:t>
      </w:r>
      <w:r w:rsidRPr="00EF2880">
        <w:rPr>
          <w:rFonts w:ascii="Times New Roman" w:hAnsi="Times New Roman" w:cs="Times New Roman"/>
          <w:sz w:val="28"/>
          <w:szCs w:val="28"/>
        </w:rPr>
        <w:t xml:space="preserve">: Лаврухина Юлия </w:t>
      </w:r>
      <w:proofErr w:type="spellStart"/>
      <w:r w:rsidRPr="00EF2880">
        <w:rPr>
          <w:rFonts w:ascii="Times New Roman" w:hAnsi="Times New Roman" w:cs="Times New Roman"/>
          <w:sz w:val="28"/>
          <w:szCs w:val="28"/>
        </w:rPr>
        <w:t>Владимировна</w:t>
      </w:r>
      <w:proofErr w:type="gramStart"/>
      <w:r w:rsidRPr="00EF2880">
        <w:rPr>
          <w:rFonts w:ascii="Times New Roman" w:hAnsi="Times New Roman" w:cs="Times New Roman"/>
          <w:sz w:val="28"/>
          <w:szCs w:val="28"/>
        </w:rPr>
        <w:t>,</w:t>
      </w:r>
      <w:r w:rsidR="005D21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D219F">
        <w:rPr>
          <w:rFonts w:ascii="Times New Roman" w:hAnsi="Times New Roman" w:cs="Times New Roman"/>
          <w:sz w:val="28"/>
          <w:szCs w:val="28"/>
        </w:rPr>
        <w:t>рейс</w:t>
      </w:r>
      <w:proofErr w:type="spellEnd"/>
      <w:r w:rsidR="005D219F">
        <w:rPr>
          <w:rFonts w:ascii="Times New Roman" w:hAnsi="Times New Roman" w:cs="Times New Roman"/>
          <w:sz w:val="28"/>
          <w:szCs w:val="28"/>
        </w:rPr>
        <w:t xml:space="preserve"> Екатерина Викторовна </w:t>
      </w:r>
      <w:r w:rsidRPr="00EF2880">
        <w:rPr>
          <w:rFonts w:ascii="Times New Roman" w:hAnsi="Times New Roman" w:cs="Times New Roman"/>
          <w:sz w:val="28"/>
          <w:szCs w:val="28"/>
        </w:rPr>
        <w:t xml:space="preserve">. ГБДОУ№34 Красногвардейского </w:t>
      </w:r>
      <w:r w:rsidRPr="006F1F72">
        <w:rPr>
          <w:rFonts w:ascii="Times New Roman" w:hAnsi="Times New Roman" w:cs="Times New Roman"/>
          <w:sz w:val="28"/>
          <w:szCs w:val="28"/>
        </w:rPr>
        <w:t>района, г. Санкт-Петербурга.</w:t>
      </w:r>
    </w:p>
    <w:p w:rsidR="00750A80" w:rsidRPr="00EF2880" w:rsidRDefault="00750A80" w:rsidP="00EF2880">
      <w:pPr>
        <w:spacing w:line="240" w:lineRule="auto"/>
        <w:ind w:left="567" w:right="-31" w:hanging="567"/>
        <w:rPr>
          <w:rFonts w:ascii="Times New Roman" w:hAnsi="Times New Roman" w:cs="Times New Roman"/>
          <w:sz w:val="28"/>
          <w:szCs w:val="28"/>
        </w:rPr>
      </w:pPr>
      <w:r w:rsidRPr="00EF2880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EF2880">
        <w:rPr>
          <w:rFonts w:ascii="Times New Roman" w:hAnsi="Times New Roman" w:cs="Times New Roman"/>
          <w:sz w:val="28"/>
          <w:szCs w:val="28"/>
        </w:rPr>
        <w:t>: старший дошкольный возраст.</w:t>
      </w:r>
    </w:p>
    <w:p w:rsidR="00750A80" w:rsidRPr="00EF2880" w:rsidRDefault="00750A80" w:rsidP="00EF2880">
      <w:pPr>
        <w:spacing w:line="240" w:lineRule="auto"/>
        <w:ind w:left="567" w:right="-31" w:hanging="567"/>
        <w:rPr>
          <w:rFonts w:ascii="Times New Roman" w:hAnsi="Times New Roman" w:cs="Times New Roman"/>
          <w:sz w:val="28"/>
          <w:szCs w:val="28"/>
        </w:rPr>
      </w:pPr>
      <w:r w:rsidRPr="00EF2880">
        <w:rPr>
          <w:rFonts w:ascii="Times New Roman" w:hAnsi="Times New Roman" w:cs="Times New Roman"/>
          <w:b/>
          <w:sz w:val="28"/>
          <w:szCs w:val="28"/>
        </w:rPr>
        <w:t>Вид проек</w:t>
      </w:r>
      <w:r w:rsidR="00C7517D" w:rsidRPr="00EF2880">
        <w:rPr>
          <w:rFonts w:ascii="Times New Roman" w:hAnsi="Times New Roman" w:cs="Times New Roman"/>
          <w:b/>
          <w:sz w:val="28"/>
          <w:szCs w:val="28"/>
        </w:rPr>
        <w:t>та</w:t>
      </w:r>
      <w:r w:rsidR="00C7517D" w:rsidRPr="00EF2880">
        <w:rPr>
          <w:rFonts w:ascii="Times New Roman" w:hAnsi="Times New Roman" w:cs="Times New Roman"/>
          <w:sz w:val="28"/>
          <w:szCs w:val="28"/>
        </w:rPr>
        <w:t>: и</w:t>
      </w:r>
      <w:r w:rsidRPr="00EF2880">
        <w:rPr>
          <w:rFonts w:ascii="Times New Roman" w:hAnsi="Times New Roman" w:cs="Times New Roman"/>
          <w:sz w:val="28"/>
          <w:szCs w:val="28"/>
        </w:rPr>
        <w:t>сследовательский.</w:t>
      </w:r>
    </w:p>
    <w:p w:rsidR="00750A80" w:rsidRPr="00EF2880" w:rsidRDefault="00750A80" w:rsidP="00EF2880">
      <w:pPr>
        <w:spacing w:line="240" w:lineRule="auto"/>
        <w:ind w:left="567" w:right="-31" w:hanging="567"/>
        <w:rPr>
          <w:rFonts w:ascii="Times New Roman" w:hAnsi="Times New Roman" w:cs="Times New Roman"/>
          <w:sz w:val="28"/>
          <w:szCs w:val="28"/>
        </w:rPr>
      </w:pPr>
      <w:r w:rsidRPr="00EF2880">
        <w:rPr>
          <w:rFonts w:ascii="Times New Roman" w:hAnsi="Times New Roman" w:cs="Times New Roman"/>
          <w:b/>
          <w:sz w:val="28"/>
          <w:szCs w:val="28"/>
        </w:rPr>
        <w:t>Тема проекта</w:t>
      </w:r>
      <w:r w:rsidRPr="00EF2880">
        <w:rPr>
          <w:rFonts w:ascii="Times New Roman" w:hAnsi="Times New Roman" w:cs="Times New Roman"/>
          <w:sz w:val="28"/>
          <w:szCs w:val="28"/>
        </w:rPr>
        <w:t>: «Как увидеть чувства».</w:t>
      </w:r>
    </w:p>
    <w:p w:rsidR="00750A80" w:rsidRPr="00EF2880" w:rsidRDefault="00C7517D" w:rsidP="00EF2880">
      <w:pPr>
        <w:spacing w:line="240" w:lineRule="auto"/>
        <w:ind w:left="567" w:right="-31" w:hanging="567"/>
        <w:rPr>
          <w:rFonts w:ascii="Times New Roman" w:hAnsi="Times New Roman" w:cs="Times New Roman"/>
          <w:sz w:val="28"/>
          <w:szCs w:val="28"/>
        </w:rPr>
      </w:pPr>
      <w:r w:rsidRPr="00EF2880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EF2880">
        <w:rPr>
          <w:rFonts w:ascii="Times New Roman" w:hAnsi="Times New Roman" w:cs="Times New Roman"/>
          <w:sz w:val="28"/>
          <w:szCs w:val="28"/>
        </w:rPr>
        <w:t>: раскрытие творческого, нравственного, интеллектуального потенциала детей, развитие у них навыков межличностного взаимодействия со сверстниками и взрослыми.</w:t>
      </w:r>
    </w:p>
    <w:p w:rsidR="00C7517D" w:rsidRPr="00EF2880" w:rsidRDefault="00C7517D" w:rsidP="00EF2880">
      <w:pPr>
        <w:spacing w:line="240" w:lineRule="auto"/>
        <w:ind w:left="567" w:right="-31" w:hanging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F2880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C7517D" w:rsidRPr="00EF2880" w:rsidRDefault="00C7517D" w:rsidP="00EF2880">
      <w:pPr>
        <w:pStyle w:val="a3"/>
        <w:numPr>
          <w:ilvl w:val="0"/>
          <w:numId w:val="2"/>
        </w:numPr>
        <w:spacing w:line="240" w:lineRule="auto"/>
        <w:ind w:left="567" w:right="-31" w:hanging="567"/>
        <w:rPr>
          <w:rFonts w:ascii="Times New Roman" w:hAnsi="Times New Roman" w:cs="Times New Roman"/>
          <w:sz w:val="28"/>
          <w:szCs w:val="28"/>
        </w:rPr>
      </w:pPr>
      <w:r w:rsidRPr="00EF2880">
        <w:rPr>
          <w:rFonts w:ascii="Times New Roman" w:hAnsi="Times New Roman" w:cs="Times New Roman"/>
          <w:sz w:val="28"/>
          <w:szCs w:val="28"/>
        </w:rPr>
        <w:t>Развитие чувства сопереживания, лучшего понимания себя и других, обучение умению быть в мире с самим собой.</w:t>
      </w:r>
    </w:p>
    <w:p w:rsidR="00C7517D" w:rsidRPr="00EF2880" w:rsidRDefault="00C7517D" w:rsidP="00EF2880">
      <w:pPr>
        <w:pStyle w:val="a3"/>
        <w:numPr>
          <w:ilvl w:val="0"/>
          <w:numId w:val="2"/>
        </w:numPr>
        <w:spacing w:line="240" w:lineRule="auto"/>
        <w:ind w:left="567" w:right="-31" w:hanging="567"/>
        <w:rPr>
          <w:rFonts w:ascii="Times New Roman" w:hAnsi="Times New Roman" w:cs="Times New Roman"/>
          <w:sz w:val="28"/>
          <w:szCs w:val="28"/>
        </w:rPr>
      </w:pPr>
      <w:r w:rsidRPr="00EF2880">
        <w:rPr>
          <w:rFonts w:ascii="Times New Roman" w:hAnsi="Times New Roman" w:cs="Times New Roman"/>
          <w:sz w:val="28"/>
          <w:szCs w:val="28"/>
        </w:rPr>
        <w:t>Создание возможностей для самовыражения, формирование у детей умений и навыков практического владения выразительными движениями – средствами человеческого общения (мимикой, жестом, пантомимикой).</w:t>
      </w:r>
    </w:p>
    <w:p w:rsidR="00C7517D" w:rsidRPr="00EF2880" w:rsidRDefault="00C7517D" w:rsidP="00EF2880">
      <w:pPr>
        <w:pStyle w:val="a3"/>
        <w:numPr>
          <w:ilvl w:val="0"/>
          <w:numId w:val="2"/>
        </w:numPr>
        <w:spacing w:line="240" w:lineRule="auto"/>
        <w:ind w:left="567" w:right="-31" w:hanging="567"/>
        <w:rPr>
          <w:rFonts w:ascii="Times New Roman" w:hAnsi="Times New Roman" w:cs="Times New Roman"/>
          <w:sz w:val="28"/>
          <w:szCs w:val="28"/>
        </w:rPr>
      </w:pPr>
      <w:r w:rsidRPr="00EF2880">
        <w:rPr>
          <w:rFonts w:ascii="Times New Roman" w:hAnsi="Times New Roman" w:cs="Times New Roman"/>
          <w:sz w:val="28"/>
          <w:szCs w:val="28"/>
        </w:rPr>
        <w:t>Коррекция нежелательных личностных особенностей, пове</w:t>
      </w:r>
      <w:r w:rsidR="007A7EE3" w:rsidRPr="00EF2880">
        <w:rPr>
          <w:rFonts w:ascii="Times New Roman" w:hAnsi="Times New Roman" w:cs="Times New Roman"/>
          <w:sz w:val="28"/>
          <w:szCs w:val="28"/>
        </w:rPr>
        <w:t>дения, настроения.</w:t>
      </w:r>
    </w:p>
    <w:p w:rsidR="007A7EE3" w:rsidRPr="00EF2880" w:rsidRDefault="007A7EE3" w:rsidP="00EF2880">
      <w:pPr>
        <w:pStyle w:val="a3"/>
        <w:numPr>
          <w:ilvl w:val="0"/>
          <w:numId w:val="2"/>
        </w:numPr>
        <w:spacing w:line="240" w:lineRule="auto"/>
        <w:ind w:left="567" w:right="-31" w:hanging="567"/>
        <w:rPr>
          <w:rFonts w:ascii="Times New Roman" w:hAnsi="Times New Roman" w:cs="Times New Roman"/>
          <w:sz w:val="28"/>
          <w:szCs w:val="28"/>
        </w:rPr>
      </w:pPr>
      <w:r w:rsidRPr="00EF2880">
        <w:rPr>
          <w:rFonts w:ascii="Times New Roman" w:hAnsi="Times New Roman" w:cs="Times New Roman"/>
          <w:sz w:val="28"/>
          <w:szCs w:val="28"/>
        </w:rPr>
        <w:t>Развитие у детей навыков общения в различных жизненных ситуациях и формирование адекватной оценочной деятельности, направленной на анализ собственного поведения и поступков окружающих людей.</w:t>
      </w:r>
    </w:p>
    <w:p w:rsidR="007A7EE3" w:rsidRPr="00EF2880" w:rsidRDefault="007A7EE3" w:rsidP="00EF2880">
      <w:pPr>
        <w:pStyle w:val="a3"/>
        <w:numPr>
          <w:ilvl w:val="0"/>
          <w:numId w:val="2"/>
        </w:numPr>
        <w:spacing w:line="240" w:lineRule="auto"/>
        <w:ind w:left="567" w:right="-31" w:hanging="567"/>
        <w:rPr>
          <w:rFonts w:ascii="Times New Roman" w:hAnsi="Times New Roman" w:cs="Times New Roman"/>
          <w:sz w:val="28"/>
          <w:szCs w:val="28"/>
        </w:rPr>
      </w:pPr>
      <w:r w:rsidRPr="00EF2880">
        <w:rPr>
          <w:rFonts w:ascii="Times New Roman" w:hAnsi="Times New Roman" w:cs="Times New Roman"/>
          <w:sz w:val="28"/>
          <w:szCs w:val="28"/>
        </w:rPr>
        <w:t>Выработка у детей положительных черт характера, способствующих лучшему взаимопониманию и при общении.</w:t>
      </w:r>
    </w:p>
    <w:p w:rsidR="007A7EE3" w:rsidRPr="00EF2880" w:rsidRDefault="007A7EE3" w:rsidP="00EF2880">
      <w:pPr>
        <w:pStyle w:val="a3"/>
        <w:numPr>
          <w:ilvl w:val="0"/>
          <w:numId w:val="2"/>
        </w:numPr>
        <w:spacing w:line="240" w:lineRule="auto"/>
        <w:ind w:left="567" w:right="-31" w:hanging="567"/>
        <w:rPr>
          <w:rFonts w:ascii="Times New Roman" w:hAnsi="Times New Roman" w:cs="Times New Roman"/>
          <w:sz w:val="28"/>
          <w:szCs w:val="28"/>
        </w:rPr>
      </w:pPr>
      <w:r w:rsidRPr="00EF2880">
        <w:rPr>
          <w:rFonts w:ascii="Times New Roman" w:hAnsi="Times New Roman" w:cs="Times New Roman"/>
          <w:sz w:val="28"/>
          <w:szCs w:val="28"/>
        </w:rPr>
        <w:t>Повышение уровня самоконтроля в отношении своего эмоционального состояния в ходе общения, формирование терпимости к мнению собеседника.</w:t>
      </w:r>
    </w:p>
    <w:p w:rsidR="007A7EE3" w:rsidRPr="00EF2880" w:rsidRDefault="007A7EE3" w:rsidP="00EF2880">
      <w:pPr>
        <w:pStyle w:val="a3"/>
        <w:numPr>
          <w:ilvl w:val="0"/>
          <w:numId w:val="2"/>
        </w:numPr>
        <w:spacing w:line="240" w:lineRule="auto"/>
        <w:ind w:left="567" w:right="-31" w:hanging="567"/>
        <w:rPr>
          <w:rFonts w:ascii="Times New Roman" w:hAnsi="Times New Roman" w:cs="Times New Roman"/>
          <w:sz w:val="28"/>
          <w:szCs w:val="28"/>
        </w:rPr>
      </w:pPr>
      <w:r w:rsidRPr="00EF2880">
        <w:rPr>
          <w:rFonts w:ascii="Times New Roman" w:hAnsi="Times New Roman" w:cs="Times New Roman"/>
          <w:sz w:val="28"/>
          <w:szCs w:val="28"/>
        </w:rPr>
        <w:t>Совершенствование памяти, внимания, мышления, развитие восприятия, творческих способностей, воображения, речи.</w:t>
      </w:r>
    </w:p>
    <w:p w:rsidR="007A7EE3" w:rsidRPr="00EF2880" w:rsidRDefault="007A7EE3" w:rsidP="00EF2880">
      <w:pPr>
        <w:pStyle w:val="a3"/>
        <w:numPr>
          <w:ilvl w:val="0"/>
          <w:numId w:val="2"/>
        </w:numPr>
        <w:spacing w:line="240" w:lineRule="auto"/>
        <w:ind w:left="567" w:right="-31" w:hanging="567"/>
        <w:rPr>
          <w:rFonts w:ascii="Times New Roman" w:hAnsi="Times New Roman" w:cs="Times New Roman"/>
          <w:sz w:val="28"/>
          <w:szCs w:val="28"/>
        </w:rPr>
      </w:pPr>
      <w:r w:rsidRPr="00EF2880">
        <w:rPr>
          <w:rFonts w:ascii="Times New Roman" w:hAnsi="Times New Roman" w:cs="Times New Roman"/>
          <w:sz w:val="28"/>
          <w:szCs w:val="28"/>
        </w:rPr>
        <w:t xml:space="preserve">Обучение приемам </w:t>
      </w:r>
      <w:proofErr w:type="spellStart"/>
      <w:r w:rsidRPr="00EF2880">
        <w:rPr>
          <w:rFonts w:ascii="Times New Roman" w:hAnsi="Times New Roman" w:cs="Times New Roman"/>
          <w:sz w:val="28"/>
          <w:szCs w:val="28"/>
        </w:rPr>
        <w:t>саморасслабления</w:t>
      </w:r>
      <w:proofErr w:type="spellEnd"/>
      <w:r w:rsidRPr="00EF2880">
        <w:rPr>
          <w:rFonts w:ascii="Times New Roman" w:hAnsi="Times New Roman" w:cs="Times New Roman"/>
          <w:sz w:val="28"/>
          <w:szCs w:val="28"/>
        </w:rPr>
        <w:t xml:space="preserve">, снятие  </w:t>
      </w:r>
      <w:proofErr w:type="spellStart"/>
      <w:r w:rsidRPr="00EF2880">
        <w:rPr>
          <w:rFonts w:ascii="Times New Roman" w:hAnsi="Times New Roman" w:cs="Times New Roman"/>
          <w:sz w:val="28"/>
          <w:szCs w:val="28"/>
        </w:rPr>
        <w:t>психомышечного</w:t>
      </w:r>
      <w:proofErr w:type="spellEnd"/>
      <w:r w:rsidRPr="00EF2880">
        <w:rPr>
          <w:rFonts w:ascii="Times New Roman" w:hAnsi="Times New Roman" w:cs="Times New Roman"/>
          <w:sz w:val="28"/>
          <w:szCs w:val="28"/>
        </w:rPr>
        <w:t xml:space="preserve"> напряжения.</w:t>
      </w:r>
    </w:p>
    <w:p w:rsidR="007A7EE3" w:rsidRPr="00EF2880" w:rsidRDefault="006B3189" w:rsidP="00EF2880">
      <w:pPr>
        <w:pStyle w:val="a3"/>
        <w:numPr>
          <w:ilvl w:val="0"/>
          <w:numId w:val="2"/>
        </w:numPr>
        <w:spacing w:line="240" w:lineRule="auto"/>
        <w:ind w:left="567" w:right="-31" w:hanging="567"/>
        <w:rPr>
          <w:rFonts w:ascii="Times New Roman" w:hAnsi="Times New Roman" w:cs="Times New Roman"/>
          <w:sz w:val="28"/>
          <w:szCs w:val="28"/>
        </w:rPr>
      </w:pPr>
      <w:r w:rsidRPr="00EF2880">
        <w:rPr>
          <w:rFonts w:ascii="Times New Roman" w:hAnsi="Times New Roman" w:cs="Times New Roman"/>
          <w:sz w:val="28"/>
          <w:szCs w:val="28"/>
        </w:rPr>
        <w:t xml:space="preserve">Помощь ребенку в осознании своего реального «Я», повышение самооценки, развитие потенциальных возможностей, </w:t>
      </w:r>
      <w:proofErr w:type="spellStart"/>
      <w:r w:rsidRPr="00EF2880">
        <w:rPr>
          <w:rFonts w:ascii="Times New Roman" w:hAnsi="Times New Roman" w:cs="Times New Roman"/>
          <w:sz w:val="28"/>
          <w:szCs w:val="28"/>
        </w:rPr>
        <w:t>отреагировании</w:t>
      </w:r>
      <w:proofErr w:type="spellEnd"/>
      <w:r w:rsidRPr="00EF2880">
        <w:rPr>
          <w:rFonts w:ascii="Times New Roman" w:hAnsi="Times New Roman" w:cs="Times New Roman"/>
          <w:sz w:val="28"/>
          <w:szCs w:val="28"/>
        </w:rPr>
        <w:t xml:space="preserve"> внутренних конфликтов, страхов, агрессивных тенденций, уменьшении тревожности, беспокойства и чувства вины.</w:t>
      </w:r>
    </w:p>
    <w:p w:rsidR="006B3189" w:rsidRPr="00EF2880" w:rsidRDefault="006B3189" w:rsidP="00EF2880">
      <w:pPr>
        <w:pStyle w:val="a3"/>
        <w:numPr>
          <w:ilvl w:val="0"/>
          <w:numId w:val="2"/>
        </w:numPr>
        <w:spacing w:line="240" w:lineRule="auto"/>
        <w:ind w:left="567" w:right="-31" w:hanging="567"/>
        <w:rPr>
          <w:rFonts w:ascii="Times New Roman" w:hAnsi="Times New Roman" w:cs="Times New Roman"/>
          <w:sz w:val="28"/>
          <w:szCs w:val="28"/>
        </w:rPr>
      </w:pPr>
      <w:r w:rsidRPr="00EF2880">
        <w:rPr>
          <w:rFonts w:ascii="Times New Roman" w:hAnsi="Times New Roman" w:cs="Times New Roman"/>
          <w:sz w:val="28"/>
          <w:szCs w:val="28"/>
        </w:rPr>
        <w:t>Обучение детей правилам хорошего тона.</w:t>
      </w:r>
    </w:p>
    <w:bookmarkEnd w:id="0"/>
    <w:p w:rsidR="006B3189" w:rsidRPr="00EF2880" w:rsidRDefault="006B3189" w:rsidP="00EF2880">
      <w:pPr>
        <w:spacing w:line="240" w:lineRule="auto"/>
        <w:ind w:left="567" w:right="-31" w:hanging="567"/>
        <w:rPr>
          <w:rFonts w:ascii="Times New Roman" w:hAnsi="Times New Roman" w:cs="Times New Roman"/>
          <w:sz w:val="28"/>
          <w:szCs w:val="28"/>
        </w:rPr>
      </w:pPr>
      <w:r w:rsidRPr="00EF2880">
        <w:rPr>
          <w:rFonts w:ascii="Times New Roman" w:hAnsi="Times New Roman" w:cs="Times New Roman"/>
          <w:b/>
          <w:sz w:val="28"/>
          <w:szCs w:val="28"/>
        </w:rPr>
        <w:lastRenderedPageBreak/>
        <w:t>Форма итогового мероприятия</w:t>
      </w:r>
      <w:r w:rsidRPr="00EF2880">
        <w:rPr>
          <w:rFonts w:ascii="Times New Roman" w:hAnsi="Times New Roman" w:cs="Times New Roman"/>
          <w:sz w:val="28"/>
          <w:szCs w:val="28"/>
        </w:rPr>
        <w:t>:</w:t>
      </w:r>
      <w:r w:rsidR="00603D9B" w:rsidRPr="00EF2880">
        <w:rPr>
          <w:rFonts w:ascii="Times New Roman" w:hAnsi="Times New Roman" w:cs="Times New Roman"/>
          <w:sz w:val="28"/>
          <w:szCs w:val="28"/>
        </w:rPr>
        <w:t xml:space="preserve"> </w:t>
      </w:r>
      <w:r w:rsidR="00AD693E" w:rsidRPr="00EF2880">
        <w:rPr>
          <w:rFonts w:ascii="Times New Roman" w:hAnsi="Times New Roman" w:cs="Times New Roman"/>
          <w:sz w:val="28"/>
          <w:szCs w:val="28"/>
        </w:rPr>
        <w:t>создание коллажа «Русские горки»</w:t>
      </w:r>
    </w:p>
    <w:p w:rsidR="006B3189" w:rsidRPr="00EF2880" w:rsidRDefault="006B3189" w:rsidP="00EF2880">
      <w:pPr>
        <w:spacing w:line="240" w:lineRule="auto"/>
        <w:ind w:left="567" w:right="-31" w:hanging="567"/>
        <w:rPr>
          <w:rFonts w:ascii="Times New Roman" w:hAnsi="Times New Roman" w:cs="Times New Roman"/>
          <w:sz w:val="28"/>
          <w:szCs w:val="28"/>
        </w:rPr>
      </w:pPr>
      <w:r w:rsidRPr="00EF2880">
        <w:rPr>
          <w:rFonts w:ascii="Times New Roman" w:hAnsi="Times New Roman" w:cs="Times New Roman"/>
          <w:b/>
          <w:sz w:val="28"/>
          <w:szCs w:val="28"/>
        </w:rPr>
        <w:t>Длительность проекта</w:t>
      </w:r>
      <w:r w:rsidRPr="00EF2880">
        <w:rPr>
          <w:rFonts w:ascii="Times New Roman" w:hAnsi="Times New Roman" w:cs="Times New Roman"/>
          <w:sz w:val="28"/>
          <w:szCs w:val="28"/>
        </w:rPr>
        <w:t>: 2-3 недели.</w:t>
      </w:r>
    </w:p>
    <w:tbl>
      <w:tblPr>
        <w:tblStyle w:val="a4"/>
        <w:tblW w:w="14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5340"/>
        <w:gridCol w:w="3090"/>
        <w:gridCol w:w="3669"/>
      </w:tblGrid>
      <w:tr w:rsidR="00280C33" w:rsidRPr="00EF2880" w:rsidTr="00AC0778">
        <w:trPr>
          <w:trHeight w:val="2617"/>
        </w:trPr>
        <w:tc>
          <w:tcPr>
            <w:tcW w:w="2513" w:type="dxa"/>
            <w:vAlign w:val="center"/>
          </w:tcPr>
          <w:p w:rsidR="006B3189" w:rsidRPr="00EF2880" w:rsidRDefault="00F403EF" w:rsidP="00EF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 «коммуникация», «познание», «социализация», «труд»</w:t>
            </w:r>
            <w:r w:rsidR="00AD693E" w:rsidRPr="00EF2880">
              <w:rPr>
                <w:rFonts w:ascii="Times New Roman" w:hAnsi="Times New Roman" w:cs="Times New Roman"/>
                <w:sz w:val="28"/>
                <w:szCs w:val="28"/>
              </w:rPr>
              <w:t>, «музыка»</w:t>
            </w:r>
          </w:p>
        </w:tc>
        <w:tc>
          <w:tcPr>
            <w:tcW w:w="5340" w:type="dxa"/>
            <w:vAlign w:val="center"/>
          </w:tcPr>
          <w:p w:rsidR="006B3189" w:rsidRPr="00EF2880" w:rsidRDefault="00F403EF" w:rsidP="00EF2880">
            <w:pPr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 (наблюдение, беседа, чтение худ</w:t>
            </w:r>
            <w:proofErr w:type="gramStart"/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итературы, работа с родителями</w:t>
            </w:r>
            <w:r w:rsidR="00AD693E" w:rsidRPr="00EF2880">
              <w:rPr>
                <w:rFonts w:ascii="Times New Roman" w:hAnsi="Times New Roman" w:cs="Times New Roman"/>
                <w:sz w:val="28"/>
                <w:szCs w:val="28"/>
              </w:rPr>
              <w:t>, музыка.</w:t>
            </w: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90" w:type="dxa"/>
            <w:vAlign w:val="center"/>
          </w:tcPr>
          <w:p w:rsidR="006B3189" w:rsidRPr="00EF2880" w:rsidRDefault="00DD5149" w:rsidP="00EF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Обогащение развивающей среды для самостоятельной деятельности детей.</w:t>
            </w:r>
          </w:p>
        </w:tc>
        <w:tc>
          <w:tcPr>
            <w:tcW w:w="3669" w:type="dxa"/>
            <w:vAlign w:val="center"/>
          </w:tcPr>
          <w:p w:rsidR="006B3189" w:rsidRPr="00EF2880" w:rsidRDefault="00DD5149" w:rsidP="00EF2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родителями, социальными партнерами.</w:t>
            </w:r>
          </w:p>
        </w:tc>
      </w:tr>
      <w:tr w:rsidR="00280C33" w:rsidRPr="00EF2880" w:rsidTr="00AC0778">
        <w:tc>
          <w:tcPr>
            <w:tcW w:w="2513" w:type="dxa"/>
            <w:vAlign w:val="center"/>
          </w:tcPr>
          <w:p w:rsidR="006B3189" w:rsidRPr="00EF2880" w:rsidRDefault="006B3189" w:rsidP="00EF2880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0" w:type="dxa"/>
            <w:vAlign w:val="center"/>
          </w:tcPr>
          <w:p w:rsidR="006B3189" w:rsidRPr="00EF2880" w:rsidRDefault="006B3189" w:rsidP="00EF2880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0" w:type="dxa"/>
            <w:vAlign w:val="center"/>
          </w:tcPr>
          <w:p w:rsidR="006B3189" w:rsidRPr="00EF2880" w:rsidRDefault="006B3189" w:rsidP="00EF2880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9" w:type="dxa"/>
            <w:vAlign w:val="center"/>
          </w:tcPr>
          <w:p w:rsidR="006B3189" w:rsidRPr="00EF2880" w:rsidRDefault="006B3189" w:rsidP="00EF2880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03EF" w:rsidRPr="00EF2880" w:rsidTr="00AC0778">
        <w:tc>
          <w:tcPr>
            <w:tcW w:w="14612" w:type="dxa"/>
            <w:gridSpan w:val="4"/>
            <w:vAlign w:val="center"/>
          </w:tcPr>
          <w:p w:rsidR="00F403EF" w:rsidRPr="00EF2880" w:rsidRDefault="00F403EF" w:rsidP="00EF2880">
            <w:pPr>
              <w:tabs>
                <w:tab w:val="left" w:pos="3810"/>
              </w:tabs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  <w:r w:rsidR="00DD5149" w:rsidRPr="00EF2880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отивацион</w:t>
            </w:r>
            <w:r w:rsidR="00DD5149" w:rsidRPr="00EF28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о-диагностический.</w:t>
            </w:r>
          </w:p>
        </w:tc>
      </w:tr>
      <w:tr w:rsidR="00280C33" w:rsidRPr="00EF2880" w:rsidTr="00AC0778">
        <w:trPr>
          <w:trHeight w:val="454"/>
        </w:trPr>
        <w:tc>
          <w:tcPr>
            <w:tcW w:w="2513" w:type="dxa"/>
            <w:vAlign w:val="center"/>
          </w:tcPr>
          <w:p w:rsidR="006B3189" w:rsidRPr="00EF2880" w:rsidRDefault="006B3189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vAlign w:val="center"/>
          </w:tcPr>
          <w:p w:rsidR="00B13B3D" w:rsidRDefault="00B13B3D" w:rsidP="009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D3" w:rsidRDefault="009A73F0" w:rsidP="009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Прочтение и обсуждение произведения:  «Сестрица Аленушка и братец Иванушка</w:t>
            </w:r>
            <w:r w:rsidR="005274B5">
              <w:rPr>
                <w:rFonts w:ascii="Times New Roman" w:hAnsi="Times New Roman" w:cs="Times New Roman"/>
                <w:sz w:val="28"/>
                <w:szCs w:val="28"/>
              </w:rPr>
              <w:t>». Рассматривание картины</w:t>
            </w:r>
            <w:r w:rsidR="00180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5D3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180B4C">
              <w:rPr>
                <w:rFonts w:ascii="Times New Roman" w:hAnsi="Times New Roman" w:cs="Times New Roman"/>
                <w:sz w:val="28"/>
                <w:szCs w:val="28"/>
              </w:rPr>
              <w:t>Васнецова: «Аленушка».</w:t>
            </w:r>
          </w:p>
          <w:p w:rsidR="007D55D3" w:rsidRDefault="00280C33" w:rsidP="009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Перед началом проекта приводим несколько заданий для изучения представлений старших дошкольников о сверстниках, правилах и способах взаимоотношений</w:t>
            </w:r>
            <w:r w:rsidR="007D55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5D3" w:rsidRDefault="0012464F" w:rsidP="009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  <w:r w:rsidR="00DE2633"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 «Обида»: проявление отзывчивости в общении и</w:t>
            </w: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состояния сверстника, (с</w:t>
            </w:r>
            <w:r w:rsidR="00DE2633" w:rsidRPr="00EF2880">
              <w:rPr>
                <w:rFonts w:ascii="Times New Roman" w:hAnsi="Times New Roman" w:cs="Times New Roman"/>
                <w:sz w:val="28"/>
                <w:szCs w:val="28"/>
              </w:rPr>
              <w:t>м. «Мониторинг в детском саду</w:t>
            </w: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E2633"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 стр. 211</w:t>
            </w: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E2633" w:rsidRPr="00EF28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3189" w:rsidRPr="00EF2880" w:rsidRDefault="00280C33" w:rsidP="009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об особенностях правил доброжелательности во взаимоотношениях </w:t>
            </w:r>
            <w:r w:rsidRPr="00EF2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  <w:r w:rsidR="0012464F"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E2633" w:rsidRPr="00EF2880">
              <w:rPr>
                <w:rFonts w:ascii="Times New Roman" w:hAnsi="Times New Roman" w:cs="Times New Roman"/>
                <w:sz w:val="28"/>
                <w:szCs w:val="28"/>
              </w:rPr>
              <w:t>ситуация выбора «Дежурные»: выявить умение детей проявить внимание к сверстникам, учитывать не только личные желания, но и потребности других детей</w:t>
            </w:r>
            <w:r w:rsidR="0012464F"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 ( см. «Мониторинг в детском саду» стр.219),  </w:t>
            </w:r>
            <w:r w:rsidR="00DE2633"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 изучаем</w:t>
            </w: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, как складывается взаимоотношения детей со сверстниками в совместной деятельности</w:t>
            </w:r>
            <w:r w:rsidR="0012464F"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 – диагностическая ситуация «Обложка для книги»: выявить особенности взаимоотношений старших дошкольников в совместной деятельности</w:t>
            </w:r>
            <w:proofErr w:type="gramStart"/>
            <w:r w:rsidR="0012464F" w:rsidRPr="00EF2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2464F"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12464F" w:rsidRPr="00EF28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2464F" w:rsidRPr="00EF2880">
              <w:rPr>
                <w:rFonts w:ascii="Times New Roman" w:hAnsi="Times New Roman" w:cs="Times New Roman"/>
                <w:sz w:val="28"/>
                <w:szCs w:val="28"/>
              </w:rPr>
              <w:t>м. «Мониторинг в детском саду» стр. 225).</w:t>
            </w:r>
          </w:p>
        </w:tc>
        <w:tc>
          <w:tcPr>
            <w:tcW w:w="3090" w:type="dxa"/>
            <w:vAlign w:val="center"/>
          </w:tcPr>
          <w:p w:rsidR="006B3189" w:rsidRPr="00EF2880" w:rsidRDefault="00876FDE" w:rsidP="00980215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Внесение игры: «Азбука настроения».</w:t>
            </w:r>
          </w:p>
        </w:tc>
        <w:tc>
          <w:tcPr>
            <w:tcW w:w="3669" w:type="dxa"/>
            <w:vAlign w:val="center"/>
          </w:tcPr>
          <w:p w:rsidR="006B3189" w:rsidRPr="00EF2880" w:rsidRDefault="009A73F0" w:rsidP="00980215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детям  совместно с родителями посмотреть мультфильм или сходить на спектакль.</w:t>
            </w:r>
          </w:p>
        </w:tc>
      </w:tr>
      <w:tr w:rsidR="00F403EF" w:rsidRPr="00EF2880" w:rsidTr="00AC0778">
        <w:tc>
          <w:tcPr>
            <w:tcW w:w="14612" w:type="dxa"/>
            <w:gridSpan w:val="4"/>
            <w:vAlign w:val="center"/>
          </w:tcPr>
          <w:p w:rsidR="00F403EF" w:rsidRPr="00EF2880" w:rsidRDefault="00DD5149" w:rsidP="00980215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этап. Организационный</w:t>
            </w:r>
          </w:p>
        </w:tc>
      </w:tr>
      <w:tr w:rsidR="00280C33" w:rsidRPr="00EF2880" w:rsidTr="00AC0778">
        <w:tc>
          <w:tcPr>
            <w:tcW w:w="2513" w:type="dxa"/>
            <w:vAlign w:val="center"/>
          </w:tcPr>
          <w:p w:rsidR="00280C33" w:rsidRPr="00EF2880" w:rsidRDefault="00280C33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vAlign w:val="center"/>
          </w:tcPr>
          <w:p w:rsidR="00B13B3D" w:rsidRDefault="00B13B3D" w:rsidP="009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C33" w:rsidRPr="00EF2880" w:rsidRDefault="00280C33" w:rsidP="009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Постановка проблемной  ситуации: «Приходит письмо от Иванушки. Вчера, когда я попросил Аленушку со мной поиграть, она мне сказала: «Неужели ты не видишь, что у меня плохое настроение!». Ребята, как это видеть чувства  и для чего надо обращать внимание на чувства других, подскажите: предлагаем детям обсудить и записать ответы детей. Задаются вопросы и вспоминаем примеры.</w:t>
            </w:r>
          </w:p>
        </w:tc>
        <w:tc>
          <w:tcPr>
            <w:tcW w:w="3090" w:type="dxa"/>
            <w:vAlign w:val="center"/>
          </w:tcPr>
          <w:p w:rsidR="00280C33" w:rsidRPr="00EF2880" w:rsidRDefault="00280C33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vAlign w:val="center"/>
          </w:tcPr>
          <w:p w:rsidR="003612E2" w:rsidRDefault="003612E2" w:rsidP="009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2E2" w:rsidRDefault="003612E2" w:rsidP="009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2E2" w:rsidRDefault="003612E2" w:rsidP="009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C33" w:rsidRPr="003612E2" w:rsidRDefault="00280C33" w:rsidP="009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C33" w:rsidRPr="00EF2880" w:rsidTr="00AC0778">
        <w:tc>
          <w:tcPr>
            <w:tcW w:w="14612" w:type="dxa"/>
            <w:gridSpan w:val="4"/>
            <w:vAlign w:val="center"/>
          </w:tcPr>
          <w:p w:rsidR="00280C33" w:rsidRPr="00EF2880" w:rsidRDefault="00280C33" w:rsidP="00980215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3 этап. Содержательно-практический.</w:t>
            </w:r>
          </w:p>
        </w:tc>
      </w:tr>
      <w:tr w:rsidR="00280C33" w:rsidRPr="00EF2880" w:rsidTr="00AC0778">
        <w:tc>
          <w:tcPr>
            <w:tcW w:w="2513" w:type="dxa"/>
            <w:vAlign w:val="center"/>
          </w:tcPr>
          <w:p w:rsidR="00280C33" w:rsidRPr="00EF2880" w:rsidRDefault="00280C33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vAlign w:val="center"/>
          </w:tcPr>
          <w:p w:rsidR="009B5210" w:rsidRDefault="009B5210" w:rsidP="00980215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D3" w:rsidRDefault="0012464F" w:rsidP="00980215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Серия образовательных ситуаций – игр направленных на знакомство детей с </w:t>
            </w:r>
            <w:r w:rsidRPr="00EF2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различными чувствами, их внешними проявлениями и выражение</w:t>
            </w:r>
            <w:r w:rsidR="00BE2812" w:rsidRPr="00EF2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5D3" w:rsidRDefault="00BE2812" w:rsidP="00980215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Этюды – упражнения для обучения элементам техники выразительных движений. </w:t>
            </w:r>
            <w:proofErr w:type="spellStart"/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Психомышечная</w:t>
            </w:r>
            <w:proofErr w:type="spellEnd"/>
            <w:r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тренировка. «Робость» - цель: повышение у детей уверенности в себе; сплочение группы; знакомство с чувством робости.</w:t>
            </w:r>
            <w:r w:rsidR="00B25803"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Материалы: клубочек шерсти, пиктограмма «робость»</w:t>
            </w:r>
          </w:p>
          <w:p w:rsidR="007D55D3" w:rsidRDefault="00BE2812" w:rsidP="00980215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Проведение этюда – упражнения</w:t>
            </w:r>
          </w:p>
          <w:p w:rsidR="007D55D3" w:rsidRDefault="00BE2812" w:rsidP="00980215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« Радость-1,2,3,4» - цель: первичное знакомство с чувством радости, развитие умения адекватно выражать свое эмоциональное состояние; развитие способности понимать эмоциональное  состояние другого человека</w:t>
            </w:r>
            <w:r w:rsidR="00AC16D1" w:rsidRPr="00EF2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5D3" w:rsidRDefault="00B25803" w:rsidP="00980215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Материалы: пиктограмма «радость», коробка с конфетами, платок или шарф.</w:t>
            </w:r>
            <w:r w:rsidR="00AC16D1"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этюдов: красиво оформленные ответы детей с предыдущих встреч.</w:t>
            </w:r>
          </w:p>
          <w:p w:rsidR="007D55D3" w:rsidRDefault="00AC16D1" w:rsidP="00980215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«Страх-1, 2, 3,4</w:t>
            </w:r>
            <w:r w:rsidR="00B25803" w:rsidRPr="00EF2880">
              <w:rPr>
                <w:rFonts w:ascii="Times New Roman" w:hAnsi="Times New Roman" w:cs="Times New Roman"/>
                <w:sz w:val="28"/>
                <w:szCs w:val="28"/>
              </w:rPr>
              <w:t>» - цель: знакомство с чувством страха, изучение выражения эмоциональных состояний в мимике.  Материалы:  фотография ребенка испытывающего страх; пиктограмма «страх», свечка в безопасном подсвечнике.</w:t>
            </w:r>
            <w:r w:rsidR="00EC11C0"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 « Удивление»- знакомство с чувством удивление, закрепление мимических </w:t>
            </w:r>
            <w:r w:rsidR="00EC11C0" w:rsidRPr="00EF2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навыков.</w:t>
            </w:r>
          </w:p>
          <w:p w:rsidR="007D55D3" w:rsidRDefault="00EC11C0" w:rsidP="00980215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«Злость» - цель: знакомство с чувством злости, тренировка умения различать эмоции. Материалы: колокольчик, 2 шарфа, пиктограмма «злость».</w:t>
            </w:r>
          </w:p>
          <w:p w:rsidR="00B13B3D" w:rsidRDefault="00EC11C0" w:rsidP="00980215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« Стыд, вина» - цель: знакомство с чувством вины. Материалы:</w:t>
            </w:r>
            <w:r w:rsidR="00F87E73"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 муз</w:t>
            </w:r>
            <w:proofErr w:type="gramStart"/>
            <w:r w:rsidR="00F87E73" w:rsidRPr="00EF2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87E73"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87E73" w:rsidRPr="00EF288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F87E73" w:rsidRPr="00EF2880">
              <w:rPr>
                <w:rFonts w:ascii="Times New Roman" w:hAnsi="Times New Roman" w:cs="Times New Roman"/>
                <w:sz w:val="28"/>
                <w:szCs w:val="28"/>
              </w:rPr>
              <w:t>апись «Волшебство природы». П</w:t>
            </w: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иктограмма «вина».</w:t>
            </w:r>
            <w:r w:rsidR="00980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3B3D" w:rsidRDefault="00B13B3D" w:rsidP="00980215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«Самодовольство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цель знакомство с чувством самодовольства.</w:t>
            </w:r>
          </w:p>
          <w:p w:rsidR="00F9497E" w:rsidRDefault="00F9497E" w:rsidP="00980215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«Взлохмаченные человечки»:</w:t>
            </w:r>
          </w:p>
          <w:p w:rsidR="00F9497E" w:rsidRDefault="00F9497E" w:rsidP="00980215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детям создать портреты.</w:t>
            </w:r>
          </w:p>
          <w:p w:rsidR="00F9497E" w:rsidRDefault="00F9497E" w:rsidP="00980215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листочках бумаги обвести предметы с круглым дном карандашом, вырезают получившиеся круги. На них рисуем лица с разными эмоциями.</w:t>
            </w:r>
          </w:p>
          <w:p w:rsidR="00F9497E" w:rsidRPr="00EF2880" w:rsidRDefault="00F9497E" w:rsidP="00980215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Толстую кисть макаем в краску. Делаем легкие маз</w:t>
            </w:r>
            <w:r w:rsidR="00665AC5">
              <w:rPr>
                <w:rFonts w:ascii="Times New Roman" w:hAnsi="Times New Roman" w:cs="Times New Roman"/>
                <w:sz w:val="28"/>
                <w:szCs w:val="28"/>
              </w:rPr>
              <w:t>ки кисточкой от края  к центру.</w:t>
            </w:r>
          </w:p>
          <w:p w:rsidR="00EC11C0" w:rsidRDefault="00EC11C0" w:rsidP="00980215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и альбомов</w:t>
            </w:r>
            <w:r w:rsidR="00E87D17"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 с фотографиями для определения </w:t>
            </w: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различных чувств и на</w:t>
            </w:r>
            <w:r w:rsidR="00E87D17" w:rsidRPr="00EF2880">
              <w:rPr>
                <w:rFonts w:ascii="Times New Roman" w:hAnsi="Times New Roman" w:cs="Times New Roman"/>
                <w:sz w:val="28"/>
                <w:szCs w:val="28"/>
              </w:rPr>
              <w:t>строение людей.</w:t>
            </w:r>
          </w:p>
          <w:p w:rsidR="00B13B3D" w:rsidRPr="00EF2880" w:rsidRDefault="00B13B3D" w:rsidP="00980215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музыкальных произведений « Времена года»- Чайковского и Вивальди. У музыки тоже бывает свое настроени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привязка к пиктограммам)</w:t>
            </w:r>
          </w:p>
          <w:p w:rsidR="00E87D17" w:rsidRPr="00EF2880" w:rsidRDefault="00E87D17" w:rsidP="00980215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пересказ сказок и рассказов, на выражение различных чувств. </w:t>
            </w:r>
            <w:r w:rsidRPr="00EF2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Разыгрывание данных произведений  и обсуждение их детьми.</w:t>
            </w:r>
          </w:p>
          <w:p w:rsidR="00E87D17" w:rsidRPr="00EF2880" w:rsidRDefault="00E87D17" w:rsidP="00980215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Создание выставки из рисунков детей «Настроение бывает разного цвета».</w:t>
            </w:r>
          </w:p>
          <w:p w:rsidR="00E87D17" w:rsidRPr="00EF2880" w:rsidRDefault="00E87D17" w:rsidP="00980215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Дальнейшее развитие проекта: проекты, </w:t>
            </w:r>
            <w:r w:rsidR="009B5210">
              <w:rPr>
                <w:rFonts w:ascii="Times New Roman" w:hAnsi="Times New Roman" w:cs="Times New Roman"/>
                <w:sz w:val="28"/>
                <w:szCs w:val="28"/>
              </w:rPr>
              <w:t>реализуемые в течени</w:t>
            </w:r>
            <w:proofErr w:type="gramStart"/>
            <w:r w:rsidR="009B52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 года, или последующие образовательные ситуации могут включать в себя разыгрывание и обсуждение знаний о чувствах людей.</w:t>
            </w:r>
          </w:p>
        </w:tc>
        <w:tc>
          <w:tcPr>
            <w:tcW w:w="3090" w:type="dxa"/>
            <w:vAlign w:val="center"/>
          </w:tcPr>
          <w:p w:rsidR="00280C33" w:rsidRPr="00EF2880" w:rsidRDefault="00BE2812" w:rsidP="009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Материалы: клубочек шерсти и пиктограмма «робость»</w:t>
            </w:r>
            <w:r w:rsidR="00AC16D1" w:rsidRPr="00EF28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16D1" w:rsidRPr="00EF2880" w:rsidRDefault="00AC16D1" w:rsidP="009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пиктограмма «радость», фото веселых людей, бумага, карандаши. Вырезанные из журнала рисунки или фотографии, на которых изображены части лица: глаза, брови, носы, улыбки; клей; трафареты круглой и о</w:t>
            </w:r>
            <w:r w:rsidR="00B25803" w:rsidRPr="00EF2880">
              <w:rPr>
                <w:rFonts w:ascii="Times New Roman" w:hAnsi="Times New Roman" w:cs="Times New Roman"/>
                <w:sz w:val="28"/>
                <w:szCs w:val="28"/>
              </w:rPr>
              <w:t>вальной формы;</w:t>
            </w:r>
          </w:p>
          <w:p w:rsidR="00B25803" w:rsidRDefault="00B25803" w:rsidP="00980215">
            <w:pPr>
              <w:ind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Пиктограмма «страх», бумага, карандаши. Книга Н. Носова « Живая шляпа» с ил. И. Семеновой. Книга Л. </w:t>
            </w:r>
            <w:proofErr w:type="spellStart"/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Муур</w:t>
            </w:r>
            <w:proofErr w:type="spellEnd"/>
            <w:r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1C0"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« Крошка Енот и тот, кто сидит в пруду» с ил. В. </w:t>
            </w:r>
            <w:proofErr w:type="spellStart"/>
            <w:r w:rsidR="00EC11C0" w:rsidRPr="00EF2880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="00EC11C0" w:rsidRPr="00EF2880">
              <w:rPr>
                <w:rFonts w:ascii="Times New Roman" w:hAnsi="Times New Roman" w:cs="Times New Roman"/>
                <w:sz w:val="28"/>
                <w:szCs w:val="28"/>
              </w:rPr>
              <w:t>. Пиктограмма «удивление». Пиктограмма «злость». Пиктограмма «стыд, вина», рассказ Л. Н. Толстого « Косточка».</w:t>
            </w:r>
          </w:p>
          <w:p w:rsidR="00F9497E" w:rsidRDefault="00F9497E" w:rsidP="00980215">
            <w:pPr>
              <w:ind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97E" w:rsidRDefault="00F9497E" w:rsidP="00980215">
            <w:pPr>
              <w:ind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97E" w:rsidRDefault="00F9497E" w:rsidP="00980215">
            <w:pPr>
              <w:ind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97E" w:rsidRDefault="00F9497E" w:rsidP="00980215">
            <w:pPr>
              <w:ind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97E" w:rsidRDefault="00F9497E" w:rsidP="00980215">
            <w:pPr>
              <w:ind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97E" w:rsidRDefault="00F9497E" w:rsidP="00980215">
            <w:pPr>
              <w:ind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97E" w:rsidRDefault="00F9497E" w:rsidP="00980215">
            <w:pPr>
              <w:ind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97E" w:rsidRDefault="00F9497E" w:rsidP="00980215">
            <w:pPr>
              <w:ind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3D" w:rsidRDefault="00B13B3D" w:rsidP="00980215">
            <w:pPr>
              <w:ind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3D" w:rsidRDefault="00B13B3D" w:rsidP="00980215">
            <w:pPr>
              <w:ind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3D" w:rsidRDefault="00B13B3D" w:rsidP="00980215">
            <w:pPr>
              <w:ind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3D" w:rsidRDefault="00B13B3D" w:rsidP="00980215">
            <w:pPr>
              <w:ind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3D" w:rsidRDefault="00B13B3D" w:rsidP="00980215">
            <w:pPr>
              <w:ind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3D" w:rsidRDefault="00B13B3D" w:rsidP="00980215">
            <w:pPr>
              <w:ind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Пиктограммы с изображением чувств радости, страха, удивления и самодовольства.</w:t>
            </w:r>
          </w:p>
          <w:p w:rsidR="00B13B3D" w:rsidRDefault="00B13B3D" w:rsidP="00980215">
            <w:pPr>
              <w:ind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3D" w:rsidRDefault="00B13B3D" w:rsidP="00980215">
            <w:pPr>
              <w:ind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3D" w:rsidRDefault="00B13B3D" w:rsidP="00980215">
            <w:pPr>
              <w:ind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3D" w:rsidRDefault="00B13B3D" w:rsidP="00980215">
            <w:pPr>
              <w:ind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3D" w:rsidRDefault="00B13B3D" w:rsidP="00980215">
            <w:pPr>
              <w:ind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97E" w:rsidRPr="00EF2880" w:rsidRDefault="00F9497E" w:rsidP="00980215">
            <w:pPr>
              <w:ind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бумаги, гуашь, клей кисточки ножницы карандаши фломастеры предметы с круглым дном: чашка, стакан.</w:t>
            </w:r>
          </w:p>
        </w:tc>
        <w:tc>
          <w:tcPr>
            <w:tcW w:w="3669" w:type="dxa"/>
            <w:vAlign w:val="center"/>
          </w:tcPr>
          <w:p w:rsidR="00280C33" w:rsidRPr="00EF2880" w:rsidRDefault="00B25803" w:rsidP="00980215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рассказов детей на основе этюдов – упражнений.</w:t>
            </w:r>
          </w:p>
          <w:p w:rsidR="00E87D17" w:rsidRPr="00EF2880" w:rsidRDefault="00E87D17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17" w:rsidRPr="00EF2880" w:rsidRDefault="00E87D17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17" w:rsidRPr="00EF2880" w:rsidRDefault="00E87D17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17" w:rsidRPr="00EF2880" w:rsidRDefault="00E87D17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17" w:rsidRPr="00EF2880" w:rsidRDefault="00E87D17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17" w:rsidRPr="00EF2880" w:rsidRDefault="00E87D17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17" w:rsidRPr="00EF2880" w:rsidRDefault="00E87D17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17" w:rsidRPr="00EF2880" w:rsidRDefault="00E87D17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2E2" w:rsidRDefault="003612E2" w:rsidP="00980215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 помощью родителей фотоальбома «Настроение бывает разным».</w:t>
            </w:r>
          </w:p>
          <w:p w:rsidR="00E87D17" w:rsidRPr="00EF2880" w:rsidRDefault="00E87D17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17" w:rsidRPr="00EF2880" w:rsidRDefault="00E87D17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17" w:rsidRPr="00EF2880" w:rsidRDefault="00E87D17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17" w:rsidRPr="00EF2880" w:rsidRDefault="00E87D17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17" w:rsidRPr="00EF2880" w:rsidRDefault="00E87D17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17" w:rsidRPr="00EF2880" w:rsidRDefault="00E87D17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17" w:rsidRPr="00EF2880" w:rsidRDefault="00E87D17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17" w:rsidRPr="00EF2880" w:rsidRDefault="00E87D17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17" w:rsidRPr="00EF2880" w:rsidRDefault="00E87D17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17" w:rsidRPr="00EF2880" w:rsidRDefault="00E87D17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17" w:rsidRPr="00EF2880" w:rsidRDefault="00E87D17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17" w:rsidRPr="00EF2880" w:rsidRDefault="00E87D17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17" w:rsidRPr="00EF2880" w:rsidRDefault="00E87D17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17" w:rsidRPr="00EF2880" w:rsidRDefault="00E87D17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17" w:rsidRPr="00EF2880" w:rsidRDefault="00E87D17" w:rsidP="00980215">
            <w:pPr>
              <w:ind w:left="17" w:hanging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родителями, с целью создания ситуаций взаимодействия и </w:t>
            </w:r>
            <w:r w:rsidRPr="00EF2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сотрудничества: описание родителей: глазами детей», определение «узких» зон взаимодействия родителей с детьми.</w:t>
            </w:r>
          </w:p>
        </w:tc>
      </w:tr>
      <w:tr w:rsidR="00280C33" w:rsidRPr="00EF2880" w:rsidTr="00AC0778">
        <w:tc>
          <w:tcPr>
            <w:tcW w:w="14612" w:type="dxa"/>
            <w:gridSpan w:val="4"/>
            <w:vAlign w:val="center"/>
          </w:tcPr>
          <w:p w:rsidR="00280C33" w:rsidRPr="00EF2880" w:rsidRDefault="00280C33" w:rsidP="00980215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этап. Итоговый.</w:t>
            </w:r>
          </w:p>
        </w:tc>
      </w:tr>
      <w:tr w:rsidR="00280C33" w:rsidRPr="00EF2880" w:rsidTr="00AC0778">
        <w:tc>
          <w:tcPr>
            <w:tcW w:w="2513" w:type="dxa"/>
            <w:vAlign w:val="center"/>
          </w:tcPr>
          <w:p w:rsidR="00280C33" w:rsidRPr="00EF2880" w:rsidRDefault="00280C33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vAlign w:val="center"/>
          </w:tcPr>
          <w:p w:rsidR="00980215" w:rsidRDefault="00980215" w:rsidP="00980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C33" w:rsidRDefault="00E87D17" w:rsidP="00980215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880">
              <w:rPr>
                <w:rFonts w:ascii="Times New Roman" w:hAnsi="Times New Roman" w:cs="Times New Roman"/>
                <w:sz w:val="28"/>
                <w:szCs w:val="28"/>
              </w:rPr>
              <w:t>Этап обобщения и творческого отражения</w:t>
            </w:r>
            <w:r w:rsidR="00F87E73" w:rsidRPr="00EF2880">
              <w:rPr>
                <w:rFonts w:ascii="Times New Roman" w:hAnsi="Times New Roman" w:cs="Times New Roman"/>
                <w:sz w:val="28"/>
                <w:szCs w:val="28"/>
              </w:rPr>
              <w:t>: после проведения работы, где дети узнавали различные эмоции, создаем творческую мастерскую, с целью закрепления полученных знаний, развития умения передавать эмоции художественными средствами.</w:t>
            </w:r>
          </w:p>
          <w:p w:rsidR="008F5C4B" w:rsidRDefault="008F5C4B" w:rsidP="00980215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коллажа «Русские горки»:</w:t>
            </w:r>
          </w:p>
          <w:p w:rsidR="008F5C4B" w:rsidRDefault="008F5C4B" w:rsidP="00980215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 карандашом рисует на большом листе ватмана волнистую линию, а ребята обводят ее краской. Предлагаем детям:</w:t>
            </w:r>
          </w:p>
          <w:p w:rsidR="008F5C4B" w:rsidRDefault="008F5C4B" w:rsidP="0098021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Обмакнуть губку в яркую краску и сделать на листе вдоль линии отпечатки-вагончики.</w:t>
            </w:r>
          </w:p>
          <w:p w:rsidR="008F5C4B" w:rsidRDefault="008F5C4B" w:rsidP="0098021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 вагончики сохнут, вырезать ранее сделанные пиктограммы эмоций или нарисовать на заранее  приготовленных трафаретах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любые эмоции;</w:t>
            </w:r>
          </w:p>
          <w:p w:rsidR="008F5C4B" w:rsidRDefault="008F5C4B" w:rsidP="0098021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Обмакнуть в краску половинку картофеля и отпечатать колеса вагончика;</w:t>
            </w:r>
          </w:p>
          <w:p w:rsidR="008F5C4B" w:rsidRDefault="008F5C4B" w:rsidP="0098021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длинные тонкие полоски  (каркас) на «Русской горке», подождать, пока высохнет работа</w:t>
            </w:r>
            <w:r w:rsidR="00AC07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0778" w:rsidRDefault="00AC0778" w:rsidP="0098021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Наклеить разрисованные трафареты на рисунок.</w:t>
            </w:r>
          </w:p>
          <w:p w:rsidR="00AC0778" w:rsidRPr="00AC0778" w:rsidRDefault="00AC0778" w:rsidP="00980215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 вместе с детьми получившиеся картинки.</w:t>
            </w:r>
          </w:p>
          <w:p w:rsidR="00AC0778" w:rsidRPr="00AC0778" w:rsidRDefault="00AC0778" w:rsidP="00980215">
            <w:pPr>
              <w:ind w:left="3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vAlign w:val="center"/>
          </w:tcPr>
          <w:p w:rsidR="00280C33" w:rsidRDefault="00280C33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78" w:rsidRDefault="00AC0778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78" w:rsidRDefault="00AC0778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78" w:rsidRDefault="00AC0778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78" w:rsidRDefault="00AC0778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78" w:rsidRDefault="00AC0778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78" w:rsidRDefault="00AC0778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78" w:rsidRDefault="00AC0778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78" w:rsidRDefault="00AC0778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78" w:rsidRDefault="00AC0778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78" w:rsidRDefault="00AC0778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78" w:rsidRDefault="00AC0778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78" w:rsidRDefault="00AC0778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778" w:rsidRDefault="00AC0778" w:rsidP="00980215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Длинный лист бумаги;</w:t>
            </w:r>
          </w:p>
          <w:p w:rsidR="00AC0778" w:rsidRDefault="00AC0778" w:rsidP="00980215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Краски;</w:t>
            </w:r>
          </w:p>
          <w:p w:rsidR="00AC0778" w:rsidRDefault="00AC0778" w:rsidP="00980215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Маленькие кусочки губки;</w:t>
            </w:r>
          </w:p>
          <w:p w:rsidR="00AC0778" w:rsidRDefault="00AC0778" w:rsidP="00980215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Картофелины-разрезанные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пополам.</w:t>
            </w:r>
          </w:p>
          <w:p w:rsidR="00AC0778" w:rsidRPr="00EF2880" w:rsidRDefault="00AC0778" w:rsidP="00980215">
            <w:pPr>
              <w:ind w:left="567"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vAlign w:val="center"/>
          </w:tcPr>
          <w:p w:rsidR="00280C33" w:rsidRPr="00EF2880" w:rsidRDefault="00280C33" w:rsidP="00980215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F72" w:rsidRDefault="006F1F72" w:rsidP="00980215">
      <w:pPr>
        <w:spacing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9B5210" w:rsidRDefault="009B5210" w:rsidP="00980215">
      <w:pPr>
        <w:spacing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6F1F72" w:rsidRDefault="006F1F72" w:rsidP="00980215">
      <w:pPr>
        <w:spacing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980215" w:rsidRDefault="00980215" w:rsidP="00980215">
      <w:pPr>
        <w:spacing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980215" w:rsidRDefault="00980215" w:rsidP="00980215">
      <w:pPr>
        <w:spacing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980215" w:rsidRDefault="00980215" w:rsidP="00980215">
      <w:pPr>
        <w:spacing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980215" w:rsidRDefault="00980215" w:rsidP="00980215">
      <w:pPr>
        <w:spacing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980215" w:rsidRDefault="00980215" w:rsidP="00980215">
      <w:pPr>
        <w:spacing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980215" w:rsidRDefault="00980215" w:rsidP="00980215">
      <w:pPr>
        <w:spacing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980215" w:rsidRDefault="00980215" w:rsidP="00980215">
      <w:pPr>
        <w:spacing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980215" w:rsidRDefault="00980215" w:rsidP="00980215">
      <w:pPr>
        <w:spacing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980215" w:rsidRDefault="00980215" w:rsidP="00980215">
      <w:pPr>
        <w:spacing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980215" w:rsidRDefault="00980215" w:rsidP="00980215">
      <w:pPr>
        <w:spacing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980215" w:rsidRDefault="00980215" w:rsidP="006F1F72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980215" w:rsidRDefault="00980215" w:rsidP="006F1F72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980215" w:rsidRDefault="00980215" w:rsidP="006F1F72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6F1F72" w:rsidRDefault="006F1F72" w:rsidP="006F1F72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6F1F72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F72" w:rsidRDefault="006F1F72" w:rsidP="006F1F72">
      <w:pPr>
        <w:pStyle w:val="a3"/>
        <w:numPr>
          <w:ilvl w:val="0"/>
          <w:numId w:val="3"/>
        </w:num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Крюкова С.В., Слободяник Н.П. « Удивляюсь, злюсь, боюсь, хвастаюсь и радуюсь». Программы эмоционального развития детей дошкольного и младшего школьного возраста. Москва «Генезис» 2000г.</w:t>
      </w:r>
    </w:p>
    <w:p w:rsidR="006F1F72" w:rsidRDefault="006F1F72" w:rsidP="006F1F72">
      <w:pPr>
        <w:pStyle w:val="a3"/>
        <w:numPr>
          <w:ilvl w:val="0"/>
          <w:numId w:val="3"/>
        </w:num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Яковлева « Психологическая помощь дошкольнику»</w:t>
      </w:r>
      <w:r w:rsidR="001A088B">
        <w:rPr>
          <w:rFonts w:ascii="Times New Roman" w:hAnsi="Times New Roman" w:cs="Times New Roman"/>
          <w:sz w:val="28"/>
          <w:szCs w:val="28"/>
        </w:rPr>
        <w:t xml:space="preserve"> г. С</w:t>
      </w:r>
      <w:r>
        <w:rPr>
          <w:rFonts w:ascii="Times New Roman" w:hAnsi="Times New Roman" w:cs="Times New Roman"/>
          <w:sz w:val="28"/>
          <w:szCs w:val="28"/>
        </w:rPr>
        <w:t>Пб « Валери ЕПД» 2001г.</w:t>
      </w:r>
    </w:p>
    <w:p w:rsidR="006F1F72" w:rsidRDefault="001A088B" w:rsidP="006F1F72">
      <w:pPr>
        <w:pStyle w:val="a3"/>
        <w:numPr>
          <w:ilvl w:val="0"/>
          <w:numId w:val="3"/>
        </w:num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Валя</w:t>
      </w:r>
      <w:r w:rsidR="006F1F72">
        <w:rPr>
          <w:rFonts w:ascii="Times New Roman" w:hAnsi="Times New Roman" w:cs="Times New Roman"/>
          <w:sz w:val="28"/>
          <w:szCs w:val="28"/>
        </w:rPr>
        <w:t>вский, А.С. Яковис «</w:t>
      </w:r>
      <w:r>
        <w:rPr>
          <w:rFonts w:ascii="Times New Roman" w:hAnsi="Times New Roman" w:cs="Times New Roman"/>
          <w:sz w:val="28"/>
          <w:szCs w:val="28"/>
        </w:rPr>
        <w:t>Оздоравливающе</w:t>
      </w:r>
      <w:r w:rsidR="006F1F72">
        <w:rPr>
          <w:rFonts w:ascii="Times New Roman" w:hAnsi="Times New Roman" w:cs="Times New Roman"/>
          <w:sz w:val="28"/>
          <w:szCs w:val="28"/>
        </w:rPr>
        <w:t xml:space="preserve"> учебные игры» Практикум.  Г.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F1F72">
        <w:rPr>
          <w:rFonts w:ascii="Times New Roman" w:hAnsi="Times New Roman" w:cs="Times New Roman"/>
          <w:sz w:val="28"/>
          <w:szCs w:val="28"/>
        </w:rPr>
        <w:t>Пб «Тесса» 2001г.</w:t>
      </w:r>
    </w:p>
    <w:p w:rsidR="006F1F72" w:rsidRDefault="006F1F72" w:rsidP="006F1F72">
      <w:pPr>
        <w:pStyle w:val="a3"/>
        <w:numPr>
          <w:ilvl w:val="0"/>
          <w:numId w:val="3"/>
        </w:num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Клюева «Психолог и семья» Диагностика, консультации, тренинг.</w:t>
      </w:r>
      <w:r w:rsidR="001A088B">
        <w:rPr>
          <w:rFonts w:ascii="Times New Roman" w:hAnsi="Times New Roman" w:cs="Times New Roman"/>
          <w:sz w:val="28"/>
          <w:szCs w:val="28"/>
        </w:rPr>
        <w:t xml:space="preserve"> Г. Ярославль, Академия развития. 2001г.</w:t>
      </w:r>
    </w:p>
    <w:p w:rsidR="006F1F72" w:rsidRDefault="006F1F72" w:rsidP="006F1F72">
      <w:pPr>
        <w:pStyle w:val="a3"/>
        <w:numPr>
          <w:ilvl w:val="0"/>
          <w:numId w:val="3"/>
        </w:num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Н.М. Марковская «Тренинг взаимодействия родителей с детьми»</w:t>
      </w:r>
      <w:r w:rsidR="001A088B">
        <w:rPr>
          <w:rFonts w:ascii="Times New Roman" w:hAnsi="Times New Roman" w:cs="Times New Roman"/>
          <w:sz w:val="28"/>
          <w:szCs w:val="28"/>
        </w:rPr>
        <w:t xml:space="preserve"> г. С</w:t>
      </w:r>
      <w:r>
        <w:rPr>
          <w:rFonts w:ascii="Times New Roman" w:hAnsi="Times New Roman" w:cs="Times New Roman"/>
          <w:sz w:val="28"/>
          <w:szCs w:val="28"/>
        </w:rPr>
        <w:t>Пб, «речь» 2006г.</w:t>
      </w:r>
    </w:p>
    <w:p w:rsidR="006F1F72" w:rsidRDefault="003843A4" w:rsidP="006F1F72">
      <w:pPr>
        <w:pStyle w:val="a3"/>
        <w:numPr>
          <w:ilvl w:val="0"/>
          <w:numId w:val="3"/>
        </w:num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088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ониторинг в детском саду» Научно-методическое пособие. Г.</w:t>
      </w:r>
      <w:r w:rsidR="001A088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Пб. «Детство-пресс» 2011г.</w:t>
      </w:r>
      <w:r w:rsidR="001A0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5D3" w:rsidRDefault="007D55D3" w:rsidP="007D55D3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7D55D3" w:rsidRDefault="007D55D3" w:rsidP="007D55D3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7D55D3" w:rsidRDefault="007D55D3" w:rsidP="007D55D3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7D55D3" w:rsidRDefault="007D55D3" w:rsidP="007D55D3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7D55D3" w:rsidRDefault="007D55D3" w:rsidP="007D55D3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7D55D3" w:rsidRDefault="007D55D3" w:rsidP="007D55D3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7D55D3" w:rsidRDefault="007D55D3" w:rsidP="007D55D3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7D55D3" w:rsidRDefault="007D55D3" w:rsidP="007D55D3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7D55D3" w:rsidRDefault="007D55D3" w:rsidP="007D55D3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7D55D3" w:rsidRDefault="007D55D3" w:rsidP="007D55D3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7D55D3" w:rsidRDefault="007D55D3" w:rsidP="007D55D3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7D55D3" w:rsidRDefault="007D55D3" w:rsidP="004B26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5D3" w:rsidRPr="007D55D3" w:rsidRDefault="007D55D3" w:rsidP="007D55D3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sectPr w:rsidR="007D55D3" w:rsidRPr="007D55D3" w:rsidSect="00D41234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42" w:rsidRDefault="00A64942" w:rsidP="00E87D17">
      <w:pPr>
        <w:spacing w:after="0" w:line="240" w:lineRule="auto"/>
      </w:pPr>
      <w:r>
        <w:separator/>
      </w:r>
    </w:p>
  </w:endnote>
  <w:endnote w:type="continuationSeparator" w:id="0">
    <w:p w:rsidR="00A64942" w:rsidRDefault="00A64942" w:rsidP="00E8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42" w:rsidRDefault="00A64942" w:rsidP="00E87D17">
      <w:pPr>
        <w:spacing w:after="0" w:line="240" w:lineRule="auto"/>
      </w:pPr>
      <w:r>
        <w:separator/>
      </w:r>
    </w:p>
  </w:footnote>
  <w:footnote w:type="continuationSeparator" w:id="0">
    <w:p w:rsidR="00A64942" w:rsidRDefault="00A64942" w:rsidP="00E87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E1A"/>
    <w:multiLevelType w:val="hybridMultilevel"/>
    <w:tmpl w:val="291EE282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>
    <w:nsid w:val="100012A7"/>
    <w:multiLevelType w:val="hybridMultilevel"/>
    <w:tmpl w:val="86CCD88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61839E5"/>
    <w:multiLevelType w:val="hybridMultilevel"/>
    <w:tmpl w:val="92A6591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B355695"/>
    <w:multiLevelType w:val="hybridMultilevel"/>
    <w:tmpl w:val="DAD0F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80"/>
    <w:rsid w:val="001157C2"/>
    <w:rsid w:val="0012464F"/>
    <w:rsid w:val="00137D10"/>
    <w:rsid w:val="00180B4C"/>
    <w:rsid w:val="001A088B"/>
    <w:rsid w:val="00280C33"/>
    <w:rsid w:val="002F3250"/>
    <w:rsid w:val="003612E2"/>
    <w:rsid w:val="003843A4"/>
    <w:rsid w:val="004B265C"/>
    <w:rsid w:val="005274B5"/>
    <w:rsid w:val="00527F08"/>
    <w:rsid w:val="005D219F"/>
    <w:rsid w:val="00603D9B"/>
    <w:rsid w:val="00665AC5"/>
    <w:rsid w:val="006B3189"/>
    <w:rsid w:val="006F1F72"/>
    <w:rsid w:val="00750A80"/>
    <w:rsid w:val="007A7EE3"/>
    <w:rsid w:val="007B7058"/>
    <w:rsid w:val="007D55D3"/>
    <w:rsid w:val="00876FDE"/>
    <w:rsid w:val="00890E59"/>
    <w:rsid w:val="008F5C4B"/>
    <w:rsid w:val="00980215"/>
    <w:rsid w:val="009A73F0"/>
    <w:rsid w:val="009B5210"/>
    <w:rsid w:val="00A64942"/>
    <w:rsid w:val="00AC0778"/>
    <w:rsid w:val="00AC16D1"/>
    <w:rsid w:val="00AD693E"/>
    <w:rsid w:val="00B13B3D"/>
    <w:rsid w:val="00B25803"/>
    <w:rsid w:val="00B517F1"/>
    <w:rsid w:val="00BE2812"/>
    <w:rsid w:val="00C7517D"/>
    <w:rsid w:val="00C971A3"/>
    <w:rsid w:val="00D41234"/>
    <w:rsid w:val="00DC5048"/>
    <w:rsid w:val="00DD5149"/>
    <w:rsid w:val="00DE2633"/>
    <w:rsid w:val="00E87D17"/>
    <w:rsid w:val="00EC11C0"/>
    <w:rsid w:val="00EF2880"/>
    <w:rsid w:val="00F403EF"/>
    <w:rsid w:val="00F87E73"/>
    <w:rsid w:val="00F9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17D"/>
    <w:pPr>
      <w:ind w:left="720"/>
      <w:contextualSpacing/>
    </w:pPr>
  </w:style>
  <w:style w:type="table" w:styleId="a4">
    <w:name w:val="Table Grid"/>
    <w:basedOn w:val="a1"/>
    <w:uiPriority w:val="59"/>
    <w:rsid w:val="006B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7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D17"/>
  </w:style>
  <w:style w:type="paragraph" w:styleId="a7">
    <w:name w:val="footer"/>
    <w:basedOn w:val="a"/>
    <w:link w:val="a8"/>
    <w:uiPriority w:val="99"/>
    <w:unhideWhenUsed/>
    <w:rsid w:val="00E87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17D"/>
    <w:pPr>
      <w:ind w:left="720"/>
      <w:contextualSpacing/>
    </w:pPr>
  </w:style>
  <w:style w:type="table" w:styleId="a4">
    <w:name w:val="Table Grid"/>
    <w:basedOn w:val="a1"/>
    <w:uiPriority w:val="59"/>
    <w:rsid w:val="006B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7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D17"/>
  </w:style>
  <w:style w:type="paragraph" w:styleId="a7">
    <w:name w:val="footer"/>
    <w:basedOn w:val="a"/>
    <w:link w:val="a8"/>
    <w:uiPriority w:val="99"/>
    <w:unhideWhenUsed/>
    <w:rsid w:val="00E87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56D1-57E8-4E69-AD96-4ECDFA27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dcterms:created xsi:type="dcterms:W3CDTF">2012-04-08T17:59:00Z</dcterms:created>
  <dcterms:modified xsi:type="dcterms:W3CDTF">2015-10-19T19:55:00Z</dcterms:modified>
</cp:coreProperties>
</file>