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САМООБРАЗОВАНИЮ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педагога дополнительного образования  В.В. Исаевой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«Игровые технологии в экологическом воспитании детей».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город Выкса, 2014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5437C1" w:rsidRDefault="005437C1" w:rsidP="005437C1">
      <w:pPr>
        <w:spacing w:before="100" w:beforeAutospacing="1" w:after="100" w:afterAutospacing="1" w:line="360" w:lineRule="auto"/>
        <w:rPr>
          <w:rStyle w:val="c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Данная программа направлена  на изучение передового педагогического опыта игровых технологий в экологическом воспитании детей. 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 игра – это своеобразный, свойственный дошкольному возрасту способ усвоения общественного опыта.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– самоценная деятельность для дошкольника, обеспечивающая ему ощущение свободы, подвластности вещей, действий, отношений, позволяющая более полно реализовать себя «здесь» и «теперь», достичь состояния полного эмоционального комфорта, стать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причастным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детскому обществу, построенному на свободном общении равных.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37C1" w:rsidRDefault="005437C1" w:rsidP="005437C1">
      <w:pPr>
        <w:pStyle w:val="a3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Цель:</w:t>
      </w:r>
      <w:r>
        <w:rPr>
          <w:rFonts w:ascii="Verdana" w:hAnsi="Verdana"/>
          <w:sz w:val="28"/>
          <w:szCs w:val="28"/>
        </w:rPr>
        <w:t xml:space="preserve"> </w:t>
      </w:r>
    </w:p>
    <w:p w:rsidR="005437C1" w:rsidRDefault="005437C1" w:rsidP="005437C1">
      <w:pPr>
        <w:pStyle w:val="a3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>
        <w:rPr>
          <w:sz w:val="28"/>
          <w:szCs w:val="28"/>
        </w:rPr>
        <w:t>Повышение  профессионального уровня, мастерства и компетентности педагога.</w:t>
      </w:r>
    </w:p>
    <w:p w:rsidR="005437C1" w:rsidRDefault="005437C1" w:rsidP="005437C1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437C1" w:rsidRDefault="005437C1" w:rsidP="005437C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Изучение методической литературы по теме «Игровые технологии в экологическом воспитании детей».</w:t>
      </w:r>
    </w:p>
    <w:p w:rsidR="005437C1" w:rsidRDefault="005437C1" w:rsidP="005437C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Разработка, апробация и внедрение игровых технологий в образовательный процесс ДОУ.</w:t>
      </w:r>
    </w:p>
    <w:p w:rsidR="005437C1" w:rsidRDefault="005437C1" w:rsidP="005437C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Изучение и внедрение современных форм работы в практику.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работы по самообразованию 2014-2015 учебный год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4536"/>
        <w:gridCol w:w="2410"/>
        <w:gridCol w:w="1808"/>
      </w:tblGrid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отчета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игры в экологическом воспитании дошкольников.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конспектов  НОД, праздников, развлечений по игровой деятельности  в экологическом воспитании дошкольников.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игровой деятельности в экологическом воспитании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дидактических игр, атрибутов, подбор игрушек-аналогов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Диагностика уровня игровой деятельности в экологическом воспитании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картотек по игровой деятельности в экологическом воспитании дошкольников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картотека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  <w:tr w:rsidR="005437C1" w:rsidTr="005437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как формирование личности ребенка.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C1" w:rsidRDefault="0054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</w:tr>
    </w:tbl>
    <w:p w:rsidR="005437C1" w:rsidRDefault="005437C1" w:rsidP="00543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7C1" w:rsidRDefault="005437C1" w:rsidP="00543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Творческое сотрудничество по теме.</w:t>
      </w:r>
    </w:p>
    <w:p w:rsidR="005437C1" w:rsidRDefault="005437C1" w:rsidP="005437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Памятки для воспитателей  «Место игры в экологическом воспитании дошкольников».</w:t>
      </w:r>
    </w:p>
    <w:p w:rsidR="005437C1" w:rsidRDefault="005437C1" w:rsidP="005437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2.Участие в диагностике по игровой деятельности детей  в экологическом воспитании.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выход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Выступление на педагогическом совете, консультирование и подготовка информационно-методических материалов к ним.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Составление картотеки литературы по игровой деятельности в экологическом воспитании детей.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Создание предметно-развивающей среды.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Реализация программы предусматривает подбор и анализ литературы, оформление картотеки, изучение опыта работы других педагогов, учреждений, участие в методической работе, подготовка сообщений и методических материалов.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 данном этапе отрабатываются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технологии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осуществляется педагогическая работа по выбранной теме самообразования.</w:t>
      </w:r>
    </w:p>
    <w:p w:rsidR="005437C1" w:rsidRDefault="005437C1" w:rsidP="005437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Открытый просмотр НОД.</w:t>
      </w: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изучаемой литературы.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 дошкольника. / Под редакцией кандидата психологических наук С.Л. </w:t>
      </w: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 xml:space="preserve">, М.: Просвещение, 1989. – 188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Кондрашова М.А. Экологическое воспитание дошкольников на занятиях и в повседневной жизни. Методические разработки. Оренбург, 2005. – 11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М.: Гном и Д, 2005.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>Павлова Л. Игры как средство эколого-эстетического воспитания // Дошкольное воспитание. 2002. N 10. С. 40-49.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Казарчук</w:t>
      </w:r>
      <w:proofErr w:type="spellEnd"/>
      <w:r>
        <w:rPr>
          <w:sz w:val="28"/>
          <w:szCs w:val="28"/>
        </w:rPr>
        <w:t xml:space="preserve"> Г. Дидактические игры в экологическом воспитании дошкольников// Ребенок в детском саду - 2005-№ 4-54-56с.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Николаева С.Н. Сюжетные игры в экологическом воспитании дошкольников. Игровые обучающие ситуации с игрушками разного типа.- М., 2005.-128с.</w:t>
      </w:r>
    </w:p>
    <w:p w:rsidR="005437C1" w:rsidRDefault="005437C1" w:rsidP="005437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Николаева С.Н. Сюжетные игры в экологическом воспитании дошкольников. Пособие для педагогов дошкольных учреждений.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ГНОМ, 2005-51с.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П.Г. Федосеева Игровая деятельность на занятиях  по экологии. ИТД «Корифей», 2009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И. А. Комарова Игра и ознакомление дошкольников с растениями М., 1989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И.А. Комарова игра как средство формирования осознанного отношения к природе М,. 1991 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Дрязгунова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Дидактические игры для ознакомления дошкольников с растениями М.,  1981</w:t>
      </w: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7C1" w:rsidRDefault="005437C1" w:rsidP="00543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DE7" w:rsidRDefault="00EF1DE7"/>
    <w:sectPr w:rsidR="00EF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7C1"/>
    <w:rsid w:val="005437C1"/>
    <w:rsid w:val="00E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437C1"/>
  </w:style>
  <w:style w:type="table" w:styleId="a4">
    <w:name w:val="Table Grid"/>
    <w:basedOn w:val="a1"/>
    <w:uiPriority w:val="59"/>
    <w:rsid w:val="00543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</dc:creator>
  <cp:keywords/>
  <dc:description/>
  <cp:lastModifiedBy>Директ</cp:lastModifiedBy>
  <cp:revision>3</cp:revision>
  <dcterms:created xsi:type="dcterms:W3CDTF">2015-11-22T17:07:00Z</dcterms:created>
  <dcterms:modified xsi:type="dcterms:W3CDTF">2015-11-22T17:07:00Z</dcterms:modified>
</cp:coreProperties>
</file>