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right="-143"/>
        <w:rPr>
          <w:szCs w:val="28"/>
        </w:rPr>
      </w:pPr>
      <w:r w:rsidRPr="000E2CF0">
        <w:rPr>
          <w:szCs w:val="28"/>
        </w:rPr>
        <w:t>Лангепасское Городское Муниципальное Автономное Дошкольное Образовательное</w:t>
      </w: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left="-709" w:right="-143" w:firstLine="450"/>
        <w:jc w:val="center"/>
        <w:rPr>
          <w:szCs w:val="28"/>
        </w:rPr>
      </w:pPr>
      <w:r>
        <w:rPr>
          <w:szCs w:val="28"/>
        </w:rPr>
        <w:t>Учреждение «Детский сад комбинированного вида №9</w:t>
      </w:r>
    </w:p>
    <w:p w:rsidR="00722CD3" w:rsidRPr="000E2CF0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left="-709" w:right="-143" w:firstLine="450"/>
        <w:jc w:val="center"/>
        <w:rPr>
          <w:szCs w:val="28"/>
        </w:rPr>
      </w:pPr>
      <w:r>
        <w:rPr>
          <w:szCs w:val="28"/>
        </w:rPr>
        <w:t>«Солнышко»</w:t>
      </w: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722CD3" w:rsidRPr="005571E4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44"/>
          <w:szCs w:val="44"/>
        </w:rPr>
      </w:pPr>
    </w:p>
    <w:p w:rsidR="00722CD3" w:rsidRPr="005571E4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sz w:val="44"/>
          <w:szCs w:val="44"/>
        </w:rPr>
      </w:pPr>
    </w:p>
    <w:p w:rsidR="00722CD3" w:rsidRPr="005571E4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sz w:val="44"/>
          <w:szCs w:val="44"/>
        </w:rPr>
      </w:pP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44"/>
          <w:szCs w:val="44"/>
        </w:rPr>
      </w:pP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44"/>
          <w:szCs w:val="44"/>
        </w:rPr>
      </w:pP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44"/>
          <w:szCs w:val="44"/>
        </w:rPr>
      </w:pPr>
    </w:p>
    <w:p w:rsidR="00722CD3" w:rsidRPr="005571E4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44"/>
          <w:szCs w:val="44"/>
        </w:rPr>
      </w:pPr>
      <w:r w:rsidRPr="005571E4">
        <w:rPr>
          <w:b/>
          <w:sz w:val="44"/>
          <w:szCs w:val="44"/>
        </w:rPr>
        <w:t>Выступление</w:t>
      </w:r>
      <w:r>
        <w:rPr>
          <w:b/>
          <w:sz w:val="44"/>
          <w:szCs w:val="44"/>
        </w:rPr>
        <w:t xml:space="preserve"> на тему:</w:t>
      </w:r>
    </w:p>
    <w:p w:rsidR="00391D06" w:rsidRDefault="00391D06" w:rsidP="00722CD3">
      <w:pPr>
        <w:jc w:val="center"/>
      </w:pPr>
    </w:p>
    <w:p w:rsidR="00722CD3" w:rsidRPr="00722CD3" w:rsidRDefault="00722CD3" w:rsidP="00722CD3">
      <w:pPr>
        <w:jc w:val="center"/>
        <w:rPr>
          <w:rFonts w:ascii="Franklin Gothic Heavy" w:hAnsi="Franklin Gothic Heavy" w:cs="Times New Roman"/>
          <w:sz w:val="40"/>
          <w:szCs w:val="40"/>
        </w:rPr>
      </w:pPr>
      <w:r>
        <w:rPr>
          <w:rFonts w:ascii="Franklin Gothic Heavy" w:hAnsi="Franklin Gothic Heavy" w:cs="Times New Roman"/>
          <w:sz w:val="40"/>
          <w:szCs w:val="40"/>
        </w:rPr>
        <w:t>«</w:t>
      </w:r>
      <w:r w:rsidRPr="00722CD3">
        <w:rPr>
          <w:rFonts w:ascii="Franklin Gothic Heavy" w:hAnsi="Franklin Gothic Heavy" w:cs="Times New Roman"/>
          <w:sz w:val="40"/>
          <w:szCs w:val="40"/>
        </w:rPr>
        <w:t>Специфика работы воспитателя в группах компенсирующей направленности</w:t>
      </w:r>
      <w:r>
        <w:rPr>
          <w:rFonts w:ascii="Franklin Gothic Heavy" w:hAnsi="Franklin Gothic Heavy" w:cs="Times New Roman"/>
          <w:sz w:val="40"/>
          <w:szCs w:val="40"/>
        </w:rPr>
        <w:t>»</w:t>
      </w:r>
    </w:p>
    <w:p w:rsidR="00722CD3" w:rsidRDefault="00722CD3" w:rsidP="0072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72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72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72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391D06">
      <w:pPr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391D06">
      <w:pPr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391D06">
      <w:pPr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391D06">
      <w:pPr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391D06">
      <w:pPr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391D06">
      <w:pPr>
        <w:rPr>
          <w:rFonts w:ascii="Times New Roman" w:hAnsi="Times New Roman" w:cs="Times New Roman"/>
          <w:sz w:val="28"/>
          <w:szCs w:val="28"/>
        </w:rPr>
      </w:pP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right="282" w:firstLine="45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Составила</w:t>
      </w: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right="282" w:firstLine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Воспитатель</w:t>
      </w: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Бадретдинова Е.С.</w:t>
      </w: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center"/>
        <w:rPr>
          <w:sz w:val="28"/>
          <w:szCs w:val="28"/>
        </w:rPr>
      </w:pPr>
    </w:p>
    <w:p w:rsidR="00722CD3" w:rsidRDefault="00722CD3" w:rsidP="00722CD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center"/>
        <w:rPr>
          <w:sz w:val="20"/>
          <w:szCs w:val="28"/>
        </w:rPr>
      </w:pPr>
      <w:r w:rsidRPr="00CF7665">
        <w:rPr>
          <w:sz w:val="20"/>
          <w:szCs w:val="28"/>
        </w:rPr>
        <w:t>2015</w:t>
      </w:r>
    </w:p>
    <w:p w:rsidR="00391D06" w:rsidRPr="00391D06" w:rsidRDefault="00391D06" w:rsidP="00391D06">
      <w:pPr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lastRenderedPageBreak/>
        <w:t>Специфика работы воспитателя в группах компенсирующей направленности заключается в том, что помимо общеобразовательных задач он выполняет и ряд коррекционно-развивающих задач, направленных на устранение недостатков в сенсорной, аффективно-волевой, интеллектуальной сферах, обусловленных особенностями речевого дефекта. При этом воспитатель обращает своё внимание не только на коррекцию имеющихся отклонений в умственном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ребенка, что в конечном итоге влияет на эффективное овладение речью.</w:t>
      </w:r>
    </w:p>
    <w:p w:rsidR="00391D06" w:rsidRPr="00391D06" w:rsidRDefault="00391D06" w:rsidP="00391D06">
      <w:pPr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Важный аспект работы в логопедической группе – развитие познавательной активности и познавательных интересов у детей. При этом нужно учитывать своеобразное отставание в формировании познавательных процессов в целом, которое складывается у детей под влиянием речевого недоразвития, сужения контактов с окружающими, неправильных приемов семейного воспитания и других причин.</w:t>
      </w:r>
    </w:p>
    <w:p w:rsidR="00066CDA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Работа воспитателя по развитию речи во многих случаях предшествует логопедическим занятиям, готовит детей к восприятию материала на будущих логопедических занятиях, обеспечивая необходимую познавательную и мотивационную базу для формирования речевых знаний и умений. В других случаях воспитатель сосредотачивает свое внимание на закреплении результатов, достигнутых детьми на логопедических занятиях.</w:t>
      </w:r>
    </w:p>
    <w:p w:rsidR="00391D06" w:rsidRPr="00391D06" w:rsidRDefault="00066CDA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06" w:rsidRPr="00391D06">
        <w:rPr>
          <w:rFonts w:ascii="Times New Roman" w:hAnsi="Times New Roman" w:cs="Times New Roman"/>
          <w:sz w:val="28"/>
          <w:szCs w:val="28"/>
        </w:rPr>
        <w:t xml:space="preserve">В задачу воспитателя, входит также создание доброжелательной обстановки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D06" w:rsidRPr="00391D06">
        <w:rPr>
          <w:rFonts w:ascii="Times New Roman" w:hAnsi="Times New Roman" w:cs="Times New Roman"/>
          <w:sz w:val="28"/>
          <w:szCs w:val="28"/>
        </w:rPr>
        <w:t>в детском коллективе, укрепление веры детей в собственные возможности, сглаживание отрицательных переживаний, связанных с речевой неполноценностью, формирование интереса к занятиям. Реализация указанных задач возможна на основе хороших знаний возрастных и индивидуальных психофизиологических особенностей детей.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Воспитателю необходимо уметь разбираться в различных негативных проявлениях поведения ребенка, вовремя замечать признаки повышенной нервозности, конфликтности, или, напротив, повышенной утомляемости, истощаемости, пассивности и вялости. Правильно организованное психолого-педагогическое воздействие воспитателя в большинстве случаев предупреждает появление стойких нежелательных отклонений в поведении, формирует в группе коллективные, социально приемлемые отношения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 xml:space="preserve"> Также в задачу воспитателя входит повседневное наблюдение за состоянием речевой деятельности детей в каждом периоде коррекционного процесса, </w:t>
      </w:r>
      <w:proofErr w:type="gramStart"/>
      <w:r w:rsidRPr="00391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D06">
        <w:rPr>
          <w:rFonts w:ascii="Times New Roman" w:hAnsi="Times New Roman" w:cs="Times New Roman"/>
          <w:sz w:val="28"/>
          <w:szCs w:val="28"/>
        </w:rPr>
        <w:t xml:space="preserve"> речевой активностью, за правильным использованием </w:t>
      </w:r>
      <w:r w:rsidRPr="00391D06">
        <w:rPr>
          <w:rFonts w:ascii="Times New Roman" w:hAnsi="Times New Roman" w:cs="Times New Roman"/>
          <w:sz w:val="28"/>
          <w:szCs w:val="28"/>
        </w:rPr>
        <w:lastRenderedPageBreak/>
        <w:t>поставленных или исправленных звуков, отработанных грамматических форм и т. п. В случае необходимости воспитатель в тактичной форме исправляет речь ребенка.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В обязанности воспитателя входит хорошее знание индивидуальных особенностей детей с недоразвитием речи, по-разному реагирующих на свой дефект, на коммуникативные затруднения, на изменения условий общения.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Речь самого воспитателя должна служить образцом для детей с речевыми нарушениями: быть четкой, предельно внятной, хорошо интонированной, выразительной. Следует избегать сложных инвертированных конструкций, оборотов, вводных слов, усложняющих понимание речи.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Все занятия проводятся с учетом лексических тем, которые дети проходят с логопедом группы. Воспитатели пополняют, уточняют и активизируют словарный запас воспитанников, в процессе всех режимных моментов (во время дежурства, на прогулке, во время трудовой и самостоятельной деятельности детей)</w:t>
      </w:r>
      <w:proofErr w:type="gramStart"/>
      <w:r w:rsidRPr="00391D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1D06">
        <w:rPr>
          <w:rFonts w:ascii="Times New Roman" w:hAnsi="Times New Roman" w:cs="Times New Roman"/>
          <w:sz w:val="28"/>
          <w:szCs w:val="28"/>
        </w:rPr>
        <w:t xml:space="preserve"> систематически контролируют грамматическую правильность речи детей, в течение всего времени общения с воспитанниками.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 xml:space="preserve">Специфика работы воспитателя в логопедической группе заключается в том, что воспитатель организует и проводит занятия по заданию учителя-логопеда. 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 xml:space="preserve">Вечерние индивидуальные занятия по заданию логопеда проводятся во вторую половину дня, после дневного сна. Это так </w:t>
      </w:r>
      <w:proofErr w:type="gramStart"/>
      <w:r w:rsidRPr="00391D06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391D06">
        <w:rPr>
          <w:rFonts w:ascii="Times New Roman" w:hAnsi="Times New Roman" w:cs="Times New Roman"/>
          <w:sz w:val="28"/>
          <w:szCs w:val="28"/>
        </w:rPr>
        <w:t xml:space="preserve"> логочас.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Воспитатель занимается индивидуально с теми детьми, которых логопед записал в «Тетради взаимосвязи». Логочас длится 30 — 40 мин. Из них 10 — 20 мин.- для заданий по коррекционно-образовательной программе, планируемой воспитателем, 20 мин</w:t>
      </w:r>
      <w:proofErr w:type="gramStart"/>
      <w:r w:rsidRPr="00391D06"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 w:rsidRPr="00391D06">
        <w:rPr>
          <w:rFonts w:ascii="Times New Roman" w:hAnsi="Times New Roman" w:cs="Times New Roman"/>
          <w:sz w:val="28"/>
          <w:szCs w:val="28"/>
        </w:rPr>
        <w:t>для индивидуальной работы с детьми по коррекции звукопроизношения. Либо: обязательно в логопедический час выполнение индивидуальной работы с детьми по коррекции звукопроизношения, а коррекционная работа планируется по подгруппам, но проводится в удобное время утром, на прогулке, вечером и т.д.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 xml:space="preserve"> Рекомендуются следующие виды упражнений</w:t>
      </w:r>
      <w:proofErr w:type="gramStart"/>
      <w:r w:rsidRPr="00391D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закрепление хорошо поставленных звуков (произношение слогов, слов, предложений); Воспитатель должен знать, на какой стадии закрепления звуков находится каждый ребенок, и следить за поставленными звуками и грамматической правильностью речи детей в повседневной жизни.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повторение стихотворений, рассказов;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упражнения на развитие внимания, памяти, логическое мышление, фонематического слуха, навыков звукового анализа и синтеза;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активизация связной речи в беседе на знакомые лексические или бытовые темы.</w:t>
      </w:r>
    </w:p>
    <w:p w:rsidR="00391D06" w:rsidRPr="00220593" w:rsidRDefault="00391D06" w:rsidP="00066CD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59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 процессе коррекционной работы воспитателем уделяется </w:t>
      </w:r>
      <w:proofErr w:type="gramStart"/>
      <w:r w:rsidRPr="00220593">
        <w:rPr>
          <w:rFonts w:ascii="Times New Roman" w:hAnsi="Times New Roman" w:cs="Times New Roman"/>
          <w:i/>
          <w:sz w:val="28"/>
          <w:szCs w:val="28"/>
          <w:u w:val="single"/>
        </w:rPr>
        <w:t>большое</w:t>
      </w:r>
      <w:proofErr w:type="gramEnd"/>
    </w:p>
    <w:p w:rsidR="00391D06" w:rsidRPr="00220593" w:rsidRDefault="00391D06" w:rsidP="00066CD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593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внимание</w:t>
      </w:r>
      <w:proofErr w:type="gramStart"/>
      <w:r w:rsidRPr="00220593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Артикуляционной гимнастике (с элементами дыхательной и голосовой) выполняется в течени</w:t>
      </w:r>
      <w:proofErr w:type="gramStart"/>
      <w:r w:rsidRPr="00391D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1D06">
        <w:rPr>
          <w:rFonts w:ascii="Times New Roman" w:hAnsi="Times New Roman" w:cs="Times New Roman"/>
          <w:sz w:val="28"/>
          <w:szCs w:val="28"/>
        </w:rPr>
        <w:t xml:space="preserve"> дня 3-5 раз.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Пальчиковой  гимнастике выполняется в комплексе с артикуляционной 3-5 раз в день.</w:t>
      </w:r>
      <w:proofErr w:type="gramEnd"/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Корригирующей мини гимнастике для профилактики нарушений осанки и стопы выполняется ежедневно после сна.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Особое место в работе воспитателя занимает организация подвижных игр для детей с речевыми нарушениями, ввиду того, что дети данной категории часто соматически ослаблены, физически невыносливы, быстро утомляются. Планируя работу по организации игровой деятельности, воспитатель должен четко представлять реальность физических возможностей каждого ребенка и дифференцированно подбирать подвижные игры.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 xml:space="preserve"> Подвижные игры одновременно помогают успешному формированию речи. В них часто встречаются присказки, четверостишия, они могут предваряться считалкой для выбора водящего. Такие игры способствуют также развитию чувства ритма, гармоничности и </w:t>
      </w:r>
      <w:proofErr w:type="spellStart"/>
      <w:r w:rsidRPr="00391D06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391D06">
        <w:rPr>
          <w:rFonts w:ascii="Times New Roman" w:hAnsi="Times New Roman" w:cs="Times New Roman"/>
          <w:sz w:val="28"/>
          <w:szCs w:val="28"/>
        </w:rPr>
        <w:t xml:space="preserve"> движений, положительно влияют на психологическое состояние детей.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Работа воспитателя по обучению детей сюжетно-ролевой игре – также необходимый элемент педагогической деятельности в логопедической группе. В сюжетно-ролевых играх воспитатель активизирует и обогащает словарь, развивает связную речь, обучает ритуальному взаимодействию в знакомых ребенку социально-бытовых ситуациях (прием у врача, покупки в магазине, поездка в транспорте и пр.). Сюжетно-ролевые игры способствуют развитию коммуникативно-речевых навыков, стимулируют общительность детей, воспитывают социальные навыки и умения.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 следует заключить: что в работе воспитателя логопедической группы можно выделить 2 направления работы: 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1.</w:t>
      </w:r>
      <w:r w:rsidRPr="00391D06">
        <w:rPr>
          <w:rFonts w:ascii="Times New Roman" w:hAnsi="Times New Roman" w:cs="Times New Roman"/>
          <w:sz w:val="28"/>
          <w:szCs w:val="28"/>
        </w:rPr>
        <w:tab/>
        <w:t>коррекционно – развивающее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2.</w:t>
      </w:r>
      <w:r w:rsidRPr="00391D0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91D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91D06">
        <w:rPr>
          <w:rFonts w:ascii="Times New Roman" w:hAnsi="Times New Roman" w:cs="Times New Roman"/>
          <w:sz w:val="28"/>
          <w:szCs w:val="28"/>
        </w:rPr>
        <w:t xml:space="preserve"> – образовательное</w:t>
      </w:r>
      <w:proofErr w:type="gramEnd"/>
      <w:r w:rsidRPr="0039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06" w:rsidRPr="00722CD3" w:rsidRDefault="00391D06" w:rsidP="00066C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2CD3">
        <w:rPr>
          <w:rFonts w:ascii="Times New Roman" w:hAnsi="Times New Roman" w:cs="Times New Roman"/>
          <w:i/>
          <w:sz w:val="28"/>
          <w:szCs w:val="28"/>
        </w:rPr>
        <w:t>Задачи первого направления.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Постоянное совершенствование артикуляционной, тонкой и общей моторики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Закрепление произношения поставленных логопедом звуков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Целенаправленная активизация отработанной лексики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Упражнения в правильном употреблении сформированных грамматических категорий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Развитие внимания, памяти, рабочего мышления в играх и упражнениях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Закрепление навыков чтения и письма</w:t>
      </w:r>
    </w:p>
    <w:p w:rsidR="00391D06" w:rsidRPr="00722CD3" w:rsidRDefault="00391D06" w:rsidP="00066C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2CD3">
        <w:rPr>
          <w:rFonts w:ascii="Times New Roman" w:hAnsi="Times New Roman" w:cs="Times New Roman"/>
          <w:i/>
          <w:sz w:val="28"/>
          <w:szCs w:val="28"/>
        </w:rPr>
        <w:t>Задачи второго направления.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1D0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91D06">
        <w:rPr>
          <w:rFonts w:ascii="Times New Roman" w:hAnsi="Times New Roman" w:cs="Times New Roman"/>
          <w:sz w:val="28"/>
          <w:szCs w:val="28"/>
        </w:rPr>
        <w:t xml:space="preserve"> всем разделам программы массового детского сада (кроме раздела «Развитие речи»)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Воспитание в соответствии с программой массового детского сада</w:t>
      </w:r>
    </w:p>
    <w:p w:rsidR="00391D06" w:rsidRPr="00391D06" w:rsidRDefault="00391D06" w:rsidP="00066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D06">
        <w:rPr>
          <w:rFonts w:ascii="Times New Roman" w:hAnsi="Times New Roman" w:cs="Times New Roman"/>
          <w:sz w:val="28"/>
          <w:szCs w:val="28"/>
        </w:rPr>
        <w:t>•</w:t>
      </w:r>
      <w:r w:rsidRPr="00391D06">
        <w:rPr>
          <w:rFonts w:ascii="Times New Roman" w:hAnsi="Times New Roman" w:cs="Times New Roman"/>
          <w:sz w:val="28"/>
          <w:szCs w:val="28"/>
        </w:rPr>
        <w:tab/>
        <w:t>Работа с родителями</w:t>
      </w:r>
    </w:p>
    <w:p w:rsidR="003C00F2" w:rsidRPr="00391D06" w:rsidRDefault="003C00F2" w:rsidP="00066C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00F2" w:rsidRPr="00391D06" w:rsidSect="00066CDA">
      <w:pgSz w:w="11906" w:h="16838"/>
      <w:pgMar w:top="709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06"/>
    <w:rsid w:val="00066CDA"/>
    <w:rsid w:val="00220593"/>
    <w:rsid w:val="002B68BE"/>
    <w:rsid w:val="00363137"/>
    <w:rsid w:val="00391D06"/>
    <w:rsid w:val="003C00F2"/>
    <w:rsid w:val="00722CD3"/>
    <w:rsid w:val="0074350D"/>
    <w:rsid w:val="008A0ECE"/>
    <w:rsid w:val="0099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2015-10-24T19:28:00Z</dcterms:created>
  <dcterms:modified xsi:type="dcterms:W3CDTF">2015-11-22T17:58:00Z</dcterms:modified>
</cp:coreProperties>
</file>