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9C" w:rsidRDefault="00202A9C">
      <w:r>
        <w:t>Ссылка на НОД по развитию речи «Золотая осень»</w:t>
      </w:r>
    </w:p>
    <w:p w:rsidR="009A0192" w:rsidRDefault="00202A9C">
      <w:r w:rsidRPr="00202A9C">
        <w:t>https://youtu.be/6yhkJWTrm9Q</w:t>
      </w:r>
    </w:p>
    <w:sectPr w:rsidR="009A0192" w:rsidSect="009A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9C"/>
    <w:rsid w:val="00202A9C"/>
    <w:rsid w:val="009A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2015-11-18T19:38:00Z</dcterms:created>
  <dcterms:modified xsi:type="dcterms:W3CDTF">2015-11-18T19:42:00Z</dcterms:modified>
</cp:coreProperties>
</file>