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EF" w:rsidRPr="008430EF" w:rsidRDefault="008430EF" w:rsidP="008430EF">
      <w:pPr>
        <w:rPr>
          <w:b/>
          <w:i/>
          <w:sz w:val="16"/>
          <w:szCs w:val="16"/>
        </w:rPr>
      </w:pPr>
    </w:p>
    <w:p w:rsidR="005446AA" w:rsidRPr="00B23C53" w:rsidRDefault="006D7A70" w:rsidP="008430EF">
      <w:pPr>
        <w:rPr>
          <w:i/>
          <w:sz w:val="20"/>
          <w:szCs w:val="20"/>
        </w:rPr>
      </w:pPr>
      <w:r w:rsidRPr="008430EF">
        <w:rPr>
          <w:b/>
          <w:i/>
          <w:sz w:val="32"/>
          <w:szCs w:val="32"/>
        </w:rPr>
        <w:t>“В детский сад - с радостью”</w:t>
      </w:r>
      <w:r w:rsidR="008430EF">
        <w:rPr>
          <w:b/>
          <w:i/>
          <w:sz w:val="32"/>
          <w:szCs w:val="32"/>
        </w:rPr>
        <w:t xml:space="preserve"> </w:t>
      </w:r>
      <w:r w:rsidRPr="008430EF">
        <w:rPr>
          <w:b/>
          <w:i/>
          <w:sz w:val="20"/>
          <w:szCs w:val="20"/>
        </w:rPr>
        <w:t>/</w:t>
      </w:r>
      <w:r w:rsidRPr="00B23C53">
        <w:rPr>
          <w:b/>
          <w:i/>
          <w:sz w:val="20"/>
          <w:szCs w:val="20"/>
          <w:u w:val="single"/>
        </w:rPr>
        <w:t>информационный листок для родителей</w:t>
      </w:r>
      <w:r w:rsidRPr="00B23C53">
        <w:rPr>
          <w:i/>
          <w:sz w:val="20"/>
          <w:szCs w:val="20"/>
        </w:rPr>
        <w:t>/</w:t>
      </w:r>
    </w:p>
    <w:p w:rsidR="00B23C53" w:rsidRPr="00B23C53" w:rsidRDefault="00B23C53" w:rsidP="008430EF">
      <w:pPr>
        <w:spacing w:before="100" w:beforeAutospacing="1" w:after="100" w:afterAutospacing="1" w:line="240" w:lineRule="auto"/>
        <w:ind w:firstLine="709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При поступлении в дошкольное образовательное учреждение все дети проходят через адаптационный период.</w:t>
      </w:r>
    </w:p>
    <w:p w:rsidR="00B23C53" w:rsidRPr="00B23C53" w:rsidRDefault="00B23C53" w:rsidP="008430EF">
      <w:pPr>
        <w:spacing w:before="100" w:beforeAutospacing="1" w:after="100" w:afterAutospacing="1" w:line="240" w:lineRule="auto"/>
        <w:ind w:firstLine="709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i/>
          <w:iCs/>
          <w:sz w:val="16"/>
          <w:szCs w:val="16"/>
          <w:lang w:eastAsia="ru-RU"/>
        </w:rPr>
        <w:t>Адаптация 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— от лат</w:t>
      </w:r>
      <w:proofErr w:type="gramStart"/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.</w:t>
      </w:r>
      <w:proofErr w:type="gramEnd"/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 xml:space="preserve"> «</w:t>
      </w:r>
      <w:proofErr w:type="gramStart"/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п</w:t>
      </w:r>
      <w:proofErr w:type="gramEnd"/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риспособляю» — это сложный процесс приспособления организма, который происходит на разных уров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нях: физиологическом, социальном, психологическом.</w:t>
      </w:r>
      <w:r w:rsidR="008430EF" w:rsidRPr="008430EF">
        <w:rPr>
          <w:rFonts w:ascii="Century Schoolbook" w:eastAsia="Times New Roman" w:hAnsi="Century Schoolbook" w:cs="Times New Roman"/>
          <w:sz w:val="16"/>
          <w:szCs w:val="16"/>
          <w:lang w:eastAsia="ru-RU"/>
        </w:rPr>
        <w:t xml:space="preserve"> 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 xml:space="preserve">Приспособление организма </w:t>
      </w:r>
      <w:r w:rsidRPr="008430EF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к новым условиям социального сущ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ествования, к новому режиму сопровождается изменениями поведенческих реакций ребенка, расстройством сна, аппетита. Наиболее сложная перестройка организма происходит в началь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 xml:space="preserve">ный период адаптации, который может затянуться и перейти в </w:t>
      </w:r>
      <w:proofErr w:type="spellStart"/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дезадаптацию</w:t>
      </w:r>
      <w:proofErr w:type="spellEnd"/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, что приведет к нарушению здоровья, поведения, психики ребенка.</w:t>
      </w:r>
    </w:p>
    <w:p w:rsidR="00B23C53" w:rsidRPr="00B23C53" w:rsidRDefault="00B23C53" w:rsidP="008430EF">
      <w:pPr>
        <w:spacing w:before="100" w:beforeAutospacing="1" w:after="100" w:afterAutospacing="1" w:line="240" w:lineRule="auto"/>
        <w:ind w:firstLine="709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Адаптивные возможности ребенка раннего возраста ограниче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ны, резкий переход в новую социальную ситуацию и длительное пребывание в стрессовом состоянии могут привести к эмоцио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нальным нарушениям или замедлению темпа психофизического развития. Процесс привыкания ребенка к детскому саду довольно длительный и связан со значительным напряжением всех физио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логических систем детского организма.</w:t>
      </w:r>
    </w:p>
    <w:p w:rsidR="00B23C53" w:rsidRPr="008430EF" w:rsidRDefault="00B23C53" w:rsidP="008430EF">
      <w:pPr>
        <w:spacing w:before="100" w:beforeAutospacing="1" w:after="100" w:afterAutospacing="1" w:line="240" w:lineRule="auto"/>
        <w:ind w:firstLine="709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Чтобы избежать осложнений и обеспечить оптимальное тече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ние адаптации, необходим постепенный переход ребенка из се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мьи в дошкольное учреждение.</w:t>
      </w:r>
      <w:r w:rsidRPr="00B23C53">
        <w:rPr>
          <w:rFonts w:ascii="Century Schoolbook" w:eastAsia="Times New Roman" w:hAnsi="Century Schoolbook" w:cs="Times New Roman"/>
          <w:spacing w:val="-4"/>
          <w:sz w:val="16"/>
          <w:szCs w:val="16"/>
          <w:lang w:eastAsia="ru-RU"/>
        </w:rPr>
        <w:t> Врачи и психологи различают </w:t>
      </w:r>
      <w:r w:rsidRPr="00B23C53">
        <w:rPr>
          <w:rFonts w:ascii="Century Schoolbook" w:eastAsia="Times New Roman" w:hAnsi="Century Schoolbook" w:cs="Times New Roman"/>
          <w:b/>
          <w:bCs/>
          <w:spacing w:val="-4"/>
          <w:sz w:val="16"/>
          <w:szCs w:val="16"/>
          <w:lang w:eastAsia="ru-RU"/>
        </w:rPr>
        <w:t>три степени адаптации ребенка к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 </w:t>
      </w:r>
      <w:r w:rsidRPr="00B23C53">
        <w:rPr>
          <w:rFonts w:ascii="Century Schoolbook" w:eastAsia="Times New Roman" w:hAnsi="Century Schoolbook" w:cs="Times New Roman"/>
          <w:b/>
          <w:bCs/>
          <w:sz w:val="16"/>
          <w:szCs w:val="16"/>
          <w:lang w:eastAsia="ru-RU"/>
        </w:rPr>
        <w:t>детскому саду: 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легкую, среднюю и тяжелую.</w:t>
      </w:r>
    </w:p>
    <w:p w:rsidR="00B23C53" w:rsidRPr="00B23C53" w:rsidRDefault="00B23C53" w:rsidP="008430EF">
      <w:pPr>
        <w:spacing w:before="100" w:beforeAutospacing="1" w:after="100" w:afterAutospacing="1" w:line="240" w:lineRule="auto"/>
        <w:ind w:firstLine="709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b/>
          <w:bCs/>
          <w:i/>
          <w:iCs/>
          <w:sz w:val="16"/>
          <w:szCs w:val="16"/>
          <w:lang w:eastAsia="ru-RU"/>
        </w:rPr>
        <w:t>Легкая адаптация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: поведение ребенка нормализуется в течение месяца. Аппетит достигает обычного уровня уже к концу первой недели, сон налаживается через 1—2 недели. Острых заболеваний не возникает. У ребенка преобладает радостное или устойчиво-спокойное эмоциональное состояние; он ак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 xml:space="preserve">тивно контактирует </w:t>
      </w:r>
      <w:proofErr w:type="gramStart"/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со</w:t>
      </w:r>
      <w:proofErr w:type="gramEnd"/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 xml:space="preserve"> взрослыми, детьми, окружающими предметами, быстро привыкает к новым условиям (незнако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мый взрослый, новое помещение, общение с группой сверст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ников).</w:t>
      </w:r>
    </w:p>
    <w:p w:rsidR="00B23C53" w:rsidRPr="00B23C53" w:rsidRDefault="00B23C53" w:rsidP="008430EF">
      <w:pPr>
        <w:spacing w:before="100" w:beforeAutospacing="1" w:after="100" w:afterAutospacing="1" w:line="240" w:lineRule="auto"/>
        <w:ind w:firstLine="709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b/>
          <w:bCs/>
          <w:i/>
          <w:iCs/>
          <w:spacing w:val="-1"/>
          <w:sz w:val="16"/>
          <w:szCs w:val="16"/>
          <w:lang w:eastAsia="ru-RU"/>
        </w:rPr>
        <w:t>Средней тяжести адаптация:</w:t>
      </w:r>
      <w:r w:rsidRPr="00B23C53">
        <w:rPr>
          <w:rFonts w:ascii="Century Schoolbook" w:eastAsia="Times New Roman" w:hAnsi="Century Schoolbook" w:cs="Times New Roman"/>
          <w:b/>
          <w:bCs/>
          <w:spacing w:val="-1"/>
          <w:sz w:val="16"/>
          <w:szCs w:val="16"/>
          <w:lang w:eastAsia="ru-RU"/>
        </w:rPr>
        <w:t> </w:t>
      </w:r>
      <w:r w:rsidRPr="00B23C53">
        <w:rPr>
          <w:rFonts w:ascii="Century Schoolbook" w:eastAsia="Times New Roman" w:hAnsi="Century Schoolbook" w:cs="Times New Roman"/>
          <w:spacing w:val="-1"/>
          <w:sz w:val="16"/>
          <w:szCs w:val="16"/>
          <w:lang w:eastAsia="ru-RU"/>
        </w:rPr>
        <w:t>сон и аппетит восста</w:t>
      </w:r>
      <w:r w:rsidRPr="00B23C53">
        <w:rPr>
          <w:rFonts w:ascii="Century Schoolbook" w:eastAsia="Times New Roman" w:hAnsi="Century Schoolbook" w:cs="Times New Roman"/>
          <w:spacing w:val="-1"/>
          <w:sz w:val="16"/>
          <w:szCs w:val="16"/>
          <w:lang w:eastAsia="ru-RU"/>
        </w:rPr>
        <w:softHyphen/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навливаются через 20—40 дней, в течение месяца настроение может быть неустойчивым. Эмоциональное состояние ребенка нестабильно, новый раздражитель способствует отрицательным эмоциональным реакциям. Однако при поддержке взрослого ре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бенок проявляет познавательную и поведенческую активность, легче привыкает к новой ситуации.</w:t>
      </w:r>
    </w:p>
    <w:p w:rsidR="00B23C53" w:rsidRPr="00B23C53" w:rsidRDefault="008430EF" w:rsidP="008430EF">
      <w:pPr>
        <w:spacing w:before="100" w:beforeAutospacing="1" w:after="100" w:afterAutospacing="1" w:line="240" w:lineRule="auto"/>
        <w:ind w:firstLine="709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8430EF">
        <w:rPr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200D5E" wp14:editId="4DADA5FD">
                <wp:simplePos x="0" y="0"/>
                <wp:positionH relativeFrom="page">
                  <wp:posOffset>7124065</wp:posOffset>
                </wp:positionH>
                <wp:positionV relativeFrom="page">
                  <wp:posOffset>4181475</wp:posOffset>
                </wp:positionV>
                <wp:extent cx="3362325" cy="2695575"/>
                <wp:effectExtent l="57150" t="285750" r="276225" b="47625"/>
                <wp:wrapSquare wrapText="bothSides"/>
                <wp:docPr id="701" name="Прямоугольник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2695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7000"/>
                          </a:schemeClr>
                        </a:solidFill>
                        <a:effectLst>
                          <a:outerShdw dist="317500" dir="18728256" sx="100100" sy="100100" algn="ctr" rotWithShape="0">
                            <a:srgbClr val="D4CFB3">
                              <a:alpha val="4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23C53" w:rsidRPr="008430EF" w:rsidRDefault="00B23C53" w:rsidP="008430EF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8430EF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6"/>
                                <w:szCs w:val="16"/>
                              </w:rPr>
                              <w:t>«Правила поведения взрослых в период адаптации»</w:t>
                            </w:r>
                          </w:p>
                          <w:p w:rsidR="00B23C53" w:rsidRPr="008430EF" w:rsidRDefault="00B23C53" w:rsidP="008430EF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8430EF">
                              <w:rPr>
                                <w:i/>
                                <w:iCs/>
                                <w:color w:val="1F497D" w:themeColor="text2"/>
                                <w:sz w:val="16"/>
                                <w:szCs w:val="16"/>
                              </w:rPr>
                              <w:t>В присутствии ребенка избегайте критических замечаний в адрес детского сада и его сотрудников. Старайтесь не нервничать, не показывать свою тревогу. В выходные дни резко не меняйте режим дня ребенка. Постоянно обращайте внимание на отклонения в поведении и здоровье малыша. Не отучайте от вредных привычек в период адаптации. Создайте спокойную, бесконфликтную обстановку в семье. Одевайте ребенка в сад опрятно, в соответствии с температурой воздуха в группе. Эмоционально поддерживайте малыша: чаще обнимайте, поглаживайте, называйте ласковыми именами. Будьте терпимее к капризам. Не наказывайте, «не пугайте» детским садом, забирайте вовремя. Когда ребенок привыкнет к новым условиям, не принимайте его слез при расставании всерьез – это может быть вызвано просто плохим настроением.</w:t>
                            </w: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9" o:spid="_x0000_s1026" style="position:absolute;left:0;text-align:left;margin-left:560.95pt;margin-top:329.25pt;width:264.7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" o:allowincell="f" fillcolor="#dbe5f1 [660]" stroked="f">
                <v:fill opacity="57054f"/>
                <v:shadow on="t" type="perspective" color="#d4cfb3" opacity="29491f" offset="5.91708mm,-6.53994mm" matrix="65602f,,,65602f"/>
                <v:textbox inset="28.8pt,7.2pt,14.4pt,7.2pt">
                  <w:txbxContent>
                    <w:p w:rsidR="00B23C53" w:rsidRPr="008430EF" w:rsidRDefault="00B23C53" w:rsidP="008430EF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16"/>
                          <w:szCs w:val="16"/>
                        </w:rPr>
                      </w:pPr>
                      <w:r w:rsidRPr="008430EF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6"/>
                          <w:szCs w:val="16"/>
                        </w:rPr>
                        <w:t>«Правила поведения взрослых в период адаптации»</w:t>
                      </w:r>
                    </w:p>
                    <w:p w:rsidR="00B23C53" w:rsidRPr="008430EF" w:rsidRDefault="00B23C53" w:rsidP="008430EF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16"/>
                          <w:szCs w:val="16"/>
                        </w:rPr>
                      </w:pPr>
                      <w:r w:rsidRPr="008430EF">
                        <w:rPr>
                          <w:i/>
                          <w:iCs/>
                          <w:color w:val="1F497D" w:themeColor="text2"/>
                          <w:sz w:val="16"/>
                          <w:szCs w:val="16"/>
                        </w:rPr>
                        <w:t>В присутствии ребенка избегайте критических замечаний в адрес детского сада и его сотрудников. Старайтесь не нервничать, не показывать свою тревогу. В выходные дни резко не меняйте режим дня ребенка. Постоянно обращайте внимание на отклонения в поведении и здоровье малыша. Не отучайте от вредных привычек в период адаптации. Создайте спокойную, бесконфликтную обстановку в семье. Одевайте ребенка в сад опрятно, в соответствии с температурой воздуха в группе. Эмоционально поддерживайте малыша: чаще обнимайте, поглаживайте, называйте ласковыми именами. Будьте терпимее к капризам. Не наказывайте, «не пугайте» детским садом, забирайте вовремя. Когда ребенок привыкнет к новым условиям, не принимайте его слез при расставании всерьез – это может быть вызвано просто плохим настроением.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B23C53" w:rsidRPr="00B23C53">
        <w:rPr>
          <w:rFonts w:ascii="Century Schoolbook" w:eastAsia="Times New Roman" w:hAnsi="Century Schoolbook" w:cs="Times New Roman"/>
          <w:b/>
          <w:bCs/>
          <w:i/>
          <w:iCs/>
          <w:sz w:val="16"/>
          <w:szCs w:val="16"/>
          <w:lang w:eastAsia="ru-RU"/>
        </w:rPr>
        <w:t>Тяжелая адаптация</w:t>
      </w:r>
      <w:r w:rsidR="00B23C53"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: приводит к длительным и тяжелым забо</w:t>
      </w:r>
      <w:r w:rsidR="00B23C53"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леваниям. У ребенка преобладают агрессивно-разрушительные ре</w:t>
      </w:r>
      <w:r w:rsidR="00B23C53"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акции, направленные на выход из ситуации (двигательный про</w:t>
      </w:r>
      <w:r w:rsidR="00B23C53"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тест, агрессивные действия); активное эмоциональное состоя</w:t>
      </w:r>
      <w:r w:rsidR="00B23C53"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ние (плач, негодующий крик); либо отсутствует активность при более или менее выраженных отрицательных реакциях (тихий плач, хныканье, пассивное подчинение, подавленность, напря</w:t>
      </w:r>
      <w:r w:rsidR="00B23C53"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женность).</w:t>
      </w:r>
    </w:p>
    <w:p w:rsidR="00B23C53" w:rsidRPr="00B23C53" w:rsidRDefault="00B23C53" w:rsidP="008430EF">
      <w:pPr>
        <w:spacing w:before="100" w:beforeAutospacing="1" w:after="100" w:afterAutospacing="1" w:line="240" w:lineRule="auto"/>
        <w:ind w:firstLine="709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b/>
          <w:bCs/>
          <w:spacing w:val="-6"/>
          <w:sz w:val="16"/>
          <w:szCs w:val="16"/>
          <w:lang w:eastAsia="ru-RU"/>
        </w:rPr>
        <w:t>Факторы, от которых зависит течение адаптационного периода</w:t>
      </w:r>
    </w:p>
    <w:p w:rsidR="00B23C53" w:rsidRPr="00B23C53" w:rsidRDefault="00B23C53" w:rsidP="008430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spacing w:val="-6"/>
          <w:sz w:val="16"/>
          <w:szCs w:val="16"/>
          <w:lang w:eastAsia="ru-RU"/>
        </w:rPr>
        <w:t>Возраст.</w:t>
      </w:r>
    </w:p>
    <w:p w:rsidR="00B23C53" w:rsidRPr="00B23C53" w:rsidRDefault="00B23C53" w:rsidP="008430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Состояние здоровья.</w:t>
      </w:r>
    </w:p>
    <w:p w:rsidR="00B23C53" w:rsidRPr="00B23C53" w:rsidRDefault="00B23C53" w:rsidP="008430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spacing w:val="-1"/>
          <w:sz w:val="16"/>
          <w:szCs w:val="16"/>
          <w:lang w:eastAsia="ru-RU"/>
        </w:rPr>
        <w:t>Уровень развития.</w:t>
      </w:r>
    </w:p>
    <w:p w:rsidR="00B23C53" w:rsidRPr="00B23C53" w:rsidRDefault="00B23C53" w:rsidP="008430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8430EF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Умение общаться с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 xml:space="preserve"> взрослыми и сверстниками.</w:t>
      </w:r>
    </w:p>
    <w:p w:rsidR="00B23C53" w:rsidRPr="00B23C53" w:rsidRDefault="00B23C53" w:rsidP="008430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proofErr w:type="spellStart"/>
      <w:r w:rsidRPr="008430EF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Сформирован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ность</w:t>
      </w:r>
      <w:proofErr w:type="spellEnd"/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 xml:space="preserve"> предметной и игровой деятельности.</w:t>
      </w:r>
    </w:p>
    <w:p w:rsidR="00B23C53" w:rsidRPr="00B23C53" w:rsidRDefault="00B23C53" w:rsidP="008430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Приближенность домашнего режима к режиму детского сада.</w:t>
      </w:r>
    </w:p>
    <w:p w:rsidR="00B23C53" w:rsidRPr="00B23C53" w:rsidRDefault="00B23C53" w:rsidP="008430EF">
      <w:pPr>
        <w:spacing w:before="100" w:beforeAutospacing="1" w:after="100" w:afterAutospacing="1" w:line="240" w:lineRule="auto"/>
        <w:ind w:left="720" w:hanging="360"/>
        <w:jc w:val="both"/>
        <w:outlineLvl w:val="0"/>
        <w:rPr>
          <w:rFonts w:ascii="Century Schoolbook" w:eastAsia="Times New Roman" w:hAnsi="Century Schoolbook" w:cs="Times New Roman"/>
          <w:b/>
          <w:kern w:val="36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b/>
          <w:kern w:val="36"/>
          <w:sz w:val="16"/>
          <w:szCs w:val="16"/>
          <w:lang w:eastAsia="ru-RU"/>
        </w:rPr>
        <w:t>       Причины тяжелой адаптации к условиям ДОУ</w:t>
      </w:r>
    </w:p>
    <w:p w:rsidR="00B23C53" w:rsidRPr="00B23C53" w:rsidRDefault="00B23C53" w:rsidP="008430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Отсутствие в семье режима, совпадающего с режимом дет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ского сада.</w:t>
      </w:r>
    </w:p>
    <w:p w:rsidR="00B23C53" w:rsidRPr="00B23C53" w:rsidRDefault="00B23C53" w:rsidP="008430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Наличие у ребенка своеобразных привычек.</w:t>
      </w:r>
    </w:p>
    <w:p w:rsidR="00B23C53" w:rsidRPr="00B23C53" w:rsidRDefault="00B23C53" w:rsidP="008430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Неумение занять себя игрушкой.</w:t>
      </w:r>
    </w:p>
    <w:p w:rsidR="00B23C53" w:rsidRPr="00B23C53" w:rsidRDefault="00B23C53" w:rsidP="008430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proofErr w:type="spellStart"/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Несформированность</w:t>
      </w:r>
      <w:proofErr w:type="spellEnd"/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 xml:space="preserve"> элементарных культурно-гигиениче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ских навыков.</w:t>
      </w:r>
    </w:p>
    <w:p w:rsidR="00B23C53" w:rsidRPr="00B23C53" w:rsidRDefault="00B23C53" w:rsidP="008430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Отсутствие опыта общения с незнакомыми людьми.</w:t>
      </w:r>
    </w:p>
    <w:p w:rsidR="00B23C53" w:rsidRPr="008430EF" w:rsidRDefault="00B23C53" w:rsidP="008430EF">
      <w:pPr>
        <w:shd w:val="clear" w:color="auto" w:fill="F1F8FB"/>
        <w:spacing w:after="0" w:line="240" w:lineRule="auto"/>
        <w:rPr>
          <w:rFonts w:ascii="Century Schoolbook" w:eastAsia="Times New Roman" w:hAnsi="Century Schoolbook" w:cs="Times New Roman"/>
          <w:sz w:val="16"/>
          <w:szCs w:val="16"/>
          <w:lang w:eastAsia="ru-RU"/>
        </w:rPr>
      </w:pP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t>Взрослым необходимо помочь детям преодолеть стресс поступления и успешно адаптироваться в дошкольном учреждении. Дети раннего возраста эмоциональны, впечатлительны. Им свойствен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но быстро заражаться сильными как положительными, так и от</w:t>
      </w:r>
      <w:r w:rsidRPr="00B23C53">
        <w:rPr>
          <w:rFonts w:ascii="Century Schoolbook" w:eastAsia="Times New Roman" w:hAnsi="Century Schoolbook" w:cs="Times New Roman"/>
          <w:sz w:val="16"/>
          <w:szCs w:val="16"/>
          <w:lang w:eastAsia="ru-RU"/>
        </w:rPr>
        <w:softHyphen/>
        <w:t>рицательными эмоциями взрослых и сверстников, подражать их действиям. Эти особенности и должны использоваться вами при подготовке ребенка в детский сад. Очень важно, чтобы первый опыт своего пребывания в детском саду ребенок приобрел при поддержке близкого человека.</w:t>
      </w:r>
    </w:p>
    <w:p w:rsidR="008430EF" w:rsidRDefault="008430EF" w:rsidP="00B23C53">
      <w:pPr>
        <w:shd w:val="clear" w:color="auto" w:fill="F1F8FB"/>
        <w:spacing w:after="0" w:line="240" w:lineRule="auto"/>
        <w:rPr>
          <w:rFonts w:ascii="Century Schoolbook" w:eastAsia="Times New Roman" w:hAnsi="Century Schoolbook" w:cs="Times New Roman"/>
          <w:b/>
          <w:bCs/>
          <w:sz w:val="18"/>
          <w:szCs w:val="18"/>
          <w:lang w:eastAsia="ru-RU"/>
        </w:rPr>
      </w:pPr>
    </w:p>
    <w:p w:rsidR="008430EF" w:rsidRPr="008430EF" w:rsidRDefault="008430EF" w:rsidP="008430EF">
      <w:pPr>
        <w:rPr>
          <w:b/>
          <w:i/>
          <w:sz w:val="16"/>
          <w:szCs w:val="16"/>
        </w:rPr>
      </w:pPr>
      <w:bookmarkStart w:id="0" w:name="_GoBack"/>
      <w:bookmarkEnd w:id="0"/>
    </w:p>
    <w:sectPr w:rsidR="008430EF" w:rsidRPr="008430EF" w:rsidSect="00575DF3">
      <w:pgSz w:w="16838" w:h="11906" w:orient="landscape"/>
      <w:pgMar w:top="0" w:right="25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E8A"/>
    <w:multiLevelType w:val="multilevel"/>
    <w:tmpl w:val="7BF6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A935A6"/>
    <w:multiLevelType w:val="multilevel"/>
    <w:tmpl w:val="AC50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8D"/>
    <w:rsid w:val="005446AA"/>
    <w:rsid w:val="00575DF3"/>
    <w:rsid w:val="006D7A70"/>
    <w:rsid w:val="006F7F17"/>
    <w:rsid w:val="00802E8D"/>
    <w:rsid w:val="008430EF"/>
    <w:rsid w:val="00A44E06"/>
    <w:rsid w:val="00B23C53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795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2014-09-14T08:01:00Z</cp:lastPrinted>
  <dcterms:created xsi:type="dcterms:W3CDTF">2014-09-14T02:43:00Z</dcterms:created>
  <dcterms:modified xsi:type="dcterms:W3CDTF">2014-09-28T13:44:00Z</dcterms:modified>
</cp:coreProperties>
</file>