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06" w:rsidRDefault="00523395" w:rsidP="00B34206">
      <w:pPr>
        <w:pStyle w:val="a3"/>
        <w:spacing w:before="0" w:after="0"/>
        <w:ind w:left="284"/>
        <w:jc w:val="center"/>
        <w:rPr>
          <w:rFonts w:ascii="Times New Roman" w:hAnsi="Times New Roman"/>
          <w:i w:val="0"/>
          <w:sz w:val="28"/>
        </w:rPr>
      </w:pPr>
      <w:r w:rsidRPr="008D5E7D">
        <w:rPr>
          <w:rFonts w:ascii="Times New Roman" w:hAnsi="Times New Roman"/>
          <w:i w:val="0"/>
          <w:sz w:val="28"/>
        </w:rPr>
        <w:t xml:space="preserve">Интеграционные технологии в работе учителя </w:t>
      </w:r>
      <w:r w:rsidR="00215D9E">
        <w:rPr>
          <w:rFonts w:ascii="Times New Roman" w:hAnsi="Times New Roman"/>
          <w:i w:val="0"/>
          <w:sz w:val="28"/>
        </w:rPr>
        <w:t>–</w:t>
      </w:r>
      <w:r w:rsidR="001F3B65" w:rsidRPr="008D5E7D">
        <w:rPr>
          <w:rFonts w:ascii="Times New Roman" w:hAnsi="Times New Roman"/>
          <w:i w:val="0"/>
          <w:sz w:val="28"/>
        </w:rPr>
        <w:t xml:space="preserve"> </w:t>
      </w:r>
      <w:r w:rsidR="00215D9E">
        <w:rPr>
          <w:rFonts w:ascii="Times New Roman" w:hAnsi="Times New Roman"/>
          <w:i w:val="0"/>
          <w:sz w:val="28"/>
        </w:rPr>
        <w:t xml:space="preserve">словесника </w:t>
      </w:r>
    </w:p>
    <w:p w:rsidR="00A60973" w:rsidRPr="008D5E7D" w:rsidRDefault="00215D9E" w:rsidP="00B34206">
      <w:pPr>
        <w:pStyle w:val="a3"/>
        <w:spacing w:before="0" w:after="0"/>
        <w:ind w:left="284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при изучении творчества А.Н.Островского </w:t>
      </w:r>
    </w:p>
    <w:p w:rsidR="008D5E7D" w:rsidRDefault="00523395" w:rsidP="00B34206">
      <w:pPr>
        <w:spacing w:after="0" w:line="240" w:lineRule="auto"/>
        <w:ind w:left="4678"/>
        <w:rPr>
          <w:rFonts w:ascii="Times New Roman" w:hAnsi="Times New Roman"/>
        </w:rPr>
      </w:pPr>
      <w:r w:rsidRPr="008D5E7D">
        <w:rPr>
          <w:rFonts w:ascii="Times New Roman" w:hAnsi="Times New Roman"/>
        </w:rPr>
        <w:t xml:space="preserve">                                                             </w:t>
      </w:r>
    </w:p>
    <w:p w:rsidR="00C21962" w:rsidRPr="008D5E7D" w:rsidRDefault="008D5E7D" w:rsidP="008D5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E7D">
        <w:rPr>
          <w:rFonts w:ascii="Times New Roman" w:hAnsi="Times New Roman"/>
          <w:sz w:val="24"/>
          <w:szCs w:val="24"/>
        </w:rPr>
        <w:tab/>
      </w:r>
      <w:r w:rsidRPr="008D5E7D">
        <w:rPr>
          <w:rFonts w:ascii="Times New Roman" w:hAnsi="Times New Roman"/>
          <w:sz w:val="28"/>
        </w:rPr>
        <w:t xml:space="preserve"> Ц</w:t>
      </w:r>
      <w:r w:rsidR="00FC5D65">
        <w:rPr>
          <w:rFonts w:ascii="Times New Roman" w:hAnsi="Times New Roman"/>
          <w:sz w:val="28"/>
        </w:rPr>
        <w:t>ель</w:t>
      </w:r>
      <w:r w:rsidRPr="008D5E7D">
        <w:rPr>
          <w:rFonts w:ascii="Times New Roman" w:hAnsi="Times New Roman"/>
          <w:sz w:val="28"/>
        </w:rPr>
        <w:t xml:space="preserve"> литературного образования</w:t>
      </w:r>
      <w:r w:rsidR="00FC5D65">
        <w:rPr>
          <w:rFonts w:ascii="Times New Roman" w:hAnsi="Times New Roman"/>
          <w:sz w:val="28"/>
        </w:rPr>
        <w:t>, по мнению авторов</w:t>
      </w:r>
      <w:r w:rsidRPr="008D5E7D">
        <w:rPr>
          <w:rFonts w:ascii="Times New Roman" w:hAnsi="Times New Roman"/>
          <w:sz w:val="28"/>
        </w:rPr>
        <w:t xml:space="preserve"> программы под редакцией В.Г.Маранцмана</w:t>
      </w:r>
      <w:r w:rsidR="00FC5D65">
        <w:rPr>
          <w:rFonts w:ascii="Times New Roman" w:hAnsi="Times New Roman"/>
          <w:sz w:val="28"/>
        </w:rPr>
        <w:t>,</w:t>
      </w:r>
      <w:r w:rsidRPr="008D5E7D">
        <w:rPr>
          <w:rFonts w:ascii="Times New Roman" w:hAnsi="Times New Roman"/>
          <w:sz w:val="28"/>
        </w:rPr>
        <w:t xml:space="preserve"> </w:t>
      </w:r>
      <w:r w:rsidRPr="00FC5D65">
        <w:rPr>
          <w:rFonts w:ascii="Times New Roman" w:hAnsi="Times New Roman"/>
          <w:i/>
          <w:sz w:val="28"/>
        </w:rPr>
        <w:t>«не только интеллектуальное освоение, но и эмоциональное присвоение гуманистического потенциала искусства и науки, обработка эстетических и психологических механизмов общения человека с искусством, наукой, людьми»</w:t>
      </w:r>
      <w:r w:rsidRPr="008D5E7D">
        <w:rPr>
          <w:rFonts w:ascii="Times New Roman" w:hAnsi="Times New Roman"/>
          <w:sz w:val="28"/>
        </w:rPr>
        <w:t>. Поэтому в современной образовательной ситуации в практике препод</w:t>
      </w:r>
      <w:r w:rsidR="00215D9E">
        <w:rPr>
          <w:rFonts w:ascii="Times New Roman" w:hAnsi="Times New Roman"/>
          <w:sz w:val="28"/>
        </w:rPr>
        <w:t xml:space="preserve">авания  гуманитарных предметов </w:t>
      </w:r>
      <w:r w:rsidRPr="008D5E7D">
        <w:rPr>
          <w:rFonts w:ascii="Times New Roman" w:hAnsi="Times New Roman"/>
          <w:sz w:val="28"/>
        </w:rPr>
        <w:t xml:space="preserve">особенно актуальными  становятся </w:t>
      </w:r>
      <w:r w:rsidRPr="008D5E7D">
        <w:rPr>
          <w:rFonts w:ascii="Times New Roman" w:hAnsi="Times New Roman"/>
          <w:sz w:val="28"/>
          <w:u w:val="single"/>
        </w:rPr>
        <w:t>интеграционные технологии</w:t>
      </w:r>
      <w:r w:rsidRPr="008D5E7D">
        <w:rPr>
          <w:rFonts w:ascii="Times New Roman" w:hAnsi="Times New Roman"/>
          <w:sz w:val="28"/>
        </w:rPr>
        <w:t>,  способствующие формированию ученика как личности.</w:t>
      </w:r>
    </w:p>
    <w:p w:rsidR="00F57BB3" w:rsidRPr="00215D9E" w:rsidRDefault="00701BB2" w:rsidP="00FB5A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Система</w:t>
      </w:r>
      <w:r w:rsidR="00D8485B" w:rsidRPr="008D5E7D">
        <w:rPr>
          <w:rFonts w:ascii="Times New Roman" w:hAnsi="Times New Roman"/>
          <w:sz w:val="28"/>
        </w:rPr>
        <w:t xml:space="preserve"> уроков по изучению творчества А.Н.Островского в параллели десятых классов строи</w:t>
      </w:r>
      <w:r>
        <w:rPr>
          <w:rFonts w:ascii="Times New Roman" w:hAnsi="Times New Roman"/>
          <w:sz w:val="28"/>
        </w:rPr>
        <w:t>тся</w:t>
      </w:r>
      <w:r w:rsidR="00D8485B" w:rsidRPr="008D5E7D">
        <w:rPr>
          <w:rFonts w:ascii="Times New Roman" w:hAnsi="Times New Roman"/>
          <w:sz w:val="28"/>
        </w:rPr>
        <w:t xml:space="preserve"> прежде всего на </w:t>
      </w:r>
      <w:r>
        <w:rPr>
          <w:rFonts w:ascii="Times New Roman" w:hAnsi="Times New Roman"/>
          <w:sz w:val="28"/>
        </w:rPr>
        <w:t>развитии познавательной активности ученика, его интереса</w:t>
      </w:r>
      <w:r w:rsidR="00D8485B" w:rsidRPr="008D5E7D">
        <w:rPr>
          <w:rFonts w:ascii="Times New Roman" w:hAnsi="Times New Roman"/>
          <w:sz w:val="28"/>
        </w:rPr>
        <w:t xml:space="preserve"> к предмету как способу познания мира и себя. </w:t>
      </w:r>
    </w:p>
    <w:p w:rsidR="00463554" w:rsidRPr="008D5E7D" w:rsidRDefault="00D8485B" w:rsidP="00EC1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u w:val="single"/>
        </w:rPr>
        <w:t>Ц</w:t>
      </w:r>
      <w:r w:rsidR="006C58D1" w:rsidRPr="008D5E7D">
        <w:rPr>
          <w:rFonts w:ascii="Times New Roman" w:hAnsi="Times New Roman"/>
          <w:sz w:val="28"/>
          <w:szCs w:val="28"/>
          <w:u w:val="single"/>
        </w:rPr>
        <w:t>ель работы</w:t>
      </w:r>
      <w:r w:rsidR="006C58D1" w:rsidRPr="008D5E7D">
        <w:rPr>
          <w:rFonts w:ascii="Times New Roman" w:hAnsi="Times New Roman"/>
          <w:sz w:val="28"/>
          <w:szCs w:val="28"/>
        </w:rPr>
        <w:t xml:space="preserve">: углубление  представления учащихся об искусстве как о </w:t>
      </w:r>
      <w:r w:rsidR="00907640" w:rsidRPr="008D5E7D">
        <w:rPr>
          <w:rFonts w:ascii="Times New Roman" w:hAnsi="Times New Roman"/>
          <w:sz w:val="28"/>
          <w:szCs w:val="28"/>
        </w:rPr>
        <w:t xml:space="preserve">способе целостного познания мира разными средствами. </w:t>
      </w:r>
    </w:p>
    <w:p w:rsidR="00907640" w:rsidRPr="008D5E7D" w:rsidRDefault="00907640" w:rsidP="00EC1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E7D">
        <w:rPr>
          <w:rFonts w:ascii="Times New Roman" w:hAnsi="Times New Roman"/>
          <w:sz w:val="28"/>
          <w:szCs w:val="28"/>
          <w:u w:val="single"/>
        </w:rPr>
        <w:t>Реализация целей</w:t>
      </w:r>
      <w:r w:rsidRPr="008D5E7D">
        <w:rPr>
          <w:rFonts w:ascii="Times New Roman" w:hAnsi="Times New Roman"/>
          <w:sz w:val="28"/>
          <w:szCs w:val="28"/>
        </w:rPr>
        <w:t xml:space="preserve"> осуществляется посредством</w:t>
      </w:r>
      <w:r w:rsidR="00132694" w:rsidRPr="008D5E7D">
        <w:rPr>
          <w:rFonts w:ascii="Times New Roman" w:hAnsi="Times New Roman"/>
          <w:sz w:val="28"/>
          <w:szCs w:val="28"/>
        </w:rPr>
        <w:t xml:space="preserve"> использования интеграционных технологий</w:t>
      </w:r>
      <w:r w:rsidR="00FC5D65">
        <w:rPr>
          <w:rFonts w:ascii="Times New Roman" w:hAnsi="Times New Roman"/>
          <w:sz w:val="28"/>
          <w:szCs w:val="28"/>
        </w:rPr>
        <w:t xml:space="preserve"> в рамках классно - урочной и внеклассной работы</w:t>
      </w:r>
      <w:r w:rsidR="00463554" w:rsidRPr="008D5E7D">
        <w:rPr>
          <w:rFonts w:ascii="Times New Roman" w:hAnsi="Times New Roman"/>
          <w:sz w:val="28"/>
          <w:szCs w:val="28"/>
        </w:rPr>
        <w:t>,</w:t>
      </w:r>
      <w:r w:rsidRPr="008D5E7D">
        <w:rPr>
          <w:rFonts w:ascii="Times New Roman" w:hAnsi="Times New Roman"/>
          <w:sz w:val="28"/>
          <w:szCs w:val="28"/>
        </w:rPr>
        <w:t xml:space="preserve"> культурологического анализа текста.</w:t>
      </w:r>
      <w:r w:rsidR="00FB5AC7">
        <w:rPr>
          <w:rFonts w:ascii="Times New Roman" w:hAnsi="Times New Roman"/>
          <w:sz w:val="28"/>
          <w:szCs w:val="28"/>
        </w:rPr>
        <w:t xml:space="preserve"> </w:t>
      </w:r>
    </w:p>
    <w:p w:rsidR="00056EAC" w:rsidRPr="00701BB2" w:rsidRDefault="008C03F5" w:rsidP="00EC1E28">
      <w:pPr>
        <w:pStyle w:val="ac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85B">
        <w:rPr>
          <w:rFonts w:ascii="Times New Roman" w:hAnsi="Times New Roman"/>
          <w:sz w:val="28"/>
        </w:rPr>
        <w:t xml:space="preserve">Интеграция - (лат) - восстановление, восполнение, объединение частей в целое (integer - целый), причем, не механическое соединение, а взаимопроникновение, взаимодействие, взаимовидение. </w:t>
      </w:r>
    </w:p>
    <w:p w:rsidR="00A1073C" w:rsidRPr="00215D9E" w:rsidRDefault="00A1073C" w:rsidP="00215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</w:rPr>
        <w:tab/>
      </w:r>
      <w:r w:rsidR="00EC1E28" w:rsidRPr="00D8485B">
        <w:rPr>
          <w:rFonts w:ascii="Times New Roman" w:hAnsi="Times New Roman"/>
          <w:sz w:val="28"/>
        </w:rPr>
        <w:t>Задача интегрирования</w:t>
      </w:r>
      <w:r w:rsidR="00701BB2">
        <w:rPr>
          <w:rFonts w:ascii="Times New Roman" w:hAnsi="Times New Roman"/>
          <w:sz w:val="28"/>
        </w:rPr>
        <w:t xml:space="preserve"> -</w:t>
      </w:r>
      <w:r w:rsidR="00EC1E28" w:rsidRPr="00D8485B">
        <w:rPr>
          <w:rFonts w:ascii="Times New Roman" w:hAnsi="Times New Roman"/>
          <w:sz w:val="28"/>
        </w:rPr>
        <w:t xml:space="preserve"> </w:t>
      </w:r>
      <w:r w:rsidR="00EC1E28" w:rsidRPr="00D8485B">
        <w:rPr>
          <w:rFonts w:ascii="Times New Roman" w:hAnsi="Times New Roman"/>
          <w:sz w:val="28"/>
          <w:u w:val="single"/>
        </w:rPr>
        <w:t>дать ученикам представление о единстве окружающего нас</w:t>
      </w:r>
      <w:r w:rsidR="00D8485B" w:rsidRPr="00D8485B">
        <w:rPr>
          <w:rFonts w:ascii="Times New Roman" w:hAnsi="Times New Roman"/>
          <w:sz w:val="28"/>
        </w:rPr>
        <w:t xml:space="preserve"> </w:t>
      </w:r>
      <w:r w:rsidR="00056EAC" w:rsidRPr="00D8485B">
        <w:rPr>
          <w:rFonts w:ascii="Times New Roman" w:hAnsi="Times New Roman"/>
          <w:sz w:val="28"/>
          <w:u w:val="single"/>
        </w:rPr>
        <w:t>мира</w:t>
      </w:r>
      <w:r w:rsidR="00056EAC" w:rsidRPr="00D8485B">
        <w:rPr>
          <w:rFonts w:ascii="Times New Roman" w:hAnsi="Times New Roman"/>
          <w:sz w:val="28"/>
        </w:rPr>
        <w:t xml:space="preserve">. </w:t>
      </w:r>
    </w:p>
    <w:p w:rsidR="00EC1E28" w:rsidRPr="00D8485B" w:rsidRDefault="00A1073C" w:rsidP="00800E33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sz w:val="28"/>
        </w:rPr>
        <w:tab/>
      </w:r>
      <w:r w:rsidR="00056EAC" w:rsidRPr="00D8485B">
        <w:rPr>
          <w:rFonts w:ascii="Times New Roman" w:hAnsi="Times New Roman"/>
          <w:sz w:val="28"/>
        </w:rPr>
        <w:t>Литература</w:t>
      </w:r>
      <w:r w:rsidR="00891980" w:rsidRPr="00D8485B">
        <w:rPr>
          <w:rFonts w:ascii="Times New Roman" w:hAnsi="Times New Roman"/>
          <w:sz w:val="28"/>
        </w:rPr>
        <w:t xml:space="preserve"> </w:t>
      </w:r>
      <w:r w:rsidR="005F13B5" w:rsidRPr="00D8485B">
        <w:rPr>
          <w:rFonts w:ascii="Times New Roman" w:hAnsi="Times New Roman"/>
          <w:sz w:val="28"/>
        </w:rPr>
        <w:t>-</w:t>
      </w:r>
      <w:r w:rsidR="00215D9E">
        <w:rPr>
          <w:rFonts w:ascii="Times New Roman" w:hAnsi="Times New Roman"/>
          <w:sz w:val="28"/>
        </w:rPr>
        <w:t xml:space="preserve"> </w:t>
      </w:r>
      <w:r w:rsidR="005F13B5" w:rsidRPr="00D8485B">
        <w:rPr>
          <w:rFonts w:ascii="Times New Roman" w:hAnsi="Times New Roman"/>
          <w:sz w:val="28"/>
        </w:rPr>
        <w:t>универсальный учебный предмет</w:t>
      </w:r>
      <w:r w:rsidR="00056EAC" w:rsidRPr="00D8485B">
        <w:rPr>
          <w:rFonts w:ascii="Times New Roman" w:hAnsi="Times New Roman"/>
          <w:sz w:val="28"/>
        </w:rPr>
        <w:t>,</w:t>
      </w:r>
      <w:r w:rsidR="00891980" w:rsidRPr="00D8485B">
        <w:rPr>
          <w:rFonts w:ascii="Times New Roman" w:hAnsi="Times New Roman"/>
          <w:sz w:val="28"/>
        </w:rPr>
        <w:t xml:space="preserve"> способный осуществлять задачу формирования целостной картины мира ребенка.</w:t>
      </w:r>
      <w:r w:rsidR="00463554" w:rsidRPr="00D8485B">
        <w:rPr>
          <w:rFonts w:ascii="Times New Roman" w:hAnsi="Times New Roman"/>
          <w:sz w:val="28"/>
        </w:rPr>
        <w:t xml:space="preserve"> </w:t>
      </w:r>
      <w:r w:rsidR="003069F6" w:rsidRPr="00D8485B">
        <w:rPr>
          <w:rFonts w:ascii="Times New Roman" w:hAnsi="Times New Roman"/>
          <w:sz w:val="28"/>
        </w:rPr>
        <w:t xml:space="preserve">Ученик познаёт мир через текст. </w:t>
      </w:r>
      <w:r w:rsidR="00F57BB3" w:rsidRPr="00D8485B">
        <w:rPr>
          <w:rFonts w:ascii="Times New Roman" w:hAnsi="Times New Roman"/>
          <w:sz w:val="28"/>
        </w:rPr>
        <w:t>При изучении биографических сведений об А.Н.Островском в 10 классе было проведёно</w:t>
      </w:r>
      <w:r w:rsidR="00EC1E28" w:rsidRPr="00D8485B">
        <w:rPr>
          <w:rFonts w:ascii="Times New Roman" w:hAnsi="Times New Roman"/>
          <w:sz w:val="28"/>
        </w:rPr>
        <w:t xml:space="preserve"> </w:t>
      </w:r>
      <w:r w:rsidR="00F57BB3" w:rsidRPr="00D8485B">
        <w:rPr>
          <w:rFonts w:ascii="Times New Roman" w:hAnsi="Times New Roman"/>
          <w:sz w:val="28"/>
        </w:rPr>
        <w:t xml:space="preserve">исследование, </w:t>
      </w:r>
      <w:r w:rsidR="00800E33" w:rsidRPr="00D8485B">
        <w:rPr>
          <w:rFonts w:ascii="Times New Roman" w:hAnsi="Times New Roman"/>
          <w:sz w:val="28"/>
        </w:rPr>
        <w:t>связан</w:t>
      </w:r>
      <w:r w:rsidR="00F57BB3" w:rsidRPr="00D8485B">
        <w:rPr>
          <w:rFonts w:ascii="Times New Roman" w:hAnsi="Times New Roman"/>
          <w:sz w:val="28"/>
        </w:rPr>
        <w:t>н</w:t>
      </w:r>
      <w:r w:rsidR="00800E33" w:rsidRPr="00D8485B">
        <w:rPr>
          <w:rFonts w:ascii="Times New Roman" w:hAnsi="Times New Roman"/>
          <w:sz w:val="28"/>
        </w:rPr>
        <w:t>о</w:t>
      </w:r>
      <w:r w:rsidR="00F57BB3" w:rsidRPr="00D8485B">
        <w:rPr>
          <w:rFonts w:ascii="Times New Roman" w:hAnsi="Times New Roman"/>
          <w:sz w:val="28"/>
        </w:rPr>
        <w:t>е</w:t>
      </w:r>
      <w:r w:rsidR="00800E33" w:rsidRPr="00D8485B">
        <w:rPr>
          <w:rFonts w:ascii="Times New Roman" w:hAnsi="Times New Roman"/>
          <w:sz w:val="28"/>
        </w:rPr>
        <w:t xml:space="preserve"> с восприятием содержания литературоведческого текста. </w:t>
      </w:r>
      <w:r w:rsidR="00800E33" w:rsidRPr="00D8485B">
        <w:rPr>
          <w:rFonts w:ascii="Times New Roman" w:hAnsi="Times New Roman"/>
          <w:i/>
          <w:sz w:val="28"/>
          <w:u w:val="single"/>
        </w:rPr>
        <w:t>Знания каких предметных областей помогут максимально полно воспринять содержание т</w:t>
      </w:r>
      <w:r w:rsidR="00AA558F" w:rsidRPr="00D8485B">
        <w:rPr>
          <w:rFonts w:ascii="Times New Roman" w:hAnsi="Times New Roman"/>
          <w:i/>
          <w:sz w:val="28"/>
          <w:u w:val="single"/>
        </w:rPr>
        <w:t>екста и затем транслировать его?</w:t>
      </w:r>
    </w:p>
    <w:p w:rsidR="001045D3" w:rsidRPr="00D8485B" w:rsidRDefault="00EC1E28" w:rsidP="0080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8485B">
        <w:rPr>
          <w:rFonts w:ascii="Times New Roman" w:hAnsi="Times New Roman"/>
          <w:sz w:val="28"/>
        </w:rPr>
        <w:tab/>
      </w:r>
      <w:r w:rsidR="003069F6" w:rsidRPr="00D8485B">
        <w:rPr>
          <w:rFonts w:ascii="Times New Roman" w:hAnsi="Times New Roman"/>
          <w:sz w:val="28"/>
        </w:rPr>
        <w:t>В составленных десятиклассниками моделях  интеграции представлены учебные предметы, знания которых оказались востребованными для понимания художественного текста.</w:t>
      </w:r>
    </w:p>
    <w:p w:rsidR="00EC1E28" w:rsidRDefault="00EC1E28" w:rsidP="006319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</w:rPr>
      </w:pPr>
    </w:p>
    <w:p w:rsidR="00DE73CB" w:rsidRDefault="000D18CB" w:rsidP="00215D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44.95pt;margin-top:1.3pt;width:257.25pt;height:201.45pt;z-index:251668992;mso-wrap-style:none">
            <v:textbox style="mso-fit-shape-to-text:t">
              <w:txbxContent>
                <w:p w:rsidR="00215D9E" w:rsidRDefault="000820DD">
                  <w:r w:rsidRPr="00A77715">
                    <w:rPr>
                      <w:rFonts w:ascii="TimesNewRomanPSMT" w:hAnsi="TimesNewRomanPSMT" w:cs="TimesNewRomanPSMT"/>
                    </w:rPr>
                    <w:object w:dxaOrig="7205" w:dyaOrig="5401">
                      <v:shape id="_x0000_i1026" type="#_x0000_t75" style="width:169.5pt;height:126.75pt" o:ole="">
                        <v:imagedata r:id="rId7" o:title=""/>
                      </v:shape>
                      <o:OLEObject Type="Embed" ProgID="PowerPoint.Slide.12" ShapeID="_x0000_i1026" DrawAspect="Content" ObjectID="_1393615820" r:id="rId8"/>
                    </w:object>
                  </w:r>
                </w:p>
              </w:txbxContent>
            </v:textbox>
          </v:shape>
        </w:pict>
      </w:r>
      <w:r w:rsidR="000820DD" w:rsidRPr="006F24B4">
        <w:rPr>
          <w:rFonts w:ascii="TimesNewRomanPSMT" w:hAnsi="TimesNewRomanPSMT" w:cs="TimesNewRomanPSMT"/>
          <w:color w:val="000000"/>
        </w:rPr>
        <w:object w:dxaOrig="7205" w:dyaOrig="5401">
          <v:shape id="_x0000_i1025" type="#_x0000_t75" style="width:155.25pt;height:123.75pt" o:ole="">
            <v:imagedata r:id="rId9" o:title=""/>
          </v:shape>
          <o:OLEObject Type="Embed" ProgID="PowerPoint.Slide.12" ShapeID="_x0000_i1025" DrawAspect="Content" ObjectID="_1393615819" r:id="rId10"/>
        </w:object>
      </w:r>
    </w:p>
    <w:p w:rsidR="00A77715" w:rsidRDefault="00A77715" w:rsidP="00FB5AC7">
      <w:pPr>
        <w:rPr>
          <w:rFonts w:ascii="TimesNewRomanPSMT" w:hAnsi="TimesNewRomanPSMT" w:cs="TimesNewRomanPSMT"/>
        </w:rPr>
      </w:pPr>
    </w:p>
    <w:p w:rsidR="00891980" w:rsidRPr="00D8485B" w:rsidRDefault="00763BA5" w:rsidP="00F57BB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ab/>
      </w:r>
      <w:r w:rsidRPr="00D8485B">
        <w:rPr>
          <w:rFonts w:ascii="Times New Roman" w:hAnsi="Times New Roman"/>
          <w:sz w:val="28"/>
        </w:rPr>
        <w:t>В ходе обсуждения мод</w:t>
      </w:r>
      <w:r w:rsidR="00800E33" w:rsidRPr="00D8485B">
        <w:rPr>
          <w:rFonts w:ascii="Times New Roman" w:hAnsi="Times New Roman"/>
          <w:sz w:val="28"/>
        </w:rPr>
        <w:t xml:space="preserve">елей предлагалось включить ещё </w:t>
      </w:r>
      <w:r w:rsidRPr="00D8485B">
        <w:rPr>
          <w:rFonts w:ascii="Times New Roman" w:hAnsi="Times New Roman"/>
          <w:sz w:val="28"/>
        </w:rPr>
        <w:t xml:space="preserve"> психологию как науку, риторику.</w:t>
      </w:r>
      <w:r w:rsidR="00A77715" w:rsidRPr="00D8485B">
        <w:rPr>
          <w:rFonts w:ascii="Times New Roman" w:hAnsi="Times New Roman"/>
          <w:sz w:val="28"/>
        </w:rPr>
        <w:t xml:space="preserve"> </w:t>
      </w:r>
    </w:p>
    <w:p w:rsidR="00891980" w:rsidRPr="00D8485B" w:rsidRDefault="00271EE1" w:rsidP="002C2C31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D8485B">
        <w:rPr>
          <w:rFonts w:ascii="Times New Roman" w:hAnsi="Times New Roman"/>
          <w:sz w:val="28"/>
          <w:u w:val="single"/>
        </w:rPr>
        <w:t>Прогнозируемые р</w:t>
      </w:r>
      <w:r w:rsidR="00891980" w:rsidRPr="00D8485B">
        <w:rPr>
          <w:rFonts w:ascii="Times New Roman" w:hAnsi="Times New Roman"/>
          <w:sz w:val="28"/>
          <w:u w:val="single"/>
        </w:rPr>
        <w:t>езультат</w:t>
      </w:r>
      <w:r w:rsidR="00106CEC" w:rsidRPr="00D8485B">
        <w:rPr>
          <w:rFonts w:ascii="Times New Roman" w:hAnsi="Times New Roman"/>
          <w:sz w:val="28"/>
          <w:u w:val="single"/>
        </w:rPr>
        <w:t xml:space="preserve">ы подобного рода </w:t>
      </w:r>
      <w:r w:rsidR="00891980" w:rsidRPr="00D8485B">
        <w:rPr>
          <w:rFonts w:ascii="Times New Roman" w:hAnsi="Times New Roman"/>
          <w:sz w:val="28"/>
          <w:u w:val="single"/>
        </w:rPr>
        <w:t>интеграции:</w:t>
      </w:r>
    </w:p>
    <w:p w:rsidR="00891980" w:rsidRPr="00D8485B" w:rsidRDefault="00891980" w:rsidP="002C2C3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</w:rPr>
        <w:t>&gt;</w:t>
      </w:r>
      <w:r w:rsidRPr="00D8485B">
        <w:rPr>
          <w:rFonts w:ascii="Times New Roman" w:hAnsi="Times New Roman"/>
          <w:sz w:val="28"/>
          <w:u w:val="single"/>
        </w:rPr>
        <w:t>знания</w:t>
      </w:r>
      <w:r w:rsidRPr="00D8485B">
        <w:rPr>
          <w:rFonts w:ascii="Times New Roman" w:hAnsi="Times New Roman"/>
          <w:sz w:val="28"/>
        </w:rPr>
        <w:t xml:space="preserve"> становятся системными;</w:t>
      </w:r>
    </w:p>
    <w:p w:rsidR="00891980" w:rsidRPr="00D8485B" w:rsidRDefault="00891980" w:rsidP="002C2C3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</w:rPr>
        <w:t>&gt;</w:t>
      </w:r>
      <w:r w:rsidRPr="00D8485B">
        <w:rPr>
          <w:rFonts w:ascii="Times New Roman" w:hAnsi="Times New Roman"/>
          <w:sz w:val="28"/>
          <w:u w:val="single"/>
        </w:rPr>
        <w:t>умения</w:t>
      </w:r>
      <w:r w:rsidRPr="00D8485B">
        <w:rPr>
          <w:rFonts w:ascii="Times New Roman" w:hAnsi="Times New Roman"/>
          <w:sz w:val="28"/>
        </w:rPr>
        <w:t xml:space="preserve"> - обобщенные, способствующие комплексному применению знаний, их синтезу, переносу идей и методов из одной науки в другую, что лежит в основе творческого подхода к научной художественной деятельности человека в современных условиях;</w:t>
      </w:r>
    </w:p>
    <w:p w:rsidR="00891980" w:rsidRPr="00D8485B" w:rsidRDefault="00891980" w:rsidP="002C2C3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</w:rPr>
        <w:t xml:space="preserve">&gt;усиливается </w:t>
      </w:r>
      <w:r w:rsidRPr="00D8485B">
        <w:rPr>
          <w:rFonts w:ascii="Times New Roman" w:hAnsi="Times New Roman"/>
          <w:sz w:val="28"/>
          <w:u w:val="single"/>
        </w:rPr>
        <w:t>мировоззренческая направленность</w:t>
      </w:r>
      <w:r w:rsidRPr="00D8485B">
        <w:rPr>
          <w:rFonts w:ascii="Times New Roman" w:hAnsi="Times New Roman"/>
          <w:sz w:val="28"/>
        </w:rPr>
        <w:t xml:space="preserve"> познавательных интересов учащихся;</w:t>
      </w:r>
    </w:p>
    <w:p w:rsidR="00891980" w:rsidRPr="00D8485B" w:rsidRDefault="00891980" w:rsidP="002C2C31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D8485B">
        <w:rPr>
          <w:rFonts w:ascii="Times New Roman" w:hAnsi="Times New Roman"/>
          <w:sz w:val="28"/>
        </w:rPr>
        <w:t xml:space="preserve">&gt;более эффективно формируются их </w:t>
      </w:r>
      <w:r w:rsidRPr="00D8485B">
        <w:rPr>
          <w:rFonts w:ascii="Times New Roman" w:hAnsi="Times New Roman"/>
          <w:sz w:val="28"/>
          <w:u w:val="single"/>
        </w:rPr>
        <w:t>убеждения</w:t>
      </w:r>
      <w:r w:rsidRPr="00D8485B">
        <w:rPr>
          <w:rFonts w:ascii="Times New Roman" w:hAnsi="Times New Roman"/>
          <w:sz w:val="28"/>
        </w:rPr>
        <w:t xml:space="preserve"> и достигается </w:t>
      </w:r>
      <w:r w:rsidRPr="00D8485B">
        <w:rPr>
          <w:rFonts w:ascii="Times New Roman" w:hAnsi="Times New Roman"/>
          <w:sz w:val="28"/>
          <w:u w:val="single"/>
        </w:rPr>
        <w:t>всестороннее</w:t>
      </w:r>
      <w:r w:rsidRPr="00D8485B">
        <w:rPr>
          <w:rFonts w:ascii="Times New Roman" w:hAnsi="Times New Roman"/>
          <w:sz w:val="28"/>
        </w:rPr>
        <w:t xml:space="preserve"> </w:t>
      </w:r>
      <w:r w:rsidRPr="00D8485B">
        <w:rPr>
          <w:rFonts w:ascii="Times New Roman" w:hAnsi="Times New Roman"/>
          <w:sz w:val="28"/>
          <w:u w:val="single"/>
        </w:rPr>
        <w:t>развитие личности.</w:t>
      </w:r>
    </w:p>
    <w:p w:rsidR="002C2C31" w:rsidRPr="00EE402F" w:rsidRDefault="005A0B16" w:rsidP="00D8485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EE402F">
        <w:rPr>
          <w:rFonts w:ascii="Times New Roman" w:hAnsi="Times New Roman"/>
          <w:b/>
          <w:sz w:val="28"/>
          <w:u w:val="single"/>
        </w:rPr>
        <w:t xml:space="preserve">Культурологический подход как </w:t>
      </w:r>
      <w:r w:rsidR="00106CEC" w:rsidRPr="00EE402F">
        <w:rPr>
          <w:rFonts w:ascii="Times New Roman" w:hAnsi="Times New Roman"/>
          <w:b/>
          <w:sz w:val="28"/>
          <w:u w:val="single"/>
        </w:rPr>
        <w:t>аспект учебного процесса</w:t>
      </w:r>
      <w:r w:rsidRPr="00EE402F">
        <w:rPr>
          <w:rFonts w:ascii="Times New Roman" w:hAnsi="Times New Roman"/>
          <w:b/>
          <w:sz w:val="28"/>
        </w:rPr>
        <w:t>.</w:t>
      </w:r>
      <w:r w:rsidR="002C2C31" w:rsidRPr="00EE402F">
        <w:rPr>
          <w:rFonts w:ascii="Times New Roman" w:hAnsi="Times New Roman"/>
          <w:b/>
          <w:sz w:val="28"/>
        </w:rPr>
        <w:t xml:space="preserve"> </w:t>
      </w:r>
    </w:p>
    <w:p w:rsidR="00FA0B7A" w:rsidRDefault="005A0B16" w:rsidP="00FA0B7A">
      <w:pPr>
        <w:pStyle w:val="ac"/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</w:rPr>
        <w:t>«М</w:t>
      </w:r>
      <w:r w:rsidR="00106CEC" w:rsidRPr="00D8485B">
        <w:rPr>
          <w:rFonts w:ascii="Times New Roman" w:hAnsi="Times New Roman"/>
          <w:sz w:val="28"/>
        </w:rPr>
        <w:t>одель 'человека образованного' для нашего времени оказалась отжившей. На смену ей должна прийти другая модель - 'человека культуры'».*</w:t>
      </w:r>
      <w:r w:rsidR="008973CA" w:rsidRPr="00D8485B">
        <w:rPr>
          <w:rFonts w:ascii="Times New Roman" w:hAnsi="Times New Roman"/>
          <w:sz w:val="28"/>
        </w:rPr>
        <w:t xml:space="preserve"> Именно этому способствует </w:t>
      </w:r>
      <w:r w:rsidR="008973CA" w:rsidRPr="00D8485B">
        <w:rPr>
          <w:rFonts w:ascii="Times New Roman" w:hAnsi="Times New Roman"/>
          <w:sz w:val="28"/>
          <w:u w:val="single"/>
        </w:rPr>
        <w:t>культурологический подход</w:t>
      </w:r>
      <w:r w:rsidR="008973CA" w:rsidRPr="00D8485B">
        <w:rPr>
          <w:rFonts w:ascii="Times New Roman" w:hAnsi="Times New Roman"/>
          <w:sz w:val="28"/>
        </w:rPr>
        <w:t xml:space="preserve"> к изучению гуманитарных предметов.</w:t>
      </w:r>
    </w:p>
    <w:p w:rsidR="00FA0B7A" w:rsidRDefault="00763BA5" w:rsidP="00FA0B7A">
      <w:pPr>
        <w:pStyle w:val="ac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D8485B">
        <w:rPr>
          <w:rFonts w:ascii="Times New Roman" w:hAnsi="Times New Roman"/>
          <w:sz w:val="28"/>
          <w:szCs w:val="24"/>
        </w:rPr>
        <w:t>На мой взгляд, владение навыком культурологического анализа для учителя</w:t>
      </w:r>
      <w:r w:rsidR="007A330E">
        <w:rPr>
          <w:rFonts w:ascii="Times New Roman" w:hAnsi="Times New Roman"/>
          <w:sz w:val="28"/>
          <w:szCs w:val="24"/>
        </w:rPr>
        <w:t>-</w:t>
      </w:r>
      <w:r w:rsidRPr="00D8485B">
        <w:rPr>
          <w:rFonts w:ascii="Times New Roman" w:hAnsi="Times New Roman"/>
          <w:sz w:val="28"/>
          <w:szCs w:val="24"/>
        </w:rPr>
        <w:t xml:space="preserve"> словесника необходимо.</w:t>
      </w:r>
    </w:p>
    <w:p w:rsidR="00194311" w:rsidRPr="00FA0B7A" w:rsidRDefault="009E2902" w:rsidP="00FA0B7A">
      <w:pPr>
        <w:pStyle w:val="ac"/>
        <w:spacing w:after="0" w:line="240" w:lineRule="auto"/>
        <w:ind w:left="0" w:firstLine="142"/>
        <w:jc w:val="both"/>
        <w:rPr>
          <w:rFonts w:ascii="Times New Roman" w:hAnsi="Times New Roman"/>
          <w:sz w:val="28"/>
        </w:rPr>
      </w:pPr>
      <w:r w:rsidRPr="00D8485B">
        <w:rPr>
          <w:rFonts w:ascii="Times New Roman" w:hAnsi="Times New Roman"/>
          <w:sz w:val="28"/>
          <w:szCs w:val="28"/>
        </w:rPr>
        <w:t xml:space="preserve">Проанализировав материал статьи </w:t>
      </w:r>
      <w:r w:rsidR="00285F94" w:rsidRPr="00D8485B">
        <w:rPr>
          <w:rFonts w:ascii="Times New Roman" w:hAnsi="Times New Roman"/>
          <w:sz w:val="28"/>
          <w:szCs w:val="28"/>
        </w:rPr>
        <w:t xml:space="preserve">проф. </w:t>
      </w:r>
      <w:r w:rsidR="002C2C31" w:rsidRPr="00D8485B">
        <w:rPr>
          <w:rFonts w:ascii="Times New Roman" w:hAnsi="Times New Roman"/>
          <w:sz w:val="28"/>
          <w:szCs w:val="28"/>
        </w:rPr>
        <w:t xml:space="preserve">Е. П </w:t>
      </w:r>
      <w:r w:rsidR="00285F94" w:rsidRPr="00D8485B">
        <w:rPr>
          <w:rFonts w:ascii="Times New Roman" w:hAnsi="Times New Roman"/>
          <w:sz w:val="28"/>
          <w:szCs w:val="28"/>
        </w:rPr>
        <w:t xml:space="preserve">Крупника  </w:t>
      </w:r>
      <w:r w:rsidR="00701BB2" w:rsidRPr="00D8485B">
        <w:rPr>
          <w:rFonts w:ascii="Times New Roman" w:hAnsi="Times New Roman"/>
          <w:sz w:val="28"/>
          <w:szCs w:val="28"/>
        </w:rPr>
        <w:t>«Психологические проблемы воспитательного воздействия искусства», опублико</w:t>
      </w:r>
      <w:r w:rsidR="00701BB2">
        <w:rPr>
          <w:rFonts w:ascii="Times New Roman" w:hAnsi="Times New Roman"/>
          <w:sz w:val="28"/>
          <w:szCs w:val="28"/>
        </w:rPr>
        <w:t xml:space="preserve">ванной в журнале </w:t>
      </w:r>
      <w:r w:rsidR="00701BB2" w:rsidRPr="00D8485B">
        <w:rPr>
          <w:rFonts w:ascii="Times New Roman" w:hAnsi="Times New Roman"/>
          <w:sz w:val="28"/>
          <w:szCs w:val="28"/>
        </w:rPr>
        <w:t>«Вопросы психологии» в 1989 №4*, характеристику фаз представлю реферативно в таблице, в основу построения</w:t>
      </w:r>
      <w:r w:rsidR="00701BB2" w:rsidRPr="00701BB2">
        <w:rPr>
          <w:rFonts w:ascii="Times New Roman" w:hAnsi="Times New Roman"/>
          <w:sz w:val="28"/>
          <w:szCs w:val="28"/>
        </w:rPr>
        <w:t xml:space="preserve"> </w:t>
      </w:r>
      <w:r w:rsidR="00701BB2" w:rsidRPr="00D8485B">
        <w:rPr>
          <w:rFonts w:ascii="Times New Roman" w:hAnsi="Times New Roman"/>
          <w:sz w:val="28"/>
          <w:szCs w:val="28"/>
        </w:rPr>
        <w:t>которой легли теоретические представления о пространственно-временном последовательном развертывании коммуникативного акта в ходе</w:t>
      </w:r>
      <w:r w:rsidR="00285F94" w:rsidRPr="00D8485B">
        <w:rPr>
          <w:rFonts w:ascii="Times New Roman" w:hAnsi="Times New Roman"/>
          <w:sz w:val="28"/>
          <w:szCs w:val="28"/>
        </w:rPr>
        <w:t xml:space="preserve"> </w:t>
      </w:r>
      <w:r w:rsidR="00701BB2" w:rsidRPr="00D8485B">
        <w:rPr>
          <w:rFonts w:ascii="Times New Roman" w:hAnsi="Times New Roman"/>
          <w:sz w:val="28"/>
          <w:szCs w:val="28"/>
        </w:rPr>
        <w:t>информационного воздействия на учащегося</w:t>
      </w:r>
      <w:r w:rsidR="00701BB2" w:rsidRPr="00D8485B">
        <w:rPr>
          <w:rFonts w:ascii="Times New Roman" w:hAnsi="Times New Roman"/>
          <w:sz w:val="26"/>
        </w:rPr>
        <w:t>.</w:t>
      </w:r>
      <w:r w:rsidR="007A330E">
        <w:rPr>
          <w:rFonts w:ascii="Times New Roman" w:hAnsi="Times New Roman"/>
          <w:sz w:val="26"/>
        </w:rPr>
        <w:t>**</w:t>
      </w:r>
    </w:p>
    <w:p w:rsidR="007A330E" w:rsidRPr="007A330E" w:rsidRDefault="007A330E" w:rsidP="007A330E">
      <w:pPr>
        <w:pStyle w:val="ac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u w:val="single"/>
        </w:rPr>
      </w:pPr>
      <w:r w:rsidRPr="007A330E">
        <w:rPr>
          <w:rFonts w:ascii="Times New Roman" w:hAnsi="Times New Roman"/>
          <w:i/>
          <w:sz w:val="28"/>
          <w:u w:val="single"/>
        </w:rPr>
        <w:t xml:space="preserve">Примеры интегративного культурологического комментария с использованием ИКТ. </w:t>
      </w:r>
    </w:p>
    <w:p w:rsidR="00194311" w:rsidRDefault="007A330E" w:rsidP="007A330E">
      <w:pPr>
        <w:numPr>
          <w:ilvl w:val="0"/>
          <w:numId w:val="38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sz w:val="26"/>
        </w:rPr>
      </w:pPr>
      <w:r w:rsidRPr="007A330E">
        <w:rPr>
          <w:rFonts w:ascii="Times New Roman" w:hAnsi="Times New Roman"/>
          <w:sz w:val="28"/>
        </w:rPr>
        <w:t>В ходе</w:t>
      </w:r>
      <w:r w:rsidRPr="000F0DC6">
        <w:rPr>
          <w:rFonts w:ascii="Times New Roman" w:hAnsi="Times New Roman"/>
          <w:sz w:val="28"/>
        </w:rPr>
        <w:t xml:space="preserve"> знакомства с биограф</w:t>
      </w:r>
      <w:r>
        <w:rPr>
          <w:rFonts w:ascii="Times New Roman" w:hAnsi="Times New Roman"/>
          <w:sz w:val="28"/>
        </w:rPr>
        <w:t xml:space="preserve">ией А.Н.Островского составление </w:t>
      </w:r>
      <w:r w:rsidRPr="000F0DC6">
        <w:rPr>
          <w:rFonts w:ascii="Times New Roman" w:hAnsi="Times New Roman"/>
          <w:sz w:val="28"/>
        </w:rPr>
        <w:t>культурологического словаря, включающего имена актёров, круг общения,  названия пьес драматурга (особо – роль пословиц в названии), журналов,</w:t>
      </w:r>
    </w:p>
    <w:p w:rsidR="00194311" w:rsidRPr="00DD5FDD" w:rsidRDefault="00194311" w:rsidP="000F0DC6">
      <w:pPr>
        <w:spacing w:after="0" w:line="240" w:lineRule="auto"/>
        <w:rPr>
          <w:rFonts w:ascii="Times New Roman" w:hAnsi="Times New Roman"/>
        </w:rPr>
      </w:pPr>
      <w:r w:rsidRPr="00D8485B">
        <w:rPr>
          <w:rFonts w:ascii="Times New Roman" w:hAnsi="Times New Roman"/>
        </w:rPr>
        <w:t>*Крупник Е. П. : Психологические проблемы воспитательного воздействия искусства  Вопросы психологии,1989 №4, с.10</w:t>
      </w:r>
    </w:p>
    <w:p w:rsidR="00E269D3" w:rsidRDefault="007A330E" w:rsidP="00E26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</w:rPr>
        <w:t>**</w:t>
      </w:r>
      <w:r w:rsidRPr="007A330E">
        <w:rPr>
          <w:rFonts w:ascii="Times New Roman" w:hAnsi="Times New Roman"/>
        </w:rPr>
        <w:t>см. приложение 1</w:t>
      </w:r>
      <w:r w:rsidR="00701BB2" w:rsidRPr="007A330E">
        <w:rPr>
          <w:rFonts w:ascii="Times New Roman" w:hAnsi="Times New Roman"/>
        </w:rPr>
        <w:tab/>
      </w:r>
      <w:r w:rsidR="00285F94" w:rsidRPr="007A330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A330E" w:rsidRPr="00E269D3" w:rsidRDefault="00FF6E16" w:rsidP="006C51DB">
      <w:pPr>
        <w:spacing w:after="0" w:line="240" w:lineRule="auto"/>
        <w:jc w:val="both"/>
        <w:rPr>
          <w:rFonts w:ascii="Times New Roman" w:hAnsi="Times New Roman"/>
        </w:rPr>
      </w:pPr>
      <w:r w:rsidRPr="000F0DC6">
        <w:rPr>
          <w:rFonts w:ascii="Times New Roman" w:hAnsi="Times New Roman"/>
          <w:sz w:val="28"/>
        </w:rPr>
        <w:t xml:space="preserve">иллюстраторов произведений, топонимический аспект, </w:t>
      </w:r>
      <w:r w:rsidR="009D7D08" w:rsidRPr="000F0DC6">
        <w:rPr>
          <w:rFonts w:ascii="Times New Roman" w:hAnsi="Times New Roman"/>
          <w:sz w:val="28"/>
        </w:rPr>
        <w:t xml:space="preserve">семантику имен. Работа ведётся </w:t>
      </w:r>
      <w:r w:rsidRPr="000F0DC6">
        <w:rPr>
          <w:rFonts w:ascii="Times New Roman" w:hAnsi="Times New Roman"/>
          <w:sz w:val="28"/>
        </w:rPr>
        <w:t xml:space="preserve"> диффе</w:t>
      </w:r>
      <w:r w:rsidR="00C10A98" w:rsidRPr="000F0DC6">
        <w:rPr>
          <w:rFonts w:ascii="Times New Roman" w:hAnsi="Times New Roman"/>
          <w:sz w:val="28"/>
        </w:rPr>
        <w:t>ренци</w:t>
      </w:r>
      <w:r w:rsidR="0011366A" w:rsidRPr="000F0DC6">
        <w:rPr>
          <w:rFonts w:ascii="Times New Roman" w:hAnsi="Times New Roman"/>
          <w:sz w:val="28"/>
        </w:rPr>
        <w:t>рованно по группам. Материал может быть представлен как в мультимедийном варианте, так и в рукописном виде.</w:t>
      </w:r>
      <w:r w:rsidRPr="000F0DC6">
        <w:rPr>
          <w:rFonts w:ascii="Times New Roman" w:hAnsi="Times New Roman"/>
          <w:sz w:val="28"/>
        </w:rPr>
        <w:t xml:space="preserve"> </w:t>
      </w:r>
    </w:p>
    <w:p w:rsidR="00285F94" w:rsidRPr="00337EC1" w:rsidRDefault="0011366A" w:rsidP="006C51DB">
      <w:pPr>
        <w:pStyle w:val="ac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37EC1">
        <w:rPr>
          <w:rFonts w:ascii="Times New Roman" w:hAnsi="Times New Roman"/>
          <w:sz w:val="28"/>
        </w:rPr>
        <w:t>Интерес к изучению пьес А.Н.Островского</w:t>
      </w:r>
      <w:r w:rsidR="009D7D08" w:rsidRPr="00337EC1">
        <w:rPr>
          <w:rFonts w:ascii="Times New Roman" w:hAnsi="Times New Roman"/>
          <w:sz w:val="28"/>
        </w:rPr>
        <w:t>,</w:t>
      </w:r>
      <w:r w:rsidRPr="00337EC1">
        <w:rPr>
          <w:rFonts w:ascii="Times New Roman" w:hAnsi="Times New Roman"/>
          <w:sz w:val="28"/>
        </w:rPr>
        <w:t xml:space="preserve"> особенно в классе с углублённым изучением экономики</w:t>
      </w:r>
      <w:r w:rsidR="009D7D08" w:rsidRPr="00337EC1">
        <w:rPr>
          <w:rFonts w:ascii="Times New Roman" w:hAnsi="Times New Roman"/>
          <w:sz w:val="28"/>
        </w:rPr>
        <w:t>,</w:t>
      </w:r>
      <w:r w:rsidRPr="00337EC1">
        <w:rPr>
          <w:rFonts w:ascii="Times New Roman" w:hAnsi="Times New Roman"/>
          <w:sz w:val="28"/>
        </w:rPr>
        <w:t xml:space="preserve"> вызывает работа с экономическими терминами и их интерпретацией в контексте исторического времени. В данном случае мотивация </w:t>
      </w:r>
      <w:r w:rsidRPr="00337EC1">
        <w:rPr>
          <w:rFonts w:ascii="Times New Roman" w:hAnsi="Times New Roman"/>
          <w:sz w:val="28"/>
          <w:u w:val="single"/>
        </w:rPr>
        <w:t>предкоммуникативной</w:t>
      </w:r>
      <w:r w:rsidR="00D84E10" w:rsidRPr="00337EC1">
        <w:rPr>
          <w:rFonts w:ascii="Times New Roman" w:hAnsi="Times New Roman"/>
          <w:sz w:val="28"/>
          <w:u w:val="single"/>
        </w:rPr>
        <w:t xml:space="preserve"> </w:t>
      </w:r>
      <w:r w:rsidRPr="00337EC1">
        <w:rPr>
          <w:rFonts w:ascii="Times New Roman" w:hAnsi="Times New Roman"/>
          <w:sz w:val="28"/>
          <w:u w:val="single"/>
        </w:rPr>
        <w:t xml:space="preserve"> фазы</w:t>
      </w:r>
      <w:r w:rsidR="00D84E10" w:rsidRPr="00337EC1">
        <w:rPr>
          <w:rFonts w:ascii="Times New Roman" w:hAnsi="Times New Roman"/>
          <w:sz w:val="28"/>
          <w:u w:val="single"/>
        </w:rPr>
        <w:t xml:space="preserve"> </w:t>
      </w:r>
      <w:r w:rsidR="00D84E10" w:rsidRPr="00337EC1">
        <w:rPr>
          <w:rFonts w:ascii="Times New Roman" w:hAnsi="Times New Roman"/>
          <w:sz w:val="28"/>
        </w:rPr>
        <w:t>«экономика – литература» оказывается неожиданной для десятиклассников и, порождая удивление, ведёт к желанию прочитать</w:t>
      </w:r>
      <w:r w:rsidR="00F57BB3" w:rsidRPr="00337EC1">
        <w:rPr>
          <w:rFonts w:ascii="Times New Roman" w:hAnsi="Times New Roman"/>
          <w:sz w:val="28"/>
        </w:rPr>
        <w:t xml:space="preserve"> </w:t>
      </w:r>
      <w:r w:rsidR="009D7D08" w:rsidRPr="00337EC1">
        <w:rPr>
          <w:rFonts w:ascii="Times New Roman" w:hAnsi="Times New Roman"/>
          <w:sz w:val="28"/>
        </w:rPr>
        <w:t>произведения</w:t>
      </w:r>
      <w:r w:rsidR="00D84E10" w:rsidRPr="00337EC1">
        <w:rPr>
          <w:rFonts w:ascii="Times New Roman" w:hAnsi="Times New Roman"/>
          <w:sz w:val="28"/>
        </w:rPr>
        <w:t>.</w:t>
      </w:r>
      <w:r w:rsidR="00901FE3" w:rsidRPr="00337EC1">
        <w:rPr>
          <w:rFonts w:ascii="Times New Roman" w:hAnsi="Times New Roman"/>
          <w:sz w:val="28"/>
        </w:rPr>
        <w:t xml:space="preserve"> А сравнительно</w:t>
      </w:r>
      <w:r w:rsidR="007A6FDA" w:rsidRPr="00337EC1">
        <w:rPr>
          <w:rFonts w:ascii="Times New Roman" w:hAnsi="Times New Roman"/>
          <w:sz w:val="28"/>
        </w:rPr>
        <w:t xml:space="preserve"> </w:t>
      </w:r>
      <w:r w:rsidR="00901FE3" w:rsidRPr="00337EC1">
        <w:rPr>
          <w:rFonts w:ascii="Times New Roman" w:hAnsi="Times New Roman"/>
          <w:sz w:val="28"/>
        </w:rPr>
        <w:t xml:space="preserve">- сопоставительный анализ ведёт к развитию аналитического мышления. Но главное, о чём на первой ступени ученики не догадываются, рационально подходя к анализу терминологии, что из плоскости собственно экономической они непременно перейдут к нравственному аспекту. И это произойдёт неожиданно, как неожиданно приходит понимание </w:t>
      </w:r>
      <w:r w:rsidR="00901FE3" w:rsidRPr="00337EC1">
        <w:rPr>
          <w:rFonts w:ascii="Times New Roman" w:hAnsi="Times New Roman"/>
          <w:sz w:val="28"/>
        </w:rPr>
        <w:lastRenderedPageBreak/>
        <w:t xml:space="preserve">того, что для А.Н.Островского важнее область человеческих отношений. </w:t>
      </w:r>
      <w:r w:rsidR="00901FE3" w:rsidRPr="00337EC1">
        <w:rPr>
          <w:rFonts w:ascii="Times New Roman" w:hAnsi="Times New Roman"/>
          <w:sz w:val="28"/>
          <w:u w:val="single"/>
        </w:rPr>
        <w:t>Посткоммуникативная фаза</w:t>
      </w:r>
      <w:r w:rsidR="007A6FDA" w:rsidRPr="00337EC1">
        <w:rPr>
          <w:rFonts w:ascii="Times New Roman" w:hAnsi="Times New Roman"/>
          <w:sz w:val="28"/>
        </w:rPr>
        <w:t>: краткий письменный ответ на вопрос «Чем интересен Островский сегодня?».</w:t>
      </w:r>
    </w:p>
    <w:p w:rsidR="007A6FDA" w:rsidRPr="00337EC1" w:rsidRDefault="007A6FDA" w:rsidP="000F0DC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37EC1">
        <w:rPr>
          <w:rFonts w:ascii="Times New Roman" w:hAnsi="Times New Roman"/>
          <w:sz w:val="28"/>
        </w:rPr>
        <w:tab/>
        <w:t>Вот лишь несколько ответов: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7A6FDA" w:rsidRPr="00337EC1" w:rsidTr="00CE70FF">
        <w:tc>
          <w:tcPr>
            <w:tcW w:w="9923" w:type="dxa"/>
          </w:tcPr>
          <w:p w:rsidR="007A6FDA" w:rsidRPr="00337EC1" w:rsidRDefault="007A6FDA" w:rsidP="000F0D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37EC1">
              <w:rPr>
                <w:rFonts w:ascii="Times New Roman" w:hAnsi="Times New Roman"/>
                <w:sz w:val="28"/>
              </w:rPr>
              <w:t>«Знакомясь с миром купцов и</w:t>
            </w:r>
            <w:r w:rsidR="00456E7E" w:rsidRPr="00337EC1">
              <w:rPr>
                <w:rFonts w:ascii="Times New Roman" w:hAnsi="Times New Roman"/>
                <w:sz w:val="28"/>
              </w:rPr>
              <w:t xml:space="preserve"> чиновников у А.Н.Островского (</w:t>
            </w:r>
            <w:r w:rsidRPr="00337EC1">
              <w:rPr>
                <w:rFonts w:ascii="Times New Roman" w:hAnsi="Times New Roman"/>
                <w:sz w:val="28"/>
              </w:rPr>
              <w:t xml:space="preserve">«Свои люди – сочтёмся», «Доходное место»), невольно начинаешь задумываться над </w:t>
            </w:r>
            <w:r w:rsidR="00A3655F" w:rsidRPr="00337EC1">
              <w:rPr>
                <w:rFonts w:ascii="Times New Roman" w:hAnsi="Times New Roman"/>
                <w:sz w:val="28"/>
              </w:rPr>
              <w:t>тем, а читали ли современные купцы (дельцы? бизнесмены?) и чиновники пьесы драматурга".</w:t>
            </w:r>
          </w:p>
        </w:tc>
      </w:tr>
      <w:tr w:rsidR="007A6FDA" w:rsidRPr="00337EC1" w:rsidTr="00CE70FF">
        <w:tc>
          <w:tcPr>
            <w:tcW w:w="9923" w:type="dxa"/>
          </w:tcPr>
          <w:p w:rsidR="007A6FDA" w:rsidRPr="00337EC1" w:rsidRDefault="00A3655F" w:rsidP="000F0D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37EC1">
              <w:rPr>
                <w:rFonts w:ascii="Times New Roman" w:hAnsi="Times New Roman"/>
                <w:sz w:val="28"/>
              </w:rPr>
              <w:t>«Островский интересен мне тем, что очень ненавязчиво даёт ответ на вопрос «В чём счастье человека?»</w:t>
            </w:r>
            <w:r w:rsidR="00456E7E" w:rsidRPr="00337EC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A3655F" w:rsidRPr="00337EC1" w:rsidTr="00CE70FF">
        <w:tc>
          <w:tcPr>
            <w:tcW w:w="9923" w:type="dxa"/>
          </w:tcPr>
          <w:p w:rsidR="00A3655F" w:rsidRPr="00337EC1" w:rsidRDefault="00456E7E" w:rsidP="000F0D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37EC1">
              <w:rPr>
                <w:rFonts w:ascii="Times New Roman" w:hAnsi="Times New Roman"/>
                <w:sz w:val="28"/>
              </w:rPr>
              <w:t xml:space="preserve">Мне было интересно анализировать законы торговли, показанные в пьесе «Свои люди – сочтёмся». </w:t>
            </w:r>
          </w:p>
        </w:tc>
      </w:tr>
      <w:tr w:rsidR="00A3655F" w:rsidRPr="00337EC1" w:rsidTr="00CE70FF">
        <w:tc>
          <w:tcPr>
            <w:tcW w:w="9923" w:type="dxa"/>
          </w:tcPr>
          <w:p w:rsidR="00A3655F" w:rsidRPr="00337EC1" w:rsidRDefault="00456E7E" w:rsidP="000F0DC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37EC1">
              <w:rPr>
                <w:rFonts w:ascii="Times New Roman" w:hAnsi="Times New Roman"/>
                <w:sz w:val="28"/>
              </w:rPr>
              <w:t>…Конечно, интересны коммерческие отношения Большова и Подхалюзина, принципы, на которых они строятся. Но главное</w:t>
            </w:r>
            <w:r w:rsidR="00491E3E" w:rsidRPr="00337EC1">
              <w:rPr>
                <w:rFonts w:ascii="Times New Roman" w:hAnsi="Times New Roman"/>
                <w:sz w:val="28"/>
              </w:rPr>
              <w:t xml:space="preserve"> у Островского –</w:t>
            </w:r>
            <w:r w:rsidRPr="00337EC1">
              <w:rPr>
                <w:rFonts w:ascii="Times New Roman" w:hAnsi="Times New Roman"/>
                <w:sz w:val="28"/>
              </w:rPr>
              <w:t xml:space="preserve"> подтекст</w:t>
            </w:r>
            <w:r w:rsidR="00491E3E" w:rsidRPr="00337EC1">
              <w:rPr>
                <w:rFonts w:ascii="Times New Roman" w:hAnsi="Times New Roman"/>
                <w:sz w:val="28"/>
              </w:rPr>
              <w:t>. К сожалению, актуально звучит в пьесе фраза «миром правят люди без совести».</w:t>
            </w:r>
            <w:r w:rsidRPr="00337EC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25363" w:rsidRPr="00215D9E" w:rsidRDefault="00DC05AC" w:rsidP="006070F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u w:val="single"/>
        </w:rPr>
      </w:pPr>
      <w:r>
        <w:rPr>
          <w:rFonts w:cs="TimesNewRomanPSMT"/>
          <w:sz w:val="28"/>
        </w:rPr>
        <w:t xml:space="preserve"> </w:t>
      </w:r>
      <w:r w:rsidRPr="00215D9E">
        <w:rPr>
          <w:rFonts w:ascii="Times New Roman" w:hAnsi="Times New Roman"/>
          <w:sz w:val="28"/>
        </w:rPr>
        <w:t xml:space="preserve">3. </w:t>
      </w:r>
      <w:r w:rsidR="00325363" w:rsidRPr="00215D9E">
        <w:rPr>
          <w:rFonts w:ascii="Times New Roman" w:hAnsi="Times New Roman"/>
          <w:sz w:val="28"/>
          <w:u w:val="single"/>
        </w:rPr>
        <w:t>Урок – стилизация</w:t>
      </w:r>
      <w:r w:rsidR="00310D71" w:rsidRPr="00215D9E">
        <w:rPr>
          <w:rFonts w:ascii="Times New Roman" w:hAnsi="Times New Roman"/>
          <w:sz w:val="28"/>
        </w:rPr>
        <w:t xml:space="preserve">, </w:t>
      </w:r>
      <w:r w:rsidR="00310D71" w:rsidRPr="00215D9E">
        <w:rPr>
          <w:rFonts w:ascii="Times New Roman" w:hAnsi="Times New Roman"/>
          <w:sz w:val="28"/>
          <w:u w:val="single"/>
        </w:rPr>
        <w:t xml:space="preserve">построенный по принципам технологии развития критического мышления*. </w:t>
      </w:r>
    </w:p>
    <w:p w:rsidR="00E269D3" w:rsidRDefault="00325363" w:rsidP="007A330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ab/>
      </w:r>
      <w:r w:rsidR="00DC05AC" w:rsidRPr="00215D9E">
        <w:rPr>
          <w:rFonts w:ascii="Times New Roman" w:hAnsi="Times New Roman"/>
          <w:sz w:val="28"/>
        </w:rPr>
        <w:t>Первая пьеса, с которой начинается знакомство с творчеством А.Н.Островского в 10 классе,</w:t>
      </w:r>
      <w:r w:rsidRPr="00215D9E">
        <w:rPr>
          <w:rFonts w:ascii="Times New Roman" w:hAnsi="Times New Roman"/>
          <w:sz w:val="28"/>
        </w:rPr>
        <w:t xml:space="preserve"> - «Свои люди – сочтёмся».</w:t>
      </w:r>
      <w:r w:rsidR="005F4C97" w:rsidRPr="00215D9E">
        <w:rPr>
          <w:rFonts w:ascii="Times New Roman" w:hAnsi="Times New Roman"/>
          <w:sz w:val="28"/>
        </w:rPr>
        <w:t xml:space="preserve"> Как правило, на первом уроке всегда есть ученики, ещё не </w:t>
      </w:r>
      <w:r w:rsidR="005F4C97" w:rsidRPr="00215D9E">
        <w:rPr>
          <w:rFonts w:ascii="Times New Roman" w:hAnsi="Times New Roman"/>
          <w:b/>
          <w:sz w:val="28"/>
        </w:rPr>
        <w:t>про</w:t>
      </w:r>
      <w:r w:rsidR="005F4C97" w:rsidRPr="00215D9E">
        <w:rPr>
          <w:rFonts w:ascii="Times New Roman" w:hAnsi="Times New Roman"/>
          <w:sz w:val="28"/>
        </w:rPr>
        <w:t xml:space="preserve">читавшие, не </w:t>
      </w:r>
      <w:r w:rsidR="005F4C97" w:rsidRPr="00215D9E">
        <w:rPr>
          <w:rFonts w:ascii="Times New Roman" w:hAnsi="Times New Roman"/>
          <w:b/>
          <w:sz w:val="28"/>
        </w:rPr>
        <w:t>до</w:t>
      </w:r>
      <w:r w:rsidR="005F4C97" w:rsidRPr="00215D9E">
        <w:rPr>
          <w:rFonts w:ascii="Times New Roman" w:hAnsi="Times New Roman"/>
          <w:sz w:val="28"/>
        </w:rPr>
        <w:t>читавшие произведение.</w:t>
      </w:r>
      <w:r w:rsidR="00DD5FDD">
        <w:rPr>
          <w:rFonts w:ascii="Times New Roman" w:hAnsi="Times New Roman"/>
          <w:sz w:val="28"/>
        </w:rPr>
        <w:t xml:space="preserve"> </w:t>
      </w:r>
      <w:r w:rsidR="006964E8" w:rsidRPr="00215D9E">
        <w:rPr>
          <w:rFonts w:ascii="Times New Roman" w:hAnsi="Times New Roman"/>
          <w:sz w:val="28"/>
        </w:rPr>
        <w:t>Моделируется обстановка в доме М.П.Погодина 3 декабря 1849 года</w:t>
      </w:r>
      <w:r w:rsidR="00F62F24" w:rsidRPr="00215D9E">
        <w:rPr>
          <w:rFonts w:ascii="Times New Roman" w:hAnsi="Times New Roman"/>
          <w:sz w:val="28"/>
        </w:rPr>
        <w:t>.</w:t>
      </w:r>
      <w:r w:rsidR="006964E8" w:rsidRPr="00215D9E">
        <w:rPr>
          <w:rFonts w:ascii="Times New Roman" w:hAnsi="Times New Roman"/>
          <w:sz w:val="28"/>
          <w:u w:val="single"/>
        </w:rPr>
        <w:t xml:space="preserve"> </w:t>
      </w:r>
      <w:r w:rsidR="005F4C97" w:rsidRPr="00215D9E">
        <w:rPr>
          <w:rFonts w:ascii="Times New Roman" w:hAnsi="Times New Roman"/>
          <w:sz w:val="28"/>
          <w:u w:val="single"/>
        </w:rPr>
        <w:t>Учитель</w:t>
      </w:r>
      <w:r w:rsidR="005F4C97" w:rsidRPr="00215D9E">
        <w:rPr>
          <w:rFonts w:ascii="Times New Roman" w:hAnsi="Times New Roman"/>
          <w:sz w:val="28"/>
        </w:rPr>
        <w:t xml:space="preserve"> читает рассказ Георгия Степанова «Чтение «Банкрота» (из книги «День из жизни писателя», М, «Сов. Россия», 1987).</w:t>
      </w:r>
      <w:r w:rsidR="005F4C97" w:rsidRPr="00215D9E">
        <w:rPr>
          <w:rFonts w:ascii="Times New Roman" w:hAnsi="Times New Roman"/>
          <w:sz w:val="28"/>
          <w:u w:val="single"/>
        </w:rPr>
        <w:t xml:space="preserve"> </w:t>
      </w:r>
      <w:r w:rsidR="006070F9" w:rsidRPr="00215D9E">
        <w:rPr>
          <w:rFonts w:ascii="Times New Roman" w:hAnsi="Times New Roman"/>
          <w:sz w:val="28"/>
          <w:u w:val="single"/>
        </w:rPr>
        <w:t>Ученики</w:t>
      </w:r>
      <w:r w:rsidR="006070F9" w:rsidRPr="00215D9E">
        <w:rPr>
          <w:rFonts w:ascii="Times New Roman" w:hAnsi="Times New Roman"/>
          <w:sz w:val="28"/>
        </w:rPr>
        <w:t xml:space="preserve"> составляют </w:t>
      </w:r>
      <w:r w:rsidRPr="00215D9E">
        <w:rPr>
          <w:rFonts w:ascii="Times New Roman" w:hAnsi="Times New Roman"/>
          <w:sz w:val="28"/>
        </w:rPr>
        <w:t>в тетради культурологический комментарий (словарь) к рассказу, выписывают</w:t>
      </w:r>
      <w:r w:rsidR="003D515D" w:rsidRPr="00215D9E">
        <w:rPr>
          <w:rFonts w:ascii="Times New Roman" w:hAnsi="Times New Roman"/>
          <w:sz w:val="28"/>
        </w:rPr>
        <w:t xml:space="preserve"> в столбики (известное/новое</w:t>
      </w:r>
      <w:r w:rsidR="006070F9" w:rsidRPr="00215D9E">
        <w:rPr>
          <w:rFonts w:ascii="Times New Roman" w:hAnsi="Times New Roman"/>
          <w:sz w:val="28"/>
        </w:rPr>
        <w:t>/?</w:t>
      </w:r>
      <w:r w:rsidR="003D515D" w:rsidRPr="00215D9E">
        <w:rPr>
          <w:rFonts w:ascii="Times New Roman" w:hAnsi="Times New Roman"/>
          <w:sz w:val="28"/>
        </w:rPr>
        <w:t xml:space="preserve">) </w:t>
      </w:r>
      <w:r w:rsidR="00F62F24" w:rsidRPr="00215D9E">
        <w:rPr>
          <w:rFonts w:ascii="Times New Roman" w:hAnsi="Times New Roman"/>
          <w:sz w:val="28"/>
        </w:rPr>
        <w:t>ключевые слова (</w:t>
      </w:r>
      <w:r w:rsidRPr="00215D9E">
        <w:rPr>
          <w:rFonts w:ascii="Times New Roman" w:hAnsi="Times New Roman"/>
          <w:sz w:val="28"/>
        </w:rPr>
        <w:t xml:space="preserve">в основном имена </w:t>
      </w:r>
      <w:r w:rsidR="00315406" w:rsidRPr="00215D9E">
        <w:rPr>
          <w:rFonts w:ascii="Times New Roman" w:hAnsi="Times New Roman"/>
          <w:sz w:val="28"/>
        </w:rPr>
        <w:t xml:space="preserve">гостей в доме Погодина, а </w:t>
      </w:r>
    </w:p>
    <w:p w:rsidR="00E269D3" w:rsidRDefault="00E269D3" w:rsidP="00E269D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также афористичные высказывания в адрес Островского и его пьесы). После</w:t>
      </w:r>
    </w:p>
    <w:p w:rsidR="00E269D3" w:rsidRPr="00215D9E" w:rsidRDefault="00E269D3" w:rsidP="00E269D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чтения записи обязательно зачитываются, корректируются сначала в парах, затем совместно</w:t>
      </w:r>
      <w:r>
        <w:rPr>
          <w:rFonts w:ascii="Times New Roman" w:hAnsi="Times New Roman"/>
          <w:sz w:val="28"/>
        </w:rPr>
        <w:t>.</w:t>
      </w:r>
      <w:r w:rsidR="006C51DB">
        <w:rPr>
          <w:rFonts w:ascii="Times New Roman" w:hAnsi="Times New Roman"/>
          <w:sz w:val="28"/>
        </w:rPr>
        <w:t xml:space="preserve"> Портреты и табличные данные проецируются на экран.</w:t>
      </w:r>
      <w:r w:rsidRPr="00215D9E">
        <w:rPr>
          <w:rFonts w:ascii="Times New Roman" w:hAnsi="Times New Roman"/>
          <w:sz w:val="28"/>
        </w:rPr>
        <w:t xml:space="preserve"> </w:t>
      </w:r>
    </w:p>
    <w:p w:rsidR="00E269D3" w:rsidRDefault="00E269D3" w:rsidP="007A330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----------------------------------------------------------------------------------------------------------</w:t>
      </w:r>
    </w:p>
    <w:p w:rsidR="007A330E" w:rsidRDefault="007A330E" w:rsidP="007A330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0F0DC6">
        <w:rPr>
          <w:rFonts w:ascii="Times New Roman" w:hAnsi="Times New Roman"/>
          <w:sz w:val="28"/>
        </w:rPr>
        <w:t>*</w:t>
      </w:r>
      <w:r w:rsidRPr="000F0DC6">
        <w:rPr>
          <w:rFonts w:ascii="Times New Roman" w:hAnsi="Times New Roman"/>
        </w:rPr>
        <w:t>Формирование критического мышления обучающихся. Методические рекомендации для преподавателей вуза, учителей общеобразовательных школ,Н.Н.,2004</w:t>
      </w:r>
      <w:r w:rsidRPr="00215D9E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1"/>
        <w:gridCol w:w="2674"/>
        <w:gridCol w:w="4169"/>
      </w:tblGrid>
      <w:tr w:rsidR="00275251" w:rsidRPr="00CE70FF" w:rsidTr="00E5409F">
        <w:tc>
          <w:tcPr>
            <w:tcW w:w="2621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известное</w:t>
            </w:r>
          </w:p>
        </w:tc>
        <w:tc>
          <w:tcPr>
            <w:tcW w:w="2674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новое</w:t>
            </w:r>
          </w:p>
        </w:tc>
        <w:tc>
          <w:tcPr>
            <w:tcW w:w="4169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О пьесе «Банкрот»</w:t>
            </w:r>
          </w:p>
        </w:tc>
      </w:tr>
      <w:tr w:rsidR="00275251" w:rsidRPr="00CE70FF" w:rsidTr="00E5409F">
        <w:tc>
          <w:tcPr>
            <w:tcW w:w="2621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0FF">
              <w:rPr>
                <w:rFonts w:ascii="Times New Roman" w:hAnsi="Times New Roman"/>
                <w:sz w:val="28"/>
                <w:szCs w:val="28"/>
              </w:rPr>
              <w:t>М.П.Погодин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0FF">
              <w:rPr>
                <w:rFonts w:ascii="Times New Roman" w:hAnsi="Times New Roman"/>
                <w:sz w:val="28"/>
                <w:szCs w:val="28"/>
              </w:rPr>
              <w:t>Гоголь</w:t>
            </w:r>
          </w:p>
          <w:p w:rsidR="005F4C97" w:rsidRPr="00CE70FF" w:rsidRDefault="005F4C97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0FF">
              <w:rPr>
                <w:rFonts w:ascii="Times New Roman" w:hAnsi="Times New Roman"/>
                <w:sz w:val="28"/>
                <w:szCs w:val="28"/>
              </w:rPr>
              <w:t>Шевырёв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  <w:szCs w:val="28"/>
              </w:rPr>
              <w:t>Евдокия Ростопчина</w:t>
            </w:r>
          </w:p>
        </w:tc>
        <w:tc>
          <w:tcPr>
            <w:tcW w:w="2674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Мей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Пров Садовский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</w:tcPr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  <w:r w:rsidR="005F4C97" w:rsidRPr="00CE70FF">
              <w:rPr>
                <w:rFonts w:ascii="Times New Roman" w:hAnsi="Times New Roman"/>
                <w:sz w:val="28"/>
              </w:rPr>
              <w:t xml:space="preserve"> 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</w:p>
          <w:p w:rsidR="00275251" w:rsidRPr="00CE70FF" w:rsidRDefault="00275251" w:rsidP="00E540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CE70FF">
              <w:rPr>
                <w:rFonts w:ascii="Times New Roman" w:hAnsi="Times New Roman"/>
                <w:sz w:val="28"/>
              </w:rPr>
              <w:t>…</w:t>
            </w:r>
          </w:p>
        </w:tc>
      </w:tr>
    </w:tbl>
    <w:p w:rsidR="006F7EEB" w:rsidRPr="00215D9E" w:rsidRDefault="00CE70FF" w:rsidP="000F1974">
      <w:pPr>
        <w:pStyle w:val="ac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6F7EEB" w:rsidRPr="00215D9E">
        <w:rPr>
          <w:rFonts w:ascii="Times New Roman" w:hAnsi="Times New Roman"/>
          <w:sz w:val="28"/>
        </w:rPr>
        <w:t>«фазе осмысления содержания» работа проводится в нескольких направлениях:</w:t>
      </w:r>
    </w:p>
    <w:p w:rsidR="003D515D" w:rsidRPr="00215D9E" w:rsidRDefault="006964E8" w:rsidP="00E269D3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К</w:t>
      </w:r>
      <w:r w:rsidR="006F7EEB" w:rsidRPr="00215D9E">
        <w:rPr>
          <w:rFonts w:ascii="Times New Roman" w:hAnsi="Times New Roman"/>
          <w:sz w:val="28"/>
        </w:rPr>
        <w:t xml:space="preserve"> </w:t>
      </w:r>
      <w:r w:rsidR="00275251" w:rsidRPr="00215D9E">
        <w:rPr>
          <w:rFonts w:ascii="Times New Roman" w:hAnsi="Times New Roman"/>
          <w:sz w:val="28"/>
        </w:rPr>
        <w:t xml:space="preserve">именам составляется комментарий. </w:t>
      </w:r>
      <w:r w:rsidR="000161CB" w:rsidRPr="00215D9E">
        <w:rPr>
          <w:rFonts w:ascii="Times New Roman" w:hAnsi="Times New Roman"/>
          <w:sz w:val="28"/>
        </w:rPr>
        <w:t>(</w:t>
      </w:r>
      <w:r w:rsidR="00275251" w:rsidRPr="00215D9E">
        <w:rPr>
          <w:rFonts w:ascii="Times New Roman" w:hAnsi="Times New Roman"/>
          <w:sz w:val="28"/>
        </w:rPr>
        <w:t xml:space="preserve">Во всех классах особую радость вызывает узнавание имени Евдокии Ростопчиной, так как накануне разыгрывали </w:t>
      </w:r>
      <w:r w:rsidR="00275251" w:rsidRPr="00215D9E">
        <w:rPr>
          <w:rFonts w:ascii="Times New Roman" w:hAnsi="Times New Roman"/>
          <w:sz w:val="28"/>
        </w:rPr>
        <w:lastRenderedPageBreak/>
        <w:t>отрывок из её пьесы «Возврат Чацкого в Москву» при изучении темы «Споры западников и славянофилов»</w:t>
      </w:r>
      <w:r w:rsidR="000161CB" w:rsidRPr="00215D9E">
        <w:rPr>
          <w:rFonts w:ascii="Times New Roman" w:hAnsi="Times New Roman"/>
          <w:sz w:val="28"/>
        </w:rPr>
        <w:t>)</w:t>
      </w:r>
      <w:r w:rsidR="00275251" w:rsidRPr="00215D9E">
        <w:rPr>
          <w:rFonts w:ascii="Times New Roman" w:hAnsi="Times New Roman"/>
          <w:sz w:val="28"/>
        </w:rPr>
        <w:t>.</w:t>
      </w:r>
      <w:r w:rsidR="006F7EEB" w:rsidRPr="00215D9E">
        <w:rPr>
          <w:rFonts w:ascii="Times New Roman" w:hAnsi="Times New Roman"/>
          <w:sz w:val="28"/>
        </w:rPr>
        <w:t xml:space="preserve"> Учитель </w:t>
      </w:r>
      <w:r w:rsidRPr="00215D9E">
        <w:rPr>
          <w:rFonts w:ascii="Times New Roman" w:hAnsi="Times New Roman"/>
          <w:sz w:val="28"/>
        </w:rPr>
        <w:t>– в роли консультанта.</w:t>
      </w:r>
    </w:p>
    <w:p w:rsidR="006964E8" w:rsidRPr="00215D9E" w:rsidRDefault="006964E8" w:rsidP="000F0DC6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Работа с портретными деталями. Составление психологических портретов гостей в доме Погодина. (Словесное рисование).</w:t>
      </w:r>
    </w:p>
    <w:p w:rsidR="006964E8" w:rsidRPr="00215D9E" w:rsidRDefault="006964E8" w:rsidP="000F0DC6">
      <w:pPr>
        <w:pStyle w:val="ac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 xml:space="preserve">Определение позиции каждого героя, высказавшегося о прочитанной Островским пьесе. </w:t>
      </w:r>
      <w:r w:rsidR="00765610">
        <w:rPr>
          <w:rFonts w:ascii="Times New Roman" w:hAnsi="Times New Roman"/>
          <w:sz w:val="28"/>
        </w:rPr>
        <w:t>«</w:t>
      </w:r>
      <w:r w:rsidRPr="00215D9E">
        <w:rPr>
          <w:rFonts w:ascii="Times New Roman" w:hAnsi="Times New Roman"/>
          <w:sz w:val="28"/>
        </w:rPr>
        <w:t>Дорисовывание</w:t>
      </w:r>
      <w:r w:rsidR="00765610">
        <w:rPr>
          <w:rFonts w:ascii="Times New Roman" w:hAnsi="Times New Roman"/>
          <w:sz w:val="28"/>
        </w:rPr>
        <w:t>»</w:t>
      </w:r>
      <w:r w:rsidRPr="00215D9E">
        <w:rPr>
          <w:rFonts w:ascii="Times New Roman" w:hAnsi="Times New Roman"/>
          <w:sz w:val="28"/>
        </w:rPr>
        <w:t xml:space="preserve"> портрета с учётом речевой характеристики  героя.</w:t>
      </w:r>
    </w:p>
    <w:p w:rsidR="00F62F24" w:rsidRPr="00215D9E" w:rsidRDefault="00F62F24" w:rsidP="000F1974">
      <w:pPr>
        <w:pStyle w:val="ac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Переход к фазе рефлексии</w:t>
      </w:r>
      <w:r w:rsidR="001B7755" w:rsidRPr="00215D9E">
        <w:rPr>
          <w:rFonts w:ascii="Times New Roman" w:hAnsi="Times New Roman"/>
          <w:sz w:val="28"/>
        </w:rPr>
        <w:t xml:space="preserve"> осуществляется в соответствии с </w:t>
      </w:r>
      <w:r w:rsidR="00074D55" w:rsidRPr="00215D9E">
        <w:rPr>
          <w:rFonts w:ascii="Times New Roman" w:hAnsi="Times New Roman"/>
          <w:sz w:val="28"/>
        </w:rPr>
        <w:t xml:space="preserve">её </w:t>
      </w:r>
      <w:r w:rsidR="001B7755" w:rsidRPr="00215D9E">
        <w:rPr>
          <w:rFonts w:ascii="Times New Roman" w:hAnsi="Times New Roman"/>
          <w:sz w:val="28"/>
        </w:rPr>
        <w:t>функциями</w:t>
      </w:r>
      <w:r w:rsidR="00074D55" w:rsidRPr="00215D9E">
        <w:rPr>
          <w:rFonts w:ascii="Times New Roman" w:hAnsi="Times New Roman"/>
          <w:sz w:val="28"/>
        </w:rPr>
        <w:t>.</w:t>
      </w:r>
      <w:r w:rsidR="001B7755" w:rsidRPr="00215D9E">
        <w:rPr>
          <w:rFonts w:ascii="Times New Roman" w:hAnsi="Times New Roman"/>
          <w:sz w:val="28"/>
        </w:rPr>
        <w:t xml:space="preserve"> </w:t>
      </w:r>
      <w:r w:rsidRPr="00215D9E">
        <w:rPr>
          <w:rFonts w:ascii="Times New Roman" w:hAnsi="Times New Roman"/>
          <w:sz w:val="28"/>
        </w:rPr>
        <w:t xml:space="preserve">Функции рефлексии: </w:t>
      </w:r>
    </w:p>
    <w:p w:rsidR="00F62F24" w:rsidRPr="00215D9E" w:rsidRDefault="00F62F24" w:rsidP="000F0DC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1) коммуникационная (обмен мнениями о новой информации);</w:t>
      </w:r>
    </w:p>
    <w:p w:rsidR="00F62F24" w:rsidRPr="00215D9E" w:rsidRDefault="00F62F24" w:rsidP="000F0DC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2) информационная (приобретения нового знания);</w:t>
      </w:r>
    </w:p>
    <w:p w:rsidR="001B7755" w:rsidRPr="00215D9E" w:rsidRDefault="001B7755" w:rsidP="000F0DC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>3) мотивационная (побуждение к дальнейшему расширению информационного поля);</w:t>
      </w:r>
    </w:p>
    <w:p w:rsidR="001B7755" w:rsidRPr="00215D9E" w:rsidRDefault="001B7755" w:rsidP="000F0DC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15D9E">
        <w:rPr>
          <w:rFonts w:ascii="Times New Roman" w:hAnsi="Times New Roman"/>
          <w:sz w:val="28"/>
        </w:rPr>
        <w:t xml:space="preserve">4) оценочная (соотнесение новой информации и имеющихся знаний, выработка собственной позиции, оценка процесса).* </w:t>
      </w:r>
    </w:p>
    <w:p w:rsidR="00325363" w:rsidRPr="000F0DC6" w:rsidRDefault="00315406" w:rsidP="00DC05AC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0F0DC6">
        <w:rPr>
          <w:rFonts w:ascii="Times New Roman" w:hAnsi="Times New Roman"/>
          <w:sz w:val="28"/>
          <w:u w:val="single"/>
        </w:rPr>
        <w:t xml:space="preserve">Домашнее задание: </w:t>
      </w:r>
      <w:r w:rsidRPr="000F0DC6">
        <w:rPr>
          <w:rFonts w:ascii="Times New Roman" w:hAnsi="Times New Roman"/>
          <w:sz w:val="28"/>
        </w:rPr>
        <w:t>прочитать пьесу «Свои люди – сочтёмся» («Банкрот») и  продолжить фразу: «Если б я оказался в тот вечер в доме Погодина…».</w:t>
      </w:r>
    </w:p>
    <w:p w:rsidR="006F7EEB" w:rsidRPr="000F0DC6" w:rsidRDefault="00315406" w:rsidP="0052229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0F0DC6">
        <w:rPr>
          <w:rFonts w:ascii="Times New Roman" w:hAnsi="Times New Roman"/>
          <w:sz w:val="28"/>
        </w:rPr>
        <w:tab/>
        <w:t>Таким образом</w:t>
      </w:r>
      <w:r w:rsidR="00CE70FF">
        <w:rPr>
          <w:rFonts w:ascii="Times New Roman" w:hAnsi="Times New Roman"/>
          <w:sz w:val="28"/>
        </w:rPr>
        <w:t>,</w:t>
      </w:r>
      <w:r w:rsidRPr="000F0DC6">
        <w:rPr>
          <w:rFonts w:ascii="Times New Roman" w:hAnsi="Times New Roman"/>
          <w:sz w:val="28"/>
        </w:rPr>
        <w:t xml:space="preserve"> учащиеся «вписывают» пьесу в контекст времени</w:t>
      </w:r>
      <w:r w:rsidR="00611D77" w:rsidRPr="000F0DC6">
        <w:rPr>
          <w:rFonts w:ascii="Times New Roman" w:hAnsi="Times New Roman"/>
          <w:sz w:val="28"/>
        </w:rPr>
        <w:t>.</w:t>
      </w:r>
    </w:p>
    <w:p w:rsidR="00C01977" w:rsidRDefault="0091246A" w:rsidP="00C01977">
      <w:pPr>
        <w:spacing w:after="0" w:line="240" w:lineRule="auto"/>
        <w:jc w:val="both"/>
        <w:rPr>
          <w:rFonts w:cs="TimesNewRomanPSMT"/>
          <w:sz w:val="28"/>
        </w:rPr>
      </w:pPr>
      <w:r w:rsidRPr="000F0DC6">
        <w:rPr>
          <w:rFonts w:ascii="Times New Roman" w:hAnsi="Times New Roman"/>
          <w:sz w:val="28"/>
        </w:rPr>
        <w:t>4. В ходе изучения произведений А.Н.Островского</w:t>
      </w:r>
      <w:r w:rsidR="00315406" w:rsidRPr="000F0DC6">
        <w:rPr>
          <w:rFonts w:ascii="Times New Roman" w:hAnsi="Times New Roman"/>
          <w:sz w:val="28"/>
        </w:rPr>
        <w:tab/>
      </w:r>
      <w:r w:rsidRPr="000F0DC6">
        <w:rPr>
          <w:rFonts w:ascii="Times New Roman" w:hAnsi="Times New Roman"/>
          <w:sz w:val="28"/>
        </w:rPr>
        <w:t xml:space="preserve"> (и позднее</w:t>
      </w:r>
      <w:r w:rsidR="006242CD" w:rsidRPr="000F0DC6">
        <w:rPr>
          <w:rFonts w:ascii="Times New Roman" w:hAnsi="Times New Roman"/>
          <w:sz w:val="28"/>
        </w:rPr>
        <w:t xml:space="preserve">, </w:t>
      </w:r>
      <w:r w:rsidRPr="000F0DC6">
        <w:rPr>
          <w:rFonts w:ascii="Times New Roman" w:hAnsi="Times New Roman"/>
          <w:sz w:val="28"/>
        </w:rPr>
        <w:t>обращаясь к примерам из его биографии, творчества</w:t>
      </w:r>
      <w:r w:rsidR="007E0DCF" w:rsidRPr="000F0DC6">
        <w:rPr>
          <w:rFonts w:ascii="Times New Roman" w:hAnsi="Times New Roman"/>
          <w:sz w:val="28"/>
        </w:rPr>
        <w:t>; например, повесть Н.С.Лескова «Леди Макбет Мценского уезда» - драма А.Н.Островского «Гроза»</w:t>
      </w:r>
      <w:r w:rsidRPr="000F0DC6">
        <w:rPr>
          <w:rFonts w:ascii="Times New Roman" w:hAnsi="Times New Roman"/>
          <w:sz w:val="28"/>
        </w:rPr>
        <w:t xml:space="preserve">) выстраивание </w:t>
      </w:r>
      <w:r w:rsidR="00216A65" w:rsidRPr="000F0DC6">
        <w:rPr>
          <w:rFonts w:ascii="Times New Roman" w:hAnsi="Times New Roman"/>
          <w:sz w:val="28"/>
          <w:u w:val="single"/>
        </w:rPr>
        <w:t>интегративных культурологических парадигм</w:t>
      </w:r>
      <w:r w:rsidR="00C22C1F" w:rsidRPr="000F0DC6">
        <w:rPr>
          <w:rFonts w:ascii="Times New Roman" w:hAnsi="Times New Roman"/>
          <w:sz w:val="28"/>
          <w:u w:val="single"/>
        </w:rPr>
        <w:t xml:space="preserve"> (моделей</w:t>
      </w:r>
      <w:r w:rsidR="006242CD" w:rsidRPr="000F0DC6">
        <w:rPr>
          <w:rFonts w:ascii="Times New Roman" w:hAnsi="Times New Roman"/>
          <w:sz w:val="28"/>
          <w:u w:val="single"/>
        </w:rPr>
        <w:t>, кластеров</w:t>
      </w:r>
      <w:r w:rsidR="00C22C1F" w:rsidRPr="000F0DC6">
        <w:rPr>
          <w:rFonts w:ascii="Times New Roman" w:hAnsi="Times New Roman"/>
          <w:sz w:val="28"/>
          <w:u w:val="single"/>
        </w:rPr>
        <w:t>)</w:t>
      </w:r>
      <w:r w:rsidR="00C01977" w:rsidRPr="00C01977">
        <w:rPr>
          <w:rFonts w:cs="TimesNewRomanPSMT"/>
          <w:sz w:val="28"/>
        </w:rPr>
        <w:t xml:space="preserve"> </w:t>
      </w:r>
      <w:r w:rsidR="00C01977">
        <w:rPr>
          <w:rFonts w:cs="TimesNewRomanPSMT"/>
          <w:sz w:val="28"/>
        </w:rPr>
        <w:t>*</w:t>
      </w:r>
    </w:p>
    <w:p w:rsidR="00C01977" w:rsidRPr="00C01977" w:rsidRDefault="00CE70FF" w:rsidP="00CE70F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о</w:t>
      </w:r>
      <w:r w:rsidR="00C01977" w:rsidRPr="00C01977">
        <w:rPr>
          <w:rFonts w:ascii="Times New Roman" w:hAnsi="Times New Roman"/>
          <w:sz w:val="28"/>
        </w:rPr>
        <w:t xml:space="preserve">бращаясь к традиционному «приёму припоминания», ученики закрепляют ранее полученные знания, учатся целостному восприятию </w:t>
      </w:r>
      <w:r w:rsidR="00C01977" w:rsidRPr="00C01977">
        <w:rPr>
          <w:rFonts w:ascii="Times New Roman" w:hAnsi="Times New Roman"/>
          <w:b/>
          <w:sz w:val="28"/>
        </w:rPr>
        <w:t>мира как текста</w:t>
      </w:r>
      <w:r w:rsidR="00C01977" w:rsidRPr="00C01977">
        <w:rPr>
          <w:rFonts w:ascii="Times New Roman" w:hAnsi="Times New Roman"/>
          <w:sz w:val="28"/>
        </w:rPr>
        <w:t>.</w:t>
      </w:r>
    </w:p>
    <w:p w:rsidR="00C01977" w:rsidRDefault="00C01977" w:rsidP="00C01977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C01977">
        <w:rPr>
          <w:rFonts w:ascii="Times New Roman" w:hAnsi="Times New Roman"/>
          <w:sz w:val="28"/>
        </w:rPr>
        <w:tab/>
      </w:r>
      <w:r w:rsidRPr="0059339C">
        <w:rPr>
          <w:rFonts w:ascii="Times New Roman" w:hAnsi="Times New Roman"/>
          <w:i/>
          <w:sz w:val="28"/>
          <w:u w:val="single"/>
        </w:rPr>
        <w:t>Интегративный культурологический комментарий</w:t>
      </w:r>
      <w:r w:rsidRPr="00C01977">
        <w:rPr>
          <w:rFonts w:ascii="Times New Roman" w:hAnsi="Times New Roman"/>
          <w:bCs/>
          <w:sz w:val="24"/>
          <w:szCs w:val="24"/>
        </w:rPr>
        <w:t xml:space="preserve"> </w:t>
      </w:r>
      <w:r w:rsidRPr="00C01977">
        <w:rPr>
          <w:rFonts w:ascii="Times New Roman" w:hAnsi="Times New Roman"/>
          <w:bCs/>
          <w:sz w:val="28"/>
          <w:szCs w:val="24"/>
        </w:rPr>
        <w:t>текста как один из способов формирования общекультурной компетентности учащихся способствует воспитанию «человека культуры».</w:t>
      </w:r>
      <w:r w:rsidRPr="00C019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C01977" w:rsidRPr="00EE402F" w:rsidRDefault="00C01977" w:rsidP="00765610">
      <w:pPr>
        <w:numPr>
          <w:ilvl w:val="0"/>
          <w:numId w:val="12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977">
        <w:rPr>
          <w:rFonts w:ascii="Times New Roman" w:hAnsi="Times New Roman"/>
          <w:b/>
          <w:sz w:val="28"/>
          <w:szCs w:val="28"/>
          <w:u w:val="single"/>
        </w:rPr>
        <w:t>Применение мультимедийных технологий</w:t>
      </w:r>
      <w:r w:rsidR="00EE40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E402F">
        <w:rPr>
          <w:rFonts w:ascii="Times New Roman" w:hAnsi="Times New Roman"/>
          <w:sz w:val="28"/>
          <w:szCs w:val="28"/>
        </w:rPr>
        <w:t xml:space="preserve"> </w:t>
      </w:r>
      <w:r w:rsidRPr="00EE402F">
        <w:rPr>
          <w:rFonts w:ascii="Times New Roman" w:hAnsi="Times New Roman"/>
          <w:sz w:val="28"/>
        </w:rPr>
        <w:t xml:space="preserve">при изучении творчества А.Н.Островского </w:t>
      </w:r>
      <w:r w:rsidR="0059339C">
        <w:rPr>
          <w:rFonts w:ascii="Times New Roman" w:hAnsi="Times New Roman"/>
          <w:sz w:val="28"/>
        </w:rPr>
        <w:t xml:space="preserve">осуществляется </w:t>
      </w:r>
      <w:r w:rsidRPr="00EE402F">
        <w:rPr>
          <w:rFonts w:ascii="Times New Roman" w:hAnsi="Times New Roman"/>
          <w:sz w:val="28"/>
        </w:rPr>
        <w:t>на всех типах уроков</w:t>
      </w:r>
      <w:r w:rsidR="00731234">
        <w:rPr>
          <w:rFonts w:ascii="Times New Roman" w:hAnsi="Times New Roman"/>
          <w:sz w:val="28"/>
        </w:rPr>
        <w:t>**</w:t>
      </w:r>
      <w:r w:rsidRPr="00EE402F">
        <w:rPr>
          <w:rFonts w:ascii="Times New Roman" w:hAnsi="Times New Roman"/>
          <w:sz w:val="28"/>
        </w:rPr>
        <w:t>:</w:t>
      </w:r>
    </w:p>
    <w:p w:rsidR="00731234" w:rsidRDefault="00731234" w:rsidP="00731234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E269D3" w:rsidRPr="00E269D3">
        <w:rPr>
          <w:rFonts w:ascii="Times New Roman" w:hAnsi="Times New Roman"/>
          <w:sz w:val="24"/>
        </w:rPr>
        <w:t xml:space="preserve">*см.приложение </w:t>
      </w:r>
      <w:r w:rsidR="00385435">
        <w:rPr>
          <w:rFonts w:ascii="Times New Roman" w:hAnsi="Times New Roman"/>
          <w:sz w:val="24"/>
        </w:rPr>
        <w:t>2</w:t>
      </w:r>
    </w:p>
    <w:p w:rsidR="00731234" w:rsidRPr="00731234" w:rsidRDefault="00731234" w:rsidP="00731234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**</w:t>
      </w:r>
      <w:r w:rsidRPr="00731234">
        <w:rPr>
          <w:rFonts w:ascii="Times New Roman" w:hAnsi="Times New Roman"/>
          <w:sz w:val="24"/>
        </w:rPr>
        <w:t>см. приложение 3</w:t>
      </w:r>
    </w:p>
    <w:p w:rsidR="00EE402F" w:rsidRDefault="00C01977" w:rsidP="00731234">
      <w:pPr>
        <w:pStyle w:val="ac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C01977">
        <w:rPr>
          <w:rFonts w:ascii="Times New Roman" w:hAnsi="Times New Roman"/>
          <w:sz w:val="28"/>
        </w:rPr>
        <w:t>Вступительные и обзорные уроки.</w:t>
      </w:r>
    </w:p>
    <w:p w:rsidR="00EE402F" w:rsidRDefault="00C01977" w:rsidP="00731234">
      <w:pPr>
        <w:pStyle w:val="ac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EE402F">
        <w:rPr>
          <w:rFonts w:ascii="Times New Roman" w:hAnsi="Times New Roman"/>
          <w:sz w:val="28"/>
        </w:rPr>
        <w:t>Уроки обучения анализу текста.</w:t>
      </w:r>
    </w:p>
    <w:p w:rsidR="00CE70FF" w:rsidRPr="00B2582D" w:rsidRDefault="00C01977" w:rsidP="00731234">
      <w:pPr>
        <w:pStyle w:val="ac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EE402F">
        <w:rPr>
          <w:rFonts w:ascii="Times New Roman" w:hAnsi="Times New Roman"/>
          <w:sz w:val="28"/>
        </w:rPr>
        <w:t>Заключительные (обобщающие) уроки</w:t>
      </w:r>
      <w:r w:rsidR="00AD5123">
        <w:rPr>
          <w:rFonts w:ascii="Times New Roman" w:hAnsi="Times New Roman"/>
          <w:sz w:val="28"/>
        </w:rPr>
        <w:t>.</w:t>
      </w:r>
      <w:r w:rsidR="00B2582D">
        <w:rPr>
          <w:rFonts w:ascii="Times New Roman" w:hAnsi="Times New Roman"/>
          <w:sz w:val="28"/>
        </w:rPr>
        <w:t xml:space="preserve"> </w:t>
      </w:r>
      <w:r w:rsidR="00CE70FF" w:rsidRPr="00B2582D">
        <w:rPr>
          <w:rFonts w:ascii="Times New Roman" w:hAnsi="Times New Roman"/>
          <w:sz w:val="28"/>
        </w:rPr>
        <w:t>Урок - конкурс по творчеству А.Н.Островского</w:t>
      </w:r>
      <w:r w:rsidR="00CE70FF" w:rsidRPr="00B2582D">
        <w:rPr>
          <w:rFonts w:ascii="Times New Roman" w:hAnsi="Times New Roman"/>
          <w:sz w:val="24"/>
        </w:rPr>
        <w:t xml:space="preserve"> </w:t>
      </w:r>
      <w:r w:rsidR="00CE70FF" w:rsidRPr="00B2582D">
        <w:rPr>
          <w:rFonts w:ascii="Times New Roman" w:hAnsi="Times New Roman"/>
          <w:sz w:val="28"/>
        </w:rPr>
        <w:t>с использованием метода проектов</w:t>
      </w:r>
      <w:r w:rsidR="00A95DBB">
        <w:rPr>
          <w:rFonts w:ascii="Times New Roman" w:hAnsi="Times New Roman"/>
          <w:sz w:val="28"/>
        </w:rPr>
        <w:t>*</w:t>
      </w:r>
      <w:r w:rsidR="00CE70FF" w:rsidRPr="00B2582D">
        <w:rPr>
          <w:rFonts w:ascii="Times New Roman" w:hAnsi="Times New Roman"/>
          <w:sz w:val="28"/>
        </w:rPr>
        <w:t>.</w:t>
      </w:r>
    </w:p>
    <w:p w:rsidR="00B2582D" w:rsidRDefault="00AD5123" w:rsidP="00AD5123">
      <w:pPr>
        <w:pStyle w:val="ac"/>
        <w:spacing w:line="240" w:lineRule="auto"/>
        <w:ind w:left="0" w:right="-1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конкурсе </w:t>
      </w:r>
      <w:r w:rsidR="00CE70FF" w:rsidRPr="00AD5123">
        <w:rPr>
          <w:rFonts w:ascii="Times New Roman" w:hAnsi="Times New Roman"/>
          <w:sz w:val="28"/>
        </w:rPr>
        <w:t>соревн</w:t>
      </w:r>
      <w:r>
        <w:rPr>
          <w:rFonts w:ascii="Times New Roman" w:hAnsi="Times New Roman"/>
          <w:sz w:val="28"/>
        </w:rPr>
        <w:t>уются</w:t>
      </w:r>
      <w:r w:rsidR="00CE70FF" w:rsidRPr="00AD5123">
        <w:rPr>
          <w:rFonts w:ascii="Times New Roman" w:hAnsi="Times New Roman"/>
          <w:sz w:val="28"/>
        </w:rPr>
        <w:t xml:space="preserve"> 3 команды. При подготовке к  урокам команд</w:t>
      </w:r>
      <w:r>
        <w:rPr>
          <w:rFonts w:ascii="Times New Roman" w:hAnsi="Times New Roman"/>
          <w:sz w:val="28"/>
        </w:rPr>
        <w:t>ы получают</w:t>
      </w:r>
      <w:r w:rsidR="00CE70FF" w:rsidRPr="00AD5123">
        <w:rPr>
          <w:rFonts w:ascii="Times New Roman" w:hAnsi="Times New Roman"/>
          <w:sz w:val="28"/>
        </w:rPr>
        <w:t xml:space="preserve"> задания поискового характера;  материал, содержащий ответы на вопросы,</w:t>
      </w:r>
      <w:r>
        <w:rPr>
          <w:rFonts w:ascii="Times New Roman" w:hAnsi="Times New Roman"/>
          <w:sz w:val="28"/>
        </w:rPr>
        <w:t xml:space="preserve"> который</w:t>
      </w:r>
      <w:r w:rsidR="00CE70FF" w:rsidRPr="00AD5123">
        <w:rPr>
          <w:rFonts w:ascii="Times New Roman" w:hAnsi="Times New Roman"/>
          <w:sz w:val="28"/>
        </w:rPr>
        <w:t xml:space="preserve"> можно найти как в книгах (список литературы дан заранее), так и по ссылкам в Интернете. Цель: обучение  работе со справочной литературой в </w:t>
      </w:r>
    </w:p>
    <w:p w:rsidR="00CE70FF" w:rsidRPr="00AD5123" w:rsidRDefault="00CE70FF" w:rsidP="00B2582D">
      <w:pPr>
        <w:pStyle w:val="ac"/>
        <w:spacing w:line="240" w:lineRule="auto"/>
        <w:ind w:left="0" w:right="-1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электронном формате (например,</w:t>
      </w:r>
      <w:r w:rsidRPr="00AD5123">
        <w:rPr>
          <w:rFonts w:ascii="Times New Roman" w:eastAsia="+mn-ea" w:hAnsi="Times New Roman"/>
          <w:color w:val="404176"/>
          <w:sz w:val="48"/>
          <w:szCs w:val="48"/>
        </w:rPr>
        <w:t xml:space="preserve"> </w:t>
      </w:r>
      <w:r w:rsidRPr="00AD5123">
        <w:rPr>
          <w:rFonts w:ascii="Times New Roman" w:hAnsi="Times New Roman"/>
          <w:sz w:val="28"/>
        </w:rPr>
        <w:t xml:space="preserve">обращение к электронным библиотекам, поиск книг в одной и нескольких библиотеках </w:t>
      </w:r>
      <w:hyperlink r:id="rId11" w:history="1">
        <w:r w:rsidRPr="00AD5123">
          <w:rPr>
            <w:rStyle w:val="ab"/>
            <w:rFonts w:ascii="Times New Roman" w:hAnsi="Times New Roman"/>
            <w:sz w:val="28"/>
          </w:rPr>
          <w:t>http://www.ebdb.ru</w:t>
        </w:r>
      </w:hyperlink>
      <w:r w:rsidRPr="00AD5123">
        <w:rPr>
          <w:rFonts w:ascii="Times New Roman" w:hAnsi="Times New Roman"/>
          <w:sz w:val="28"/>
        </w:rPr>
        <w:t xml:space="preserve">), что экономит время на поиск информации (электронные словари снабжены поисковой системой со </w:t>
      </w:r>
      <w:r w:rsidRPr="00AD5123">
        <w:rPr>
          <w:rFonts w:ascii="Times New Roman" w:hAnsi="Times New Roman"/>
          <w:sz w:val="28"/>
        </w:rPr>
        <w:lastRenderedPageBreak/>
        <w:t>строкой поиска), а также формирует лингвистическую и культурологическую эрудицию учащихся.</w:t>
      </w:r>
      <w:r w:rsidR="00AD5123">
        <w:rPr>
          <w:rFonts w:ascii="Times New Roman" w:hAnsi="Times New Roman"/>
          <w:sz w:val="28"/>
        </w:rPr>
        <w:t xml:space="preserve"> </w:t>
      </w:r>
      <w:r w:rsidRPr="00AD5123">
        <w:rPr>
          <w:rFonts w:ascii="Times New Roman" w:hAnsi="Times New Roman"/>
          <w:sz w:val="28"/>
        </w:rPr>
        <w:t xml:space="preserve">Цели использования ИКТ на уроке – конкурсе: </w:t>
      </w:r>
    </w:p>
    <w:p w:rsidR="00CE70FF" w:rsidRPr="00AD5123" w:rsidRDefault="00CE70FF" w:rsidP="00CE70FF">
      <w:pPr>
        <w:pStyle w:val="ac"/>
        <w:numPr>
          <w:ilvl w:val="0"/>
          <w:numId w:val="30"/>
        </w:numPr>
        <w:tabs>
          <w:tab w:val="num" w:pos="0"/>
        </w:tabs>
        <w:spacing w:line="240" w:lineRule="auto"/>
        <w:ind w:left="0" w:right="2125" w:firstLine="0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структурно-организационная</w:t>
      </w:r>
    </w:p>
    <w:p w:rsidR="00CE70FF" w:rsidRPr="00AD5123" w:rsidRDefault="00CE70FF" w:rsidP="00B2582D">
      <w:pPr>
        <w:pStyle w:val="ac"/>
        <w:numPr>
          <w:ilvl w:val="0"/>
          <w:numId w:val="30"/>
        </w:numPr>
        <w:tabs>
          <w:tab w:val="num" w:pos="0"/>
        </w:tabs>
        <w:spacing w:after="0" w:line="240" w:lineRule="auto"/>
        <w:ind w:left="0" w:right="2125" w:firstLine="0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иллюстративная</w:t>
      </w:r>
    </w:p>
    <w:p w:rsidR="00CE70FF" w:rsidRPr="00765610" w:rsidRDefault="00CE70FF" w:rsidP="00765610">
      <w:pPr>
        <w:pStyle w:val="ac"/>
        <w:tabs>
          <w:tab w:val="num" w:pos="0"/>
        </w:tabs>
        <w:spacing w:after="0" w:line="240" w:lineRule="auto"/>
        <w:ind w:left="0" w:right="2125"/>
        <w:jc w:val="center"/>
        <w:rPr>
          <w:rFonts w:ascii="Times New Roman" w:hAnsi="Times New Roman"/>
          <w:sz w:val="28"/>
          <w:u w:val="single"/>
        </w:rPr>
      </w:pPr>
      <w:r w:rsidRPr="00765610">
        <w:rPr>
          <w:rFonts w:ascii="Times New Roman" w:hAnsi="Times New Roman"/>
          <w:sz w:val="28"/>
          <w:u w:val="single"/>
        </w:rPr>
        <w:t>Ход конкурса: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Визитная карточка команды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Разминка «От серьёзного до смешного один шаг».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 xml:space="preserve">Конкурс вопрос – ответ «Ты </w:t>
      </w:r>
      <w:r w:rsidR="00765610">
        <w:rPr>
          <w:rFonts w:ascii="Times New Roman" w:hAnsi="Times New Roman"/>
          <w:sz w:val="28"/>
        </w:rPr>
        <w:t xml:space="preserve">мне - </w:t>
      </w:r>
      <w:r w:rsidRPr="00AD5123">
        <w:rPr>
          <w:rFonts w:ascii="Times New Roman" w:hAnsi="Times New Roman"/>
          <w:sz w:val="28"/>
        </w:rPr>
        <w:t>я тебе».</w:t>
      </w:r>
    </w:p>
    <w:p w:rsidR="00CE70FF" w:rsidRPr="00AD5123" w:rsidRDefault="00765610" w:rsidP="00B2582D">
      <w:pPr>
        <w:pStyle w:val="ac"/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афиш к </w:t>
      </w:r>
      <w:r w:rsidR="00CE70FF" w:rsidRPr="00AD5123">
        <w:rPr>
          <w:rFonts w:ascii="Times New Roman" w:hAnsi="Times New Roman"/>
          <w:sz w:val="28"/>
        </w:rPr>
        <w:t>отрывкам, подготовленным командой для инсценировки.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Театральный.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Музыкальный.</w:t>
      </w:r>
    </w:p>
    <w:p w:rsidR="00CE70FF" w:rsidRPr="00AD5123" w:rsidRDefault="00CE70FF" w:rsidP="00B2582D">
      <w:pPr>
        <w:pStyle w:val="ac"/>
        <w:numPr>
          <w:ilvl w:val="0"/>
          <w:numId w:val="35"/>
        </w:numPr>
        <w:spacing w:after="0" w:line="240" w:lineRule="auto"/>
        <w:ind w:right="2125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Фольклорный.</w:t>
      </w:r>
    </w:p>
    <w:p w:rsidR="00AD5123" w:rsidRPr="00AD5123" w:rsidRDefault="00CE70FF" w:rsidP="00B2582D">
      <w:pPr>
        <w:pStyle w:val="ac"/>
        <w:tabs>
          <w:tab w:val="num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ab/>
        <w:t xml:space="preserve">Участие в уроке – конкурсе  </w:t>
      </w:r>
      <w:r w:rsidR="00AD5123">
        <w:rPr>
          <w:rFonts w:ascii="Times New Roman" w:hAnsi="Times New Roman"/>
          <w:sz w:val="28"/>
        </w:rPr>
        <w:t>даёт</w:t>
      </w:r>
      <w:r w:rsidRPr="00AD5123">
        <w:rPr>
          <w:rFonts w:ascii="Times New Roman" w:hAnsi="Times New Roman"/>
          <w:sz w:val="28"/>
        </w:rPr>
        <w:t xml:space="preserve"> возможность каждому ученику проявить свои способности. </w:t>
      </w:r>
    </w:p>
    <w:p w:rsidR="00B2582D" w:rsidRDefault="00AD5123" w:rsidP="00B2582D">
      <w:pPr>
        <w:pStyle w:val="ac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Внеклассное мероприятие. </w:t>
      </w:r>
      <w:r w:rsidR="00765610">
        <w:rPr>
          <w:rFonts w:ascii="Times New Roman" w:hAnsi="Times New Roman"/>
          <w:sz w:val="28"/>
        </w:rPr>
        <w:t xml:space="preserve">Проект: </w:t>
      </w:r>
      <w:r w:rsidR="00CE70FF" w:rsidRPr="00AD5123">
        <w:rPr>
          <w:rFonts w:ascii="Times New Roman" w:hAnsi="Times New Roman"/>
          <w:sz w:val="28"/>
        </w:rPr>
        <w:t>ФЕСТИВАЛ</w:t>
      </w:r>
      <w:r w:rsidR="00B2582D">
        <w:rPr>
          <w:rFonts w:ascii="Times New Roman" w:hAnsi="Times New Roman"/>
          <w:sz w:val="28"/>
        </w:rPr>
        <w:t>Ь «Колумб Замоскворечья.</w:t>
      </w:r>
    </w:p>
    <w:p w:rsidR="00CE70FF" w:rsidRDefault="00CE70FF" w:rsidP="00B2582D">
      <w:pPr>
        <w:pStyle w:val="ac"/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 w:rsidRPr="00AD5123">
        <w:rPr>
          <w:rFonts w:ascii="Times New Roman" w:hAnsi="Times New Roman"/>
          <w:sz w:val="28"/>
        </w:rPr>
        <w:t>Играем Островского»</w:t>
      </w:r>
      <w:r w:rsidR="00AD5123">
        <w:rPr>
          <w:rFonts w:ascii="Times New Roman" w:hAnsi="Times New Roman"/>
          <w:sz w:val="28"/>
        </w:rPr>
        <w:t>.</w:t>
      </w:r>
      <w:r w:rsidRPr="00AD5123">
        <w:rPr>
          <w:rFonts w:ascii="Times New Roman" w:hAnsi="Times New Roman"/>
          <w:sz w:val="28"/>
        </w:rPr>
        <w:t xml:space="preserve"> *</w:t>
      </w:r>
    </w:p>
    <w:p w:rsidR="00A95DBB" w:rsidRDefault="00B2582D" w:rsidP="00A95DBB">
      <w:pPr>
        <w:pStyle w:val="ac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>Количество участников проекта– 57 человек. Творческие группы:</w:t>
      </w:r>
    </w:p>
    <w:p w:rsidR="00B2582D" w:rsidRPr="00B2582D" w:rsidRDefault="00A95DBB" w:rsidP="00A95DBB">
      <w:pPr>
        <w:pStyle w:val="ac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*по </w:t>
      </w:r>
      <w:r w:rsidR="00B2582D" w:rsidRPr="00B2582D">
        <w:rPr>
          <w:rFonts w:ascii="Times New Roman" w:hAnsi="Times New Roman"/>
          <w:sz w:val="28"/>
        </w:rPr>
        <w:t>подготовке мультимедийной презентации «Содружество искусств»;</w:t>
      </w:r>
    </w:p>
    <w:p w:rsidR="00B2582D" w:rsidRPr="00B2582D" w:rsidRDefault="00B2582D" w:rsidP="00B2582D">
      <w:pPr>
        <w:pStyle w:val="ac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>* «театральные группы»: режиссёры, актёры, художники-декораторы, костюмеры.</w:t>
      </w:r>
    </w:p>
    <w:p w:rsidR="00B2582D" w:rsidRPr="00B2582D" w:rsidRDefault="00B2582D" w:rsidP="00B2582D">
      <w:pPr>
        <w:pStyle w:val="ac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 xml:space="preserve">По итогам ПРОЕКТА «Колумб Замоскворечья» родителями </w:t>
      </w:r>
      <w:r w:rsidR="00F52BD5">
        <w:rPr>
          <w:rFonts w:ascii="Times New Roman" w:hAnsi="Times New Roman"/>
          <w:sz w:val="28"/>
        </w:rPr>
        <w:t xml:space="preserve">десятиклассников, которые были </w:t>
      </w:r>
      <w:r w:rsidRPr="00B2582D">
        <w:rPr>
          <w:rFonts w:ascii="Times New Roman" w:hAnsi="Times New Roman"/>
          <w:sz w:val="28"/>
        </w:rPr>
        <w:t xml:space="preserve">как гостями, так и участниками, смонтирован фильм. </w:t>
      </w:r>
    </w:p>
    <w:p w:rsidR="00B2582D" w:rsidRPr="00B2582D" w:rsidRDefault="00B2582D" w:rsidP="00765610">
      <w:pPr>
        <w:pStyle w:val="ac"/>
        <w:tabs>
          <w:tab w:val="left" w:pos="9355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 xml:space="preserve">ПРОЕКТ, главным элементом которого была театрализация, вызвал живой отклик десятиклассников. Театральный фестиваль заканчивался словами ведущих, которые были понятны всем сидящим в зале, всем, заранее жалеющим о том, что чудо ТЕАТРА сейчас закончится: </w:t>
      </w:r>
    </w:p>
    <w:p w:rsidR="00B2582D" w:rsidRPr="00B2582D" w:rsidRDefault="00B2582D" w:rsidP="00B2582D">
      <w:pPr>
        <w:pStyle w:val="ac"/>
        <w:tabs>
          <w:tab w:val="left" w:pos="9355"/>
        </w:tabs>
        <w:spacing w:after="0" w:line="240" w:lineRule="auto"/>
        <w:ind w:left="0" w:right="-1"/>
        <w:jc w:val="both"/>
        <w:rPr>
          <w:rFonts w:ascii="Times New Roman" w:hAnsi="Times New Roman"/>
          <w:sz w:val="32"/>
        </w:rPr>
      </w:pPr>
      <w:r w:rsidRPr="00B2582D">
        <w:rPr>
          <w:rFonts w:ascii="Times New Roman" w:hAnsi="Times New Roman"/>
          <w:sz w:val="32"/>
        </w:rPr>
        <w:t>-----------------------------------------------------------------------------------</w:t>
      </w:r>
      <w:r>
        <w:rPr>
          <w:rFonts w:ascii="Times New Roman" w:hAnsi="Times New Roman"/>
          <w:sz w:val="32"/>
        </w:rPr>
        <w:t>----------</w:t>
      </w:r>
    </w:p>
    <w:p w:rsidR="00B2582D" w:rsidRPr="00B2582D" w:rsidRDefault="00B2582D" w:rsidP="00B25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sz w:val="28"/>
          <w:szCs w:val="28"/>
        </w:rPr>
        <w:t>1</w:t>
      </w:r>
      <w:r w:rsidRPr="00B2582D">
        <w:rPr>
          <w:rFonts w:ascii="Times New Roman" w:hAnsi="Times New Roman"/>
          <w:b/>
          <w:sz w:val="28"/>
          <w:szCs w:val="28"/>
        </w:rPr>
        <w:t>.</w:t>
      </w:r>
      <w:r w:rsidRPr="00B2582D">
        <w:rPr>
          <w:rFonts w:ascii="Times New Roman" w:hAnsi="Times New Roman"/>
          <w:sz w:val="28"/>
          <w:szCs w:val="28"/>
        </w:rPr>
        <w:t>Прошло более ста лет, но до сих пор не сходят со сцены спектакли по пьесам Александра Николаевича Островского.</w:t>
      </w:r>
    </w:p>
    <w:p w:rsidR="00B2582D" w:rsidRPr="00B2582D" w:rsidRDefault="00B2582D" w:rsidP="00B2582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b/>
          <w:sz w:val="28"/>
          <w:szCs w:val="28"/>
        </w:rPr>
        <w:t>Гроза. На всякого мудреца довольно простоты. Волки и овцы. Правда хорошо, а счастье лучше. Доходное место. Горячее сердце.</w:t>
      </w:r>
    </w:p>
    <w:p w:rsidR="00385435" w:rsidRPr="00385435" w:rsidRDefault="00B2582D" w:rsidP="00B2582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b/>
          <w:sz w:val="28"/>
          <w:szCs w:val="28"/>
        </w:rPr>
        <w:t xml:space="preserve">Фильмы, снятые по его пьесам, до сих пор любимы зрителями: Гроза.  </w:t>
      </w:r>
    </w:p>
    <w:p w:rsidR="00385435" w:rsidRDefault="00385435" w:rsidP="00385435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</w:t>
      </w:r>
    </w:p>
    <w:p w:rsidR="00385435" w:rsidRPr="00385435" w:rsidRDefault="00385435" w:rsidP="00385435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*см.приложение 3</w:t>
      </w:r>
    </w:p>
    <w:p w:rsidR="00B2582D" w:rsidRPr="00B2582D" w:rsidRDefault="00B2582D" w:rsidP="00B2582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b/>
          <w:sz w:val="28"/>
          <w:szCs w:val="28"/>
        </w:rPr>
        <w:t>Женитьба Бальзаминова. Снегурочка. Таланты и поклонники. Бесприданница. Жестокий романс.</w:t>
      </w:r>
    </w:p>
    <w:p w:rsidR="00B2582D" w:rsidRPr="00B2582D" w:rsidRDefault="00B2582D" w:rsidP="00B2582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b/>
          <w:sz w:val="28"/>
          <w:szCs w:val="28"/>
        </w:rPr>
        <w:t>Песни, романсы, звучащие в экранизации произведений Островского давно стали популярными, любимыми.</w:t>
      </w:r>
    </w:p>
    <w:p w:rsidR="00B2582D" w:rsidRPr="00B2582D" w:rsidRDefault="00B2582D" w:rsidP="00B25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sz w:val="28"/>
          <w:szCs w:val="28"/>
        </w:rPr>
        <w:t xml:space="preserve">2.Вечные проблемы пьес драматурга волнуют современного зрителя. </w:t>
      </w:r>
    </w:p>
    <w:p w:rsidR="00B2582D" w:rsidRPr="00B2582D" w:rsidRDefault="00B2582D" w:rsidP="00B25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sz w:val="28"/>
          <w:szCs w:val="28"/>
        </w:rPr>
        <w:t>1.Вновь и вновь звучат  голоса его героев, заставляя задуматься над вечными вопросами: Что нужно человеку для счастья?</w:t>
      </w:r>
    </w:p>
    <w:p w:rsidR="00B2582D" w:rsidRPr="00B2582D" w:rsidRDefault="00B2582D" w:rsidP="00B25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sz w:val="28"/>
          <w:szCs w:val="28"/>
        </w:rPr>
        <w:t>2. Что важнее: любовь или богатство?</w:t>
      </w:r>
    </w:p>
    <w:p w:rsidR="00B2582D" w:rsidRPr="00B2582D" w:rsidRDefault="00B2582D" w:rsidP="00B2582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82D">
        <w:rPr>
          <w:rFonts w:ascii="Times New Roman" w:hAnsi="Times New Roman"/>
          <w:sz w:val="28"/>
          <w:szCs w:val="28"/>
        </w:rPr>
        <w:t>1. Есть ли настоящая любовь?..</w:t>
      </w:r>
    </w:p>
    <w:p w:rsidR="00B2582D" w:rsidRPr="00B2582D" w:rsidRDefault="00B2582D" w:rsidP="00B2582D">
      <w:pPr>
        <w:pStyle w:val="ac"/>
        <w:tabs>
          <w:tab w:val="left" w:pos="9355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lastRenderedPageBreak/>
        <w:t>Да простится мне лиризм…, но то, что после финальной мелодии  никто не хотел уходить из зала, наверное, и есть  тот метафорический ОБРАЗ ЦЕЛИ, к которому стремятся каждый учитель и каждый ученик.</w:t>
      </w:r>
    </w:p>
    <w:p w:rsidR="00B2582D" w:rsidRPr="00B2582D" w:rsidRDefault="00B2582D" w:rsidP="00B2582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ab/>
        <w:t>«Объединяющим началом уроков гуманитарного цикла становится творчество» (В.Г.Маранцман, Программа общеобразовательных учреждений).</w:t>
      </w:r>
    </w:p>
    <w:p w:rsidR="00B2582D" w:rsidRPr="00B2582D" w:rsidRDefault="00F52BD5" w:rsidP="00F52BD5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</w:p>
    <w:p w:rsidR="00B2582D" w:rsidRPr="00B2582D" w:rsidRDefault="00B2582D" w:rsidP="00B258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2582D">
        <w:rPr>
          <w:rFonts w:ascii="Times New Roman" w:hAnsi="Times New Roman"/>
          <w:sz w:val="28"/>
        </w:rPr>
        <w:tab/>
        <w:t>На эмблеме М</w:t>
      </w:r>
      <w:r w:rsidR="00976753">
        <w:rPr>
          <w:rFonts w:ascii="Times New Roman" w:hAnsi="Times New Roman"/>
          <w:sz w:val="28"/>
        </w:rPr>
        <w:t>А</w:t>
      </w:r>
      <w:r w:rsidRPr="00B2582D">
        <w:rPr>
          <w:rFonts w:ascii="Times New Roman" w:hAnsi="Times New Roman"/>
          <w:sz w:val="28"/>
        </w:rPr>
        <w:t xml:space="preserve">ОУ лицея № 82 изображён интеграл (integer  </w:t>
      </w:r>
      <w:r w:rsidRPr="00B2582D">
        <w:rPr>
          <w:rFonts w:ascii="Times New Roman" w:hAnsi="Times New Roman"/>
          <w:i/>
        </w:rPr>
        <w:t>лат.</w:t>
      </w:r>
      <w:r w:rsidRPr="00B2582D">
        <w:rPr>
          <w:rFonts w:ascii="Times New Roman" w:hAnsi="Times New Roman"/>
          <w:sz w:val="28"/>
        </w:rPr>
        <w:t xml:space="preserve">- целый). Вот как написал в исследовательской работе одиннадцатиклассник: « Не надо интегрировать Вселенную в поисках счастья. Важно помнить, что символ интеграла образовался из буквы S — сокращения латинского слова summa (сумма). Слагаемые формулы счастья надо поверять сердцем».  Слагаемые формулы учителя: </w:t>
      </w:r>
      <w:r w:rsidRPr="00B2582D">
        <w:rPr>
          <w:rFonts w:ascii="Times New Roman" w:hAnsi="Times New Roman"/>
          <w:sz w:val="28"/>
        </w:rPr>
        <w:tab/>
      </w:r>
    </w:p>
    <w:p w:rsidR="00B2582D" w:rsidRPr="00B2582D" w:rsidRDefault="000D18CB" w:rsidP="00B2582D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64" type="#_x0000_t202" style="position:absolute;left:0;text-align:left;margin-left:-7.05pt;margin-top:13.4pt;width:135.75pt;height:40.5pt;z-index:251670016" fillcolor="#fffef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2582D" w:rsidRPr="00B35A15" w:rsidRDefault="00B2582D" w:rsidP="00B2582D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 w:rsidRPr="00B35A15">
                    <w:rPr>
                      <w:rFonts w:ascii="Arial Black" w:hAnsi="Arial Black"/>
                      <w:sz w:val="28"/>
                    </w:rPr>
                    <w:t>содружество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65" type="#_x0000_t202" style="position:absolute;left:0;text-align:left;margin-left:184.95pt;margin-top:13.4pt;width:96.75pt;height:40.5pt;z-index:251671040" fillcolor="#fffef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2582D" w:rsidRPr="00B35A15" w:rsidRDefault="00B2582D" w:rsidP="00B2582D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 w:rsidRPr="00B35A15">
                    <w:rPr>
                      <w:rFonts w:ascii="Arial Black" w:hAnsi="Arial Black"/>
                      <w:sz w:val="32"/>
                    </w:rPr>
                    <w:t>знания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66" type="#_x0000_t202" style="position:absolute;left:0;text-align:left;margin-left:333.45pt;margin-top:13.4pt;width:126.75pt;height:40.5pt;z-index:251672064" fillcolor="#fffef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2582D" w:rsidRPr="00B35A15" w:rsidRDefault="00B2582D" w:rsidP="00B2582D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 w:rsidRPr="00B35A15">
                    <w:rPr>
                      <w:rFonts w:ascii="Arial Black" w:hAnsi="Arial Black"/>
                      <w:sz w:val="32"/>
                    </w:rPr>
                    <w:t>творчество</w:t>
                  </w:r>
                </w:p>
              </w:txbxContent>
            </v:textbox>
          </v:shape>
        </w:pict>
      </w:r>
      <w:r w:rsidR="00B2582D" w:rsidRPr="00B2582D">
        <w:rPr>
          <w:rFonts w:ascii="Times New Roman" w:hAnsi="Times New Roman"/>
          <w:sz w:val="28"/>
        </w:rPr>
        <w:tab/>
        <w:t xml:space="preserve"> </w:t>
      </w:r>
    </w:p>
    <w:p w:rsidR="00B2582D" w:rsidRPr="00B2582D" w:rsidRDefault="00B2582D" w:rsidP="00B2582D">
      <w:pPr>
        <w:pStyle w:val="ac"/>
        <w:tabs>
          <w:tab w:val="left" w:pos="3135"/>
          <w:tab w:val="left" w:pos="615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</w:rPr>
      </w:pPr>
      <w:r w:rsidRPr="00B2582D">
        <w:rPr>
          <w:rFonts w:ascii="Times New Roman" w:hAnsi="Times New Roman"/>
          <w:sz w:val="28"/>
        </w:rPr>
        <w:tab/>
        <w:t>+</w:t>
      </w:r>
      <w:r w:rsidRPr="00B2582D">
        <w:rPr>
          <w:rFonts w:ascii="Times New Roman" w:hAnsi="Times New Roman"/>
          <w:sz w:val="28"/>
        </w:rPr>
        <w:tab/>
        <w:t>+</w:t>
      </w:r>
    </w:p>
    <w:p w:rsidR="00B2582D" w:rsidRDefault="00B2582D" w:rsidP="00B2582D">
      <w:pPr>
        <w:pStyle w:val="ac"/>
        <w:tabs>
          <w:tab w:val="left" w:pos="9355"/>
        </w:tabs>
        <w:spacing w:after="0"/>
        <w:ind w:left="0" w:right="-1" w:firstLine="709"/>
        <w:jc w:val="center"/>
        <w:rPr>
          <w:sz w:val="28"/>
        </w:rPr>
      </w:pPr>
    </w:p>
    <w:p w:rsidR="00AD5123" w:rsidRPr="00AD5123" w:rsidRDefault="00AD5123" w:rsidP="00B2582D">
      <w:pPr>
        <w:pStyle w:val="ac"/>
        <w:spacing w:line="240" w:lineRule="auto"/>
        <w:ind w:left="0" w:right="-1"/>
        <w:jc w:val="both"/>
        <w:rPr>
          <w:rFonts w:ascii="Times New Roman" w:hAnsi="Times New Roman"/>
          <w:sz w:val="28"/>
        </w:rPr>
      </w:pPr>
    </w:p>
    <w:p w:rsidR="0059339C" w:rsidRPr="00AD5123" w:rsidRDefault="0059339C" w:rsidP="0059339C">
      <w:pPr>
        <w:pStyle w:val="ac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9339C" w:rsidRPr="00AD5123" w:rsidRDefault="0059339C" w:rsidP="0059339C">
      <w:pPr>
        <w:pStyle w:val="ac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5435" w:rsidRDefault="00385435" w:rsidP="00FA0B7A">
      <w:pPr>
        <w:pStyle w:val="ac"/>
        <w:tabs>
          <w:tab w:val="left" w:pos="9355"/>
        </w:tabs>
        <w:spacing w:after="0"/>
        <w:ind w:left="0" w:right="-1" w:firstLine="709"/>
        <w:jc w:val="center"/>
        <w:rPr>
          <w:rFonts w:ascii="Times New Roman" w:hAnsi="Times New Roman"/>
          <w:sz w:val="28"/>
        </w:rPr>
      </w:pPr>
    </w:p>
    <w:p w:rsidR="00385435" w:rsidRDefault="00385435" w:rsidP="00FA0B7A">
      <w:pPr>
        <w:pStyle w:val="ac"/>
        <w:tabs>
          <w:tab w:val="left" w:pos="9355"/>
        </w:tabs>
        <w:spacing w:after="0"/>
        <w:ind w:left="0" w:right="-1" w:firstLine="709"/>
        <w:jc w:val="center"/>
        <w:rPr>
          <w:rFonts w:ascii="Times New Roman" w:hAnsi="Times New Roman"/>
          <w:sz w:val="28"/>
        </w:rPr>
      </w:pPr>
    </w:p>
    <w:p w:rsidR="00FA0B7A" w:rsidRPr="00FA0B7A" w:rsidRDefault="00FA0B7A" w:rsidP="00FA0B7A">
      <w:pPr>
        <w:pStyle w:val="ac"/>
        <w:tabs>
          <w:tab w:val="left" w:pos="9355"/>
        </w:tabs>
        <w:spacing w:after="0"/>
        <w:ind w:left="0" w:right="-1" w:firstLine="709"/>
        <w:jc w:val="center"/>
        <w:rPr>
          <w:rFonts w:ascii="Times New Roman" w:hAnsi="Times New Roman"/>
          <w:sz w:val="28"/>
        </w:rPr>
      </w:pPr>
      <w:r w:rsidRPr="00FA0B7A">
        <w:rPr>
          <w:rFonts w:ascii="Times New Roman" w:hAnsi="Times New Roman"/>
          <w:sz w:val="28"/>
        </w:rPr>
        <w:t>Литература</w:t>
      </w:r>
    </w:p>
    <w:p w:rsidR="00FA0B7A" w:rsidRPr="00FA0B7A" w:rsidRDefault="00FA0B7A" w:rsidP="00FA0B7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B7A">
        <w:rPr>
          <w:rFonts w:ascii="Times New Roman" w:hAnsi="Times New Roman"/>
          <w:sz w:val="28"/>
          <w:szCs w:val="28"/>
        </w:rPr>
        <w:t>Крупник Е. П. : Психологические проблемы воспитательного воздействия искусства  Вопросы психологии,1989 №4, с.102</w:t>
      </w:r>
    </w:p>
    <w:p w:rsidR="00FA0B7A" w:rsidRPr="00FA0B7A" w:rsidRDefault="00FA0B7A" w:rsidP="00FA0B7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B7A">
        <w:rPr>
          <w:rFonts w:ascii="Times New Roman" w:hAnsi="Times New Roman"/>
          <w:sz w:val="28"/>
          <w:szCs w:val="28"/>
        </w:rPr>
        <w:t>Ревягин Л.Н. Синергетика как основа интеграции учебных дисциплин, гуманитаризации образования. Томск,  ТГУ, 1997</w:t>
      </w:r>
    </w:p>
    <w:p w:rsidR="00FA0B7A" w:rsidRPr="00FA0B7A" w:rsidRDefault="00FA0B7A" w:rsidP="00FA0B7A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B7A">
        <w:rPr>
          <w:rFonts w:ascii="Times New Roman" w:hAnsi="Times New Roman"/>
          <w:sz w:val="28"/>
          <w:szCs w:val="28"/>
        </w:rPr>
        <w:t>Программа общеобразовательных учреждений по литературе. Под редакцией В.Г.Маранцмана. М, «Просвещение», 2004</w:t>
      </w:r>
    </w:p>
    <w:p w:rsidR="00FA0B7A" w:rsidRPr="00FA0B7A" w:rsidRDefault="00FA0B7A" w:rsidP="00FA0B7A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B7A">
        <w:rPr>
          <w:rFonts w:ascii="Times New Roman" w:hAnsi="Times New Roman"/>
          <w:sz w:val="28"/>
          <w:szCs w:val="28"/>
        </w:rPr>
        <w:t>Формирование критического мышления обучающихся. Методические рекомендации для преподавателей вуза, учителей общеобразовательных школ,Н.Н.,2004</w:t>
      </w:r>
    </w:p>
    <w:p w:rsidR="00FA0B7A" w:rsidRPr="00FA0B7A" w:rsidRDefault="00FA0B7A" w:rsidP="00FA0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0FF" w:rsidRPr="00AD5123" w:rsidRDefault="00CE70FF" w:rsidP="00CE70FF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385435" w:rsidRDefault="00385435" w:rsidP="00385435">
      <w:pPr>
        <w:pStyle w:val="ac"/>
        <w:spacing w:after="0" w:line="240" w:lineRule="auto"/>
        <w:ind w:left="0"/>
        <w:rPr>
          <w:rFonts w:ascii="Arial Black" w:hAnsi="Arial Black" w:cs="TimesNewRomanPSMT"/>
          <w:sz w:val="28"/>
        </w:rPr>
      </w:pPr>
    </w:p>
    <w:sectPr w:rsidR="00385435" w:rsidSect="000820DD">
      <w:headerReference w:type="default" r:id="rId12"/>
      <w:footerReference w:type="defaul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73" w:rsidRDefault="00556F73" w:rsidP="00056EAC">
      <w:pPr>
        <w:spacing w:after="0" w:line="240" w:lineRule="auto"/>
      </w:pPr>
      <w:r>
        <w:separator/>
      </w:r>
    </w:p>
  </w:endnote>
  <w:endnote w:type="continuationSeparator" w:id="0">
    <w:p w:rsidR="00556F73" w:rsidRDefault="00556F73" w:rsidP="000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17" w:rsidRDefault="00541F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73" w:rsidRDefault="00556F73" w:rsidP="00056EAC">
      <w:pPr>
        <w:spacing w:after="0" w:line="240" w:lineRule="auto"/>
      </w:pPr>
      <w:r>
        <w:separator/>
      </w:r>
    </w:p>
  </w:footnote>
  <w:footnote w:type="continuationSeparator" w:id="0">
    <w:p w:rsidR="00556F73" w:rsidRDefault="00556F73" w:rsidP="000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88" w:rsidRDefault="00180D88" w:rsidP="00C21962">
    <w:pPr>
      <w:pStyle w:val="a7"/>
    </w:pPr>
  </w:p>
  <w:p w:rsidR="00180D88" w:rsidRDefault="00180D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22.5pt" o:bullet="t">
        <v:imagedata r:id="rId1" o:title="art68A5"/>
      </v:shape>
    </w:pict>
  </w:numPicBullet>
  <w:abstractNum w:abstractNumId="0">
    <w:nsid w:val="00364D65"/>
    <w:multiLevelType w:val="hybridMultilevel"/>
    <w:tmpl w:val="CADA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2B8"/>
    <w:multiLevelType w:val="hybridMultilevel"/>
    <w:tmpl w:val="8736B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A5583C"/>
    <w:multiLevelType w:val="hybridMultilevel"/>
    <w:tmpl w:val="7DA0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447C"/>
    <w:multiLevelType w:val="hybridMultilevel"/>
    <w:tmpl w:val="0D5E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53656"/>
    <w:multiLevelType w:val="hybridMultilevel"/>
    <w:tmpl w:val="03E6C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24085"/>
    <w:multiLevelType w:val="hybridMultilevel"/>
    <w:tmpl w:val="E3AA97D4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CC64992"/>
    <w:multiLevelType w:val="hybridMultilevel"/>
    <w:tmpl w:val="7650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81FC6"/>
    <w:multiLevelType w:val="hybridMultilevel"/>
    <w:tmpl w:val="31D06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01CA7"/>
    <w:multiLevelType w:val="hybridMultilevel"/>
    <w:tmpl w:val="B2DE6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63224"/>
    <w:multiLevelType w:val="hybridMultilevel"/>
    <w:tmpl w:val="A1561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06D1B"/>
    <w:multiLevelType w:val="hybridMultilevel"/>
    <w:tmpl w:val="E4B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71E44"/>
    <w:multiLevelType w:val="hybridMultilevel"/>
    <w:tmpl w:val="BA12FB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61975C8"/>
    <w:multiLevelType w:val="hybridMultilevel"/>
    <w:tmpl w:val="AF562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52E1"/>
    <w:multiLevelType w:val="hybridMultilevel"/>
    <w:tmpl w:val="CADA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1069E"/>
    <w:multiLevelType w:val="hybridMultilevel"/>
    <w:tmpl w:val="D87A7D8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277A68"/>
    <w:multiLevelType w:val="hybridMultilevel"/>
    <w:tmpl w:val="22B86D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8114CC"/>
    <w:multiLevelType w:val="hybridMultilevel"/>
    <w:tmpl w:val="20303CF8"/>
    <w:lvl w:ilvl="0" w:tplc="6FA0B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AF6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C57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C6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64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22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AF4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6B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B65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580811"/>
    <w:multiLevelType w:val="hybridMultilevel"/>
    <w:tmpl w:val="CD642C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7F0217F"/>
    <w:multiLevelType w:val="hybridMultilevel"/>
    <w:tmpl w:val="723A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56A"/>
    <w:multiLevelType w:val="hybridMultilevel"/>
    <w:tmpl w:val="599AC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F7026"/>
    <w:multiLevelType w:val="hybridMultilevel"/>
    <w:tmpl w:val="21BEE6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E46C1"/>
    <w:multiLevelType w:val="hybridMultilevel"/>
    <w:tmpl w:val="A0E0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A51AE"/>
    <w:multiLevelType w:val="hybridMultilevel"/>
    <w:tmpl w:val="C4BE40D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480E2E"/>
    <w:multiLevelType w:val="hybridMultilevel"/>
    <w:tmpl w:val="5BF40B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73E5C"/>
    <w:multiLevelType w:val="hybridMultilevel"/>
    <w:tmpl w:val="014AE0F8"/>
    <w:lvl w:ilvl="0" w:tplc="50262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E36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6BB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6CB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C01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8B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29B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A5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E4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4E07FF8"/>
    <w:multiLevelType w:val="hybridMultilevel"/>
    <w:tmpl w:val="B4AEEF2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A63444"/>
    <w:multiLevelType w:val="hybridMultilevel"/>
    <w:tmpl w:val="A2148B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D01676C"/>
    <w:multiLevelType w:val="hybridMultilevel"/>
    <w:tmpl w:val="49ACD5B2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1D64190"/>
    <w:multiLevelType w:val="hybridMultilevel"/>
    <w:tmpl w:val="9FFA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B39F7"/>
    <w:multiLevelType w:val="hybridMultilevel"/>
    <w:tmpl w:val="0E646B06"/>
    <w:lvl w:ilvl="0" w:tplc="04190013">
      <w:start w:val="1"/>
      <w:numFmt w:val="upperRoman"/>
      <w:lvlText w:val="%1."/>
      <w:lvlJc w:val="righ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>
    <w:nsid w:val="53D1463F"/>
    <w:multiLevelType w:val="hybridMultilevel"/>
    <w:tmpl w:val="42262670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8A3312B"/>
    <w:multiLevelType w:val="hybridMultilevel"/>
    <w:tmpl w:val="834C7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87055"/>
    <w:multiLevelType w:val="hybridMultilevel"/>
    <w:tmpl w:val="7E6697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D02D9"/>
    <w:multiLevelType w:val="hybridMultilevel"/>
    <w:tmpl w:val="B9FCA1CC"/>
    <w:lvl w:ilvl="0" w:tplc="7F26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A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A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4A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A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83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2F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5C33924"/>
    <w:multiLevelType w:val="hybridMultilevel"/>
    <w:tmpl w:val="9B0456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8915625"/>
    <w:multiLevelType w:val="hybridMultilevel"/>
    <w:tmpl w:val="0A42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C5A11"/>
    <w:multiLevelType w:val="hybridMultilevel"/>
    <w:tmpl w:val="F3ACBEE2"/>
    <w:lvl w:ilvl="0" w:tplc="9EF0E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AE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0F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3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4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2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4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1C619EB"/>
    <w:multiLevelType w:val="hybridMultilevel"/>
    <w:tmpl w:val="DCF2AEF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6626FA"/>
    <w:multiLevelType w:val="hybridMultilevel"/>
    <w:tmpl w:val="181653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624F1D"/>
    <w:multiLevelType w:val="hybridMultilevel"/>
    <w:tmpl w:val="9274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90181"/>
    <w:multiLevelType w:val="hybridMultilevel"/>
    <w:tmpl w:val="C088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AC68E5"/>
    <w:multiLevelType w:val="hybridMultilevel"/>
    <w:tmpl w:val="418C1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B1FBA"/>
    <w:multiLevelType w:val="hybridMultilevel"/>
    <w:tmpl w:val="1CFA24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12F43"/>
    <w:multiLevelType w:val="hybridMultilevel"/>
    <w:tmpl w:val="B9AC6C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88F"/>
    <w:multiLevelType w:val="hybridMultilevel"/>
    <w:tmpl w:val="6338C082"/>
    <w:lvl w:ilvl="0" w:tplc="AC467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8B3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42C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92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43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C64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D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A74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41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1"/>
  </w:num>
  <w:num w:numId="3">
    <w:abstractNumId w:val="10"/>
  </w:num>
  <w:num w:numId="4">
    <w:abstractNumId w:val="39"/>
  </w:num>
  <w:num w:numId="5">
    <w:abstractNumId w:val="17"/>
  </w:num>
  <w:num w:numId="6">
    <w:abstractNumId w:val="3"/>
  </w:num>
  <w:num w:numId="7">
    <w:abstractNumId w:val="5"/>
  </w:num>
  <w:num w:numId="8">
    <w:abstractNumId w:val="29"/>
  </w:num>
  <w:num w:numId="9">
    <w:abstractNumId w:val="27"/>
  </w:num>
  <w:num w:numId="10">
    <w:abstractNumId w:val="33"/>
  </w:num>
  <w:num w:numId="11">
    <w:abstractNumId w:val="4"/>
  </w:num>
  <w:num w:numId="12">
    <w:abstractNumId w:val="42"/>
  </w:num>
  <w:num w:numId="13">
    <w:abstractNumId w:val="6"/>
  </w:num>
  <w:num w:numId="14">
    <w:abstractNumId w:val="18"/>
  </w:num>
  <w:num w:numId="15">
    <w:abstractNumId w:val="40"/>
  </w:num>
  <w:num w:numId="16">
    <w:abstractNumId w:val="26"/>
  </w:num>
  <w:num w:numId="17">
    <w:abstractNumId w:val="38"/>
  </w:num>
  <w:num w:numId="18">
    <w:abstractNumId w:val="32"/>
  </w:num>
  <w:num w:numId="19">
    <w:abstractNumId w:val="41"/>
  </w:num>
  <w:num w:numId="20">
    <w:abstractNumId w:val="15"/>
  </w:num>
  <w:num w:numId="21">
    <w:abstractNumId w:val="14"/>
  </w:num>
  <w:num w:numId="22">
    <w:abstractNumId w:val="31"/>
  </w:num>
  <w:num w:numId="23">
    <w:abstractNumId w:val="30"/>
  </w:num>
  <w:num w:numId="24">
    <w:abstractNumId w:val="25"/>
  </w:num>
  <w:num w:numId="25">
    <w:abstractNumId w:val="37"/>
  </w:num>
  <w:num w:numId="26">
    <w:abstractNumId w:val="36"/>
  </w:num>
  <w:num w:numId="27">
    <w:abstractNumId w:val="16"/>
  </w:num>
  <w:num w:numId="28">
    <w:abstractNumId w:val="44"/>
  </w:num>
  <w:num w:numId="29">
    <w:abstractNumId w:val="2"/>
  </w:num>
  <w:num w:numId="30">
    <w:abstractNumId w:val="9"/>
  </w:num>
  <w:num w:numId="31">
    <w:abstractNumId w:val="24"/>
  </w:num>
  <w:num w:numId="32">
    <w:abstractNumId w:val="35"/>
  </w:num>
  <w:num w:numId="33">
    <w:abstractNumId w:val="13"/>
  </w:num>
  <w:num w:numId="34">
    <w:abstractNumId w:val="21"/>
  </w:num>
  <w:num w:numId="35">
    <w:abstractNumId w:val="12"/>
  </w:num>
  <w:num w:numId="36">
    <w:abstractNumId w:val="1"/>
  </w:num>
  <w:num w:numId="37">
    <w:abstractNumId w:val="0"/>
  </w:num>
  <w:num w:numId="38">
    <w:abstractNumId w:val="28"/>
  </w:num>
  <w:num w:numId="39">
    <w:abstractNumId w:val="23"/>
  </w:num>
  <w:num w:numId="40">
    <w:abstractNumId w:val="22"/>
  </w:num>
  <w:num w:numId="41">
    <w:abstractNumId w:val="20"/>
  </w:num>
  <w:num w:numId="42">
    <w:abstractNumId w:val="43"/>
  </w:num>
  <w:num w:numId="43">
    <w:abstractNumId w:val="7"/>
  </w:num>
  <w:num w:numId="44">
    <w:abstractNumId w:val="19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395"/>
    <w:rsid w:val="000161CB"/>
    <w:rsid w:val="00055ECF"/>
    <w:rsid w:val="00056EAC"/>
    <w:rsid w:val="00074D55"/>
    <w:rsid w:val="00077A42"/>
    <w:rsid w:val="000820DD"/>
    <w:rsid w:val="0009752A"/>
    <w:rsid w:val="000A4006"/>
    <w:rsid w:val="000B210D"/>
    <w:rsid w:val="000D18CB"/>
    <w:rsid w:val="000D6910"/>
    <w:rsid w:val="000F0DC6"/>
    <w:rsid w:val="000F1974"/>
    <w:rsid w:val="001045D3"/>
    <w:rsid w:val="00106CEC"/>
    <w:rsid w:val="0011366A"/>
    <w:rsid w:val="00132694"/>
    <w:rsid w:val="001474D8"/>
    <w:rsid w:val="00163709"/>
    <w:rsid w:val="0016526D"/>
    <w:rsid w:val="00165A0A"/>
    <w:rsid w:val="00180D88"/>
    <w:rsid w:val="00194311"/>
    <w:rsid w:val="00197A24"/>
    <w:rsid w:val="001B7755"/>
    <w:rsid w:val="001E6ECC"/>
    <w:rsid w:val="001F352A"/>
    <w:rsid w:val="001F3B65"/>
    <w:rsid w:val="002034A3"/>
    <w:rsid w:val="00205135"/>
    <w:rsid w:val="00205167"/>
    <w:rsid w:val="002145A4"/>
    <w:rsid w:val="00215D9E"/>
    <w:rsid w:val="00216000"/>
    <w:rsid w:val="00216A65"/>
    <w:rsid w:val="0023702E"/>
    <w:rsid w:val="00241FEE"/>
    <w:rsid w:val="00247666"/>
    <w:rsid w:val="00271EE1"/>
    <w:rsid w:val="00275251"/>
    <w:rsid w:val="002763A3"/>
    <w:rsid w:val="00284184"/>
    <w:rsid w:val="00285F94"/>
    <w:rsid w:val="0029232B"/>
    <w:rsid w:val="00295C79"/>
    <w:rsid w:val="002B18CF"/>
    <w:rsid w:val="002C02B3"/>
    <w:rsid w:val="002C2C31"/>
    <w:rsid w:val="003000C5"/>
    <w:rsid w:val="003069F6"/>
    <w:rsid w:val="00310D71"/>
    <w:rsid w:val="003130C8"/>
    <w:rsid w:val="00315406"/>
    <w:rsid w:val="00325363"/>
    <w:rsid w:val="0033686D"/>
    <w:rsid w:val="00337EC1"/>
    <w:rsid w:val="003416E0"/>
    <w:rsid w:val="003511AF"/>
    <w:rsid w:val="00385432"/>
    <w:rsid w:val="00385435"/>
    <w:rsid w:val="0038612A"/>
    <w:rsid w:val="00391E12"/>
    <w:rsid w:val="00393034"/>
    <w:rsid w:val="003B31B0"/>
    <w:rsid w:val="003C2C4D"/>
    <w:rsid w:val="003D515D"/>
    <w:rsid w:val="004039B4"/>
    <w:rsid w:val="00406495"/>
    <w:rsid w:val="00421EE5"/>
    <w:rsid w:val="004501B5"/>
    <w:rsid w:val="004523B8"/>
    <w:rsid w:val="00456E7E"/>
    <w:rsid w:val="00463554"/>
    <w:rsid w:val="00491E3E"/>
    <w:rsid w:val="004C32C3"/>
    <w:rsid w:val="004D3DD5"/>
    <w:rsid w:val="004E12FD"/>
    <w:rsid w:val="004F79F7"/>
    <w:rsid w:val="00522299"/>
    <w:rsid w:val="00523395"/>
    <w:rsid w:val="00541F17"/>
    <w:rsid w:val="00556F73"/>
    <w:rsid w:val="0058144D"/>
    <w:rsid w:val="005822FF"/>
    <w:rsid w:val="00583413"/>
    <w:rsid w:val="0059339C"/>
    <w:rsid w:val="00596A45"/>
    <w:rsid w:val="00597715"/>
    <w:rsid w:val="005A0B16"/>
    <w:rsid w:val="005B4902"/>
    <w:rsid w:val="005D6139"/>
    <w:rsid w:val="005F0C8B"/>
    <w:rsid w:val="005F13B5"/>
    <w:rsid w:val="005F4C97"/>
    <w:rsid w:val="006070F9"/>
    <w:rsid w:val="00611D77"/>
    <w:rsid w:val="006242CD"/>
    <w:rsid w:val="0062566C"/>
    <w:rsid w:val="00626275"/>
    <w:rsid w:val="00631935"/>
    <w:rsid w:val="00642EFE"/>
    <w:rsid w:val="006964E8"/>
    <w:rsid w:val="006C51DB"/>
    <w:rsid w:val="006C58D1"/>
    <w:rsid w:val="006C7EB5"/>
    <w:rsid w:val="006E15AA"/>
    <w:rsid w:val="006F24B4"/>
    <w:rsid w:val="006F7EEB"/>
    <w:rsid w:val="00701BB2"/>
    <w:rsid w:val="0070669B"/>
    <w:rsid w:val="007067B5"/>
    <w:rsid w:val="0072332B"/>
    <w:rsid w:val="00731234"/>
    <w:rsid w:val="00733763"/>
    <w:rsid w:val="00736BA5"/>
    <w:rsid w:val="0074252E"/>
    <w:rsid w:val="00751728"/>
    <w:rsid w:val="007523EC"/>
    <w:rsid w:val="00763BA5"/>
    <w:rsid w:val="00765610"/>
    <w:rsid w:val="00766E4F"/>
    <w:rsid w:val="0078780D"/>
    <w:rsid w:val="00787C70"/>
    <w:rsid w:val="007934B3"/>
    <w:rsid w:val="0079762C"/>
    <w:rsid w:val="00797E97"/>
    <w:rsid w:val="007A330E"/>
    <w:rsid w:val="007A6FDA"/>
    <w:rsid w:val="007B1981"/>
    <w:rsid w:val="007C04E4"/>
    <w:rsid w:val="007C0BD4"/>
    <w:rsid w:val="007C1040"/>
    <w:rsid w:val="007D21E1"/>
    <w:rsid w:val="007D3A8E"/>
    <w:rsid w:val="007D6851"/>
    <w:rsid w:val="007E0DCF"/>
    <w:rsid w:val="00800E33"/>
    <w:rsid w:val="0087423C"/>
    <w:rsid w:val="00891980"/>
    <w:rsid w:val="00896DB1"/>
    <w:rsid w:val="008973CA"/>
    <w:rsid w:val="008A0F8B"/>
    <w:rsid w:val="008C03F5"/>
    <w:rsid w:val="008C1DE5"/>
    <w:rsid w:val="008C4A6E"/>
    <w:rsid w:val="008C61E6"/>
    <w:rsid w:val="008D5E7D"/>
    <w:rsid w:val="00901FE3"/>
    <w:rsid w:val="00904FB5"/>
    <w:rsid w:val="00907640"/>
    <w:rsid w:val="00910778"/>
    <w:rsid w:val="0091246A"/>
    <w:rsid w:val="009377D3"/>
    <w:rsid w:val="00943770"/>
    <w:rsid w:val="00946711"/>
    <w:rsid w:val="00973405"/>
    <w:rsid w:val="00976753"/>
    <w:rsid w:val="0097743C"/>
    <w:rsid w:val="00995C8E"/>
    <w:rsid w:val="009D25BB"/>
    <w:rsid w:val="009D4D99"/>
    <w:rsid w:val="009D7D08"/>
    <w:rsid w:val="009E2902"/>
    <w:rsid w:val="009E3A5F"/>
    <w:rsid w:val="009E6D52"/>
    <w:rsid w:val="009F5541"/>
    <w:rsid w:val="00A07899"/>
    <w:rsid w:val="00A1073C"/>
    <w:rsid w:val="00A24EF8"/>
    <w:rsid w:val="00A3221F"/>
    <w:rsid w:val="00A3481C"/>
    <w:rsid w:val="00A3655F"/>
    <w:rsid w:val="00A445C3"/>
    <w:rsid w:val="00A464D5"/>
    <w:rsid w:val="00A47F99"/>
    <w:rsid w:val="00A60973"/>
    <w:rsid w:val="00A77715"/>
    <w:rsid w:val="00A77AED"/>
    <w:rsid w:val="00A95DBB"/>
    <w:rsid w:val="00AA558F"/>
    <w:rsid w:val="00AB2FF5"/>
    <w:rsid w:val="00AB4A55"/>
    <w:rsid w:val="00AB4A66"/>
    <w:rsid w:val="00AC245F"/>
    <w:rsid w:val="00AD2603"/>
    <w:rsid w:val="00AD4398"/>
    <w:rsid w:val="00AD5123"/>
    <w:rsid w:val="00AD5DC8"/>
    <w:rsid w:val="00B049D0"/>
    <w:rsid w:val="00B2582D"/>
    <w:rsid w:val="00B266DA"/>
    <w:rsid w:val="00B34206"/>
    <w:rsid w:val="00B35A15"/>
    <w:rsid w:val="00B443E3"/>
    <w:rsid w:val="00B53056"/>
    <w:rsid w:val="00B610DC"/>
    <w:rsid w:val="00B643D0"/>
    <w:rsid w:val="00B65CBA"/>
    <w:rsid w:val="00B71BF5"/>
    <w:rsid w:val="00B72966"/>
    <w:rsid w:val="00B803BB"/>
    <w:rsid w:val="00B8239E"/>
    <w:rsid w:val="00B93957"/>
    <w:rsid w:val="00BB4F24"/>
    <w:rsid w:val="00BE55EF"/>
    <w:rsid w:val="00BE7DED"/>
    <w:rsid w:val="00BF5304"/>
    <w:rsid w:val="00C01977"/>
    <w:rsid w:val="00C10196"/>
    <w:rsid w:val="00C10A98"/>
    <w:rsid w:val="00C21962"/>
    <w:rsid w:val="00C22C1F"/>
    <w:rsid w:val="00CC367D"/>
    <w:rsid w:val="00CE70FF"/>
    <w:rsid w:val="00CF4418"/>
    <w:rsid w:val="00D076FB"/>
    <w:rsid w:val="00D36C5A"/>
    <w:rsid w:val="00D42CD5"/>
    <w:rsid w:val="00D45609"/>
    <w:rsid w:val="00D6047B"/>
    <w:rsid w:val="00D60D39"/>
    <w:rsid w:val="00D75248"/>
    <w:rsid w:val="00D81879"/>
    <w:rsid w:val="00D83315"/>
    <w:rsid w:val="00D8485B"/>
    <w:rsid w:val="00D84E10"/>
    <w:rsid w:val="00DA6C00"/>
    <w:rsid w:val="00DB318F"/>
    <w:rsid w:val="00DB6A86"/>
    <w:rsid w:val="00DC05AC"/>
    <w:rsid w:val="00DC45EB"/>
    <w:rsid w:val="00DD3AF5"/>
    <w:rsid w:val="00DD5FDD"/>
    <w:rsid w:val="00DD7C3F"/>
    <w:rsid w:val="00DE73CB"/>
    <w:rsid w:val="00E115D5"/>
    <w:rsid w:val="00E269D3"/>
    <w:rsid w:val="00E30595"/>
    <w:rsid w:val="00E305B1"/>
    <w:rsid w:val="00E5409F"/>
    <w:rsid w:val="00E716DA"/>
    <w:rsid w:val="00E85B02"/>
    <w:rsid w:val="00E94FD2"/>
    <w:rsid w:val="00EA2D08"/>
    <w:rsid w:val="00EA3CB9"/>
    <w:rsid w:val="00EA5E00"/>
    <w:rsid w:val="00EB5CB2"/>
    <w:rsid w:val="00EC1E28"/>
    <w:rsid w:val="00EE402F"/>
    <w:rsid w:val="00F07BCD"/>
    <w:rsid w:val="00F32854"/>
    <w:rsid w:val="00F362EC"/>
    <w:rsid w:val="00F45C54"/>
    <w:rsid w:val="00F4777D"/>
    <w:rsid w:val="00F52BD5"/>
    <w:rsid w:val="00F57BB3"/>
    <w:rsid w:val="00F62F24"/>
    <w:rsid w:val="00F64A7F"/>
    <w:rsid w:val="00F7188C"/>
    <w:rsid w:val="00F755A6"/>
    <w:rsid w:val="00F953EB"/>
    <w:rsid w:val="00FA0B7A"/>
    <w:rsid w:val="00FA136E"/>
    <w:rsid w:val="00FB5AC7"/>
    <w:rsid w:val="00FB7C52"/>
    <w:rsid w:val="00FB7D4C"/>
    <w:rsid w:val="00FC5D65"/>
    <w:rsid w:val="00FC7BEE"/>
    <w:rsid w:val="00FD3815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5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33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339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3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3395"/>
    <w:rPr>
      <w:rFonts w:ascii="Cambria" w:eastAsia="Times New Roman" w:hAnsi="Cambria" w:cs="Times New Roman"/>
      <w:b/>
      <w:bCs/>
      <w:color w:val="4F81BD"/>
    </w:rPr>
  </w:style>
  <w:style w:type="paragraph" w:styleId="a3">
    <w:name w:val="Intense Quote"/>
    <w:basedOn w:val="a"/>
    <w:next w:val="a"/>
    <w:link w:val="a4"/>
    <w:uiPriority w:val="30"/>
    <w:qFormat/>
    <w:rsid w:val="005233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523395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52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AC"/>
  </w:style>
  <w:style w:type="paragraph" w:styleId="a9">
    <w:name w:val="footer"/>
    <w:basedOn w:val="a"/>
    <w:link w:val="aa"/>
    <w:uiPriority w:val="99"/>
    <w:unhideWhenUsed/>
    <w:rsid w:val="000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AC"/>
  </w:style>
  <w:style w:type="character" w:styleId="ab">
    <w:name w:val="Hyperlink"/>
    <w:basedOn w:val="a0"/>
    <w:uiPriority w:val="99"/>
    <w:unhideWhenUsed/>
    <w:rsid w:val="00AB4A6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21EE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106CE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5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e">
    <w:name w:val="Table Grid"/>
    <w:basedOn w:val="a1"/>
    <w:uiPriority w:val="59"/>
    <w:rsid w:val="00763B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BF5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7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3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d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Links>
    <vt:vector size="6" baseType="variant"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http://www.ebdb.ru/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Neo</cp:lastModifiedBy>
  <cp:revision>9</cp:revision>
  <cp:lastPrinted>2010-04-21T18:43:00Z</cp:lastPrinted>
  <dcterms:created xsi:type="dcterms:W3CDTF">2010-02-05T20:50:00Z</dcterms:created>
  <dcterms:modified xsi:type="dcterms:W3CDTF">2012-03-18T19:43:00Z</dcterms:modified>
</cp:coreProperties>
</file>