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54" w:rsidRDefault="000C7454" w:rsidP="000C7454">
      <w:pPr>
        <w:spacing w:before="100" w:beforeAutospacing="1" w:after="100" w:afterAutospacing="1" w:line="240" w:lineRule="auto"/>
        <w:outlineLvl w:val="1"/>
        <w:rPr>
          <w:rFonts w:ascii="Times New Roman" w:eastAsia="Times New Roman" w:hAnsi="Times New Roman" w:cs="Times New Roman"/>
          <w:b/>
          <w:bCs/>
          <w:sz w:val="56"/>
          <w:szCs w:val="56"/>
          <w:lang w:eastAsia="ru-RU"/>
        </w:rPr>
      </w:pPr>
    </w:p>
    <w:p w:rsidR="00AE440C" w:rsidRDefault="000C7454" w:rsidP="000C7454">
      <w:pPr>
        <w:spacing w:before="100" w:beforeAutospacing="1" w:after="100" w:afterAutospacing="1" w:line="240" w:lineRule="auto"/>
        <w:outlineLvl w:val="1"/>
        <w:rPr>
          <w:rFonts w:ascii="Times New Roman" w:eastAsia="Times New Roman" w:hAnsi="Times New Roman" w:cs="Times New Roman"/>
          <w:b/>
          <w:bCs/>
          <w:color w:val="00B050"/>
          <w:sz w:val="56"/>
          <w:szCs w:val="56"/>
          <w:lang w:eastAsia="ru-RU"/>
        </w:rPr>
      </w:pPr>
      <w:r>
        <w:rPr>
          <w:rFonts w:ascii="Times New Roman" w:eastAsia="Times New Roman" w:hAnsi="Times New Roman" w:cs="Times New Roman"/>
          <w:b/>
          <w:bCs/>
          <w:sz w:val="56"/>
          <w:szCs w:val="56"/>
          <w:lang w:eastAsia="ru-RU"/>
        </w:rPr>
        <w:t xml:space="preserve">   </w:t>
      </w:r>
      <w:r w:rsidR="005356B8">
        <w:rPr>
          <w:rFonts w:ascii="Times New Roman" w:eastAsia="Times New Roman" w:hAnsi="Times New Roman" w:cs="Times New Roman"/>
          <w:b/>
          <w:bCs/>
          <w:color w:val="00B050"/>
          <w:sz w:val="56"/>
          <w:szCs w:val="56"/>
          <w:lang w:eastAsia="ru-RU"/>
        </w:rPr>
        <w:t xml:space="preserve">         </w:t>
      </w:r>
    </w:p>
    <w:p w:rsidR="00AE440C" w:rsidRDefault="00AE440C" w:rsidP="000C7454">
      <w:pPr>
        <w:spacing w:before="100" w:beforeAutospacing="1" w:after="100" w:afterAutospacing="1" w:line="240" w:lineRule="auto"/>
        <w:outlineLvl w:val="1"/>
        <w:rPr>
          <w:rFonts w:ascii="Times New Roman" w:eastAsia="Times New Roman" w:hAnsi="Times New Roman" w:cs="Times New Roman"/>
          <w:b/>
          <w:bCs/>
          <w:color w:val="00B050"/>
          <w:sz w:val="56"/>
          <w:szCs w:val="56"/>
          <w:lang w:eastAsia="ru-RU"/>
        </w:rPr>
      </w:pPr>
    </w:p>
    <w:p w:rsidR="005356B8" w:rsidRDefault="00AE440C" w:rsidP="000C7454">
      <w:pPr>
        <w:spacing w:before="100" w:beforeAutospacing="1" w:after="100" w:afterAutospacing="1" w:line="240" w:lineRule="auto"/>
        <w:outlineLvl w:val="1"/>
        <w:rPr>
          <w:rFonts w:ascii="Times New Roman" w:eastAsia="Times New Roman" w:hAnsi="Times New Roman" w:cs="Times New Roman"/>
          <w:b/>
          <w:bCs/>
          <w:color w:val="00B050"/>
          <w:sz w:val="56"/>
          <w:szCs w:val="56"/>
          <w:lang w:eastAsia="ru-RU"/>
        </w:rPr>
      </w:pPr>
      <w:r>
        <w:rPr>
          <w:rFonts w:ascii="Times New Roman" w:eastAsia="Times New Roman" w:hAnsi="Times New Roman" w:cs="Times New Roman"/>
          <w:b/>
          <w:bCs/>
          <w:color w:val="00B050"/>
          <w:sz w:val="56"/>
          <w:szCs w:val="56"/>
          <w:lang w:eastAsia="ru-RU"/>
        </w:rPr>
        <w:t xml:space="preserve">            </w:t>
      </w:r>
      <w:r w:rsidR="005356B8">
        <w:rPr>
          <w:rFonts w:ascii="Times New Roman" w:eastAsia="Times New Roman" w:hAnsi="Times New Roman" w:cs="Times New Roman"/>
          <w:b/>
          <w:bCs/>
          <w:color w:val="00B050"/>
          <w:sz w:val="56"/>
          <w:szCs w:val="56"/>
          <w:lang w:eastAsia="ru-RU"/>
        </w:rPr>
        <w:t xml:space="preserve">Папка передвижка                                </w:t>
      </w:r>
    </w:p>
    <w:p w:rsidR="000C7454" w:rsidRPr="000C7454" w:rsidRDefault="005356B8" w:rsidP="000C7454">
      <w:pPr>
        <w:spacing w:before="100" w:beforeAutospacing="1" w:after="100" w:afterAutospacing="1" w:line="240" w:lineRule="auto"/>
        <w:outlineLvl w:val="1"/>
        <w:rPr>
          <w:rFonts w:ascii="Times New Roman" w:eastAsia="Times New Roman" w:hAnsi="Times New Roman" w:cs="Times New Roman"/>
          <w:b/>
          <w:bCs/>
          <w:sz w:val="56"/>
          <w:szCs w:val="56"/>
          <w:lang w:eastAsia="ru-RU"/>
        </w:rPr>
      </w:pPr>
      <w:r>
        <w:rPr>
          <w:rFonts w:ascii="Times New Roman" w:eastAsia="Times New Roman" w:hAnsi="Times New Roman" w:cs="Times New Roman"/>
          <w:b/>
          <w:bCs/>
          <w:color w:val="00B050"/>
          <w:sz w:val="56"/>
          <w:szCs w:val="56"/>
          <w:lang w:eastAsia="ru-RU"/>
        </w:rPr>
        <w:t xml:space="preserve">                </w:t>
      </w:r>
      <w:r w:rsidR="000C7454" w:rsidRPr="000C7454">
        <w:rPr>
          <w:rFonts w:ascii="Times New Roman" w:eastAsia="Times New Roman" w:hAnsi="Times New Roman" w:cs="Times New Roman"/>
          <w:b/>
          <w:bCs/>
          <w:color w:val="00B050"/>
          <w:sz w:val="56"/>
          <w:szCs w:val="56"/>
          <w:lang w:eastAsia="ru-RU"/>
        </w:rPr>
        <w:t>для родителей</w:t>
      </w:r>
    </w:p>
    <w:p w:rsidR="000C7454" w:rsidRDefault="000C7454" w:rsidP="000C7454">
      <w:pPr>
        <w:spacing w:before="100" w:beforeAutospacing="1" w:after="100" w:afterAutospacing="1" w:line="240" w:lineRule="auto"/>
        <w:outlineLvl w:val="1"/>
        <w:rPr>
          <w:rFonts w:ascii="Times New Roman" w:eastAsia="Times New Roman" w:hAnsi="Times New Roman" w:cs="Times New Roman"/>
          <w:b/>
          <w:bCs/>
          <w:sz w:val="56"/>
          <w:szCs w:val="56"/>
          <w:lang w:eastAsia="ru-RU"/>
        </w:rPr>
      </w:pPr>
    </w:p>
    <w:p w:rsidR="000C7454" w:rsidRPr="000C7454" w:rsidRDefault="003C369B" w:rsidP="000C7454">
      <w:pPr>
        <w:spacing w:before="100" w:beforeAutospacing="1" w:after="100" w:afterAutospacing="1" w:line="240" w:lineRule="auto"/>
        <w:outlineLvl w:val="1"/>
        <w:rPr>
          <w:rFonts w:ascii="Times New Roman" w:eastAsia="Times New Roman" w:hAnsi="Times New Roman" w:cs="Times New Roman"/>
          <w:b/>
          <w:bCs/>
          <w:sz w:val="56"/>
          <w:szCs w:val="56"/>
          <w:lang w:eastAsia="ru-RU"/>
        </w:rPr>
      </w:pPr>
      <w:hyperlink r:id="rId5" w:history="1">
        <w:r w:rsidR="000C7454" w:rsidRPr="00795F1C">
          <w:rPr>
            <w:rFonts w:ascii="Times New Roman" w:eastAsia="Times New Roman" w:hAnsi="Times New Roman" w:cs="Times New Roman"/>
            <w:b/>
            <w:bCs/>
            <w:color w:val="0000FF"/>
            <w:sz w:val="56"/>
            <w:szCs w:val="56"/>
            <w:lang w:eastAsia="ru-RU"/>
          </w:rPr>
          <w:t>О противопожарной безопасности</w:t>
        </w:r>
      </w:hyperlink>
      <w:r w:rsidR="000C7454" w:rsidRPr="000C7454">
        <w:rPr>
          <w:rFonts w:ascii="Times New Roman" w:eastAsia="Times New Roman" w:hAnsi="Times New Roman" w:cs="Times New Roman"/>
          <w:b/>
          <w:bCs/>
          <w:sz w:val="56"/>
          <w:szCs w:val="56"/>
          <w:lang w:eastAsia="ru-RU"/>
        </w:rPr>
        <w:t xml:space="preserve"> </w:t>
      </w:r>
    </w:p>
    <w:p w:rsidR="000C7454" w:rsidRPr="000C7454" w:rsidRDefault="000C7454" w:rsidP="000C7454">
      <w:pPr>
        <w:spacing w:before="100" w:beforeAutospacing="1" w:after="100" w:afterAutospacing="1" w:line="240" w:lineRule="auto"/>
        <w:ind w:left="709" w:right="1842"/>
        <w:rPr>
          <w:rFonts w:ascii="Times New Roman" w:eastAsia="Times New Roman" w:hAnsi="Times New Roman" w:cs="Times New Roman"/>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0C7454"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Default="00AE440C" w:rsidP="00AE44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Воспитатель: </w:t>
      </w:r>
      <w:proofErr w:type="spellStart"/>
      <w:r>
        <w:rPr>
          <w:rFonts w:ascii="Times New Roman" w:eastAsia="Times New Roman" w:hAnsi="Times New Roman" w:cs="Times New Roman"/>
          <w:color w:val="000000"/>
          <w:sz w:val="24"/>
          <w:szCs w:val="24"/>
          <w:lang w:eastAsia="ru-RU"/>
        </w:rPr>
        <w:t>Кабачкова</w:t>
      </w:r>
      <w:proofErr w:type="spellEnd"/>
      <w:r>
        <w:rPr>
          <w:rFonts w:ascii="Times New Roman" w:eastAsia="Times New Roman" w:hAnsi="Times New Roman" w:cs="Times New Roman"/>
          <w:color w:val="000000"/>
          <w:sz w:val="24"/>
          <w:szCs w:val="24"/>
          <w:lang w:eastAsia="ru-RU"/>
        </w:rPr>
        <w:t xml:space="preserve"> Е. Н.</w:t>
      </w:r>
    </w:p>
    <w:p w:rsidR="00795F1C" w:rsidRDefault="00795F1C" w:rsidP="000C745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C7454" w:rsidRPr="000C7454" w:rsidRDefault="000C7454" w:rsidP="00AE440C">
      <w:pPr>
        <w:spacing w:before="100" w:beforeAutospacing="1" w:after="100" w:afterAutospacing="1" w:line="240" w:lineRule="auto"/>
        <w:ind w:left="-567" w:right="283" w:firstLine="283"/>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lastRenderedPageBreak/>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sidR="005356B8">
        <w:rPr>
          <w:rFonts w:ascii="Times New Roman" w:eastAsia="Times New Roman" w:hAnsi="Times New Roman" w:cs="Times New Roman"/>
          <w:color w:val="000000"/>
          <w:sz w:val="28"/>
          <w:szCs w:val="28"/>
          <w:lang w:eastAsia="ru-RU"/>
        </w:rPr>
        <w:t xml:space="preserve"> </w:t>
      </w:r>
      <w:r w:rsidRPr="000C7454">
        <w:rPr>
          <w:rFonts w:ascii="Times New Roman" w:eastAsia="Times New Roman" w:hAnsi="Times New Roman" w:cs="Times New Roman"/>
          <w:color w:val="000000"/>
          <w:sz w:val="28"/>
          <w:szCs w:val="28"/>
          <w:lang w:eastAsia="ru-RU"/>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r w:rsidR="005356B8">
        <w:rPr>
          <w:rFonts w:ascii="Times New Roman" w:eastAsia="Times New Roman" w:hAnsi="Times New Roman" w:cs="Times New Roman"/>
          <w:sz w:val="28"/>
          <w:szCs w:val="28"/>
          <w:lang w:eastAsia="ru-RU"/>
        </w:rPr>
        <w:t xml:space="preserve"> </w:t>
      </w:r>
      <w:r w:rsidRPr="000C7454">
        <w:rPr>
          <w:rFonts w:ascii="Times New Roman" w:eastAsia="Times New Roman" w:hAnsi="Times New Roman" w:cs="Times New Roman"/>
          <w:color w:val="000000"/>
          <w:sz w:val="28"/>
          <w:szCs w:val="28"/>
          <w:lang w:eastAsia="ru-RU"/>
        </w:rPr>
        <w:t>Высокий уровень детской смертности и травматизма во время пожаров в Украине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r w:rsidR="005356B8">
        <w:rPr>
          <w:rFonts w:ascii="Times New Roman" w:eastAsia="Times New Roman" w:hAnsi="Times New Roman" w:cs="Times New Roman"/>
          <w:sz w:val="28"/>
          <w:szCs w:val="28"/>
          <w:lang w:eastAsia="ru-RU"/>
        </w:rPr>
        <w:t xml:space="preserve"> </w:t>
      </w:r>
      <w:r w:rsidRPr="000C7454">
        <w:rPr>
          <w:rFonts w:ascii="Times New Roman" w:eastAsia="Times New Roman" w:hAnsi="Times New Roman" w:cs="Times New Roman"/>
          <w:color w:val="000000"/>
          <w:sz w:val="28"/>
          <w:szCs w:val="28"/>
          <w:lang w:eastAsia="ru-RU"/>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заведении.</w:t>
      </w:r>
      <w:r w:rsidR="005356B8">
        <w:rPr>
          <w:rFonts w:ascii="Times New Roman" w:eastAsia="Times New Roman" w:hAnsi="Times New Roman" w:cs="Times New Roman"/>
          <w:sz w:val="28"/>
          <w:szCs w:val="28"/>
          <w:lang w:eastAsia="ru-RU"/>
        </w:rPr>
        <w:t xml:space="preserve">                                                                          </w:t>
      </w:r>
      <w:r w:rsidRPr="000C7454">
        <w:rPr>
          <w:rFonts w:ascii="Times New Roman" w:eastAsia="Times New Roman" w:hAnsi="Times New Roman" w:cs="Times New Roman"/>
          <w:b/>
          <w:color w:val="000000"/>
          <w:sz w:val="28"/>
          <w:szCs w:val="28"/>
          <w:lang w:eastAsia="ru-RU"/>
        </w:rPr>
        <w:t>«Семья и детский сад -</w:t>
      </w:r>
      <w:r w:rsidRPr="000C7454">
        <w:rPr>
          <w:rFonts w:ascii="Times New Roman" w:eastAsia="Times New Roman" w:hAnsi="Times New Roman" w:cs="Times New Roman"/>
          <w:color w:val="000000"/>
          <w:sz w:val="28"/>
          <w:szCs w:val="28"/>
          <w:lang w:eastAsia="ru-RU"/>
        </w:rPr>
        <w:t xml:space="preserve"> два воспитательных института, каждый </w:t>
      </w:r>
      <w:proofErr w:type="gramStart"/>
      <w:r w:rsidRPr="000C7454">
        <w:rPr>
          <w:rFonts w:ascii="Times New Roman" w:eastAsia="Times New Roman" w:hAnsi="Times New Roman" w:cs="Times New Roman"/>
          <w:color w:val="000000"/>
          <w:sz w:val="28"/>
          <w:szCs w:val="28"/>
          <w:lang w:eastAsia="ru-RU"/>
        </w:rPr>
        <w:t>из</w:t>
      </w:r>
      <w:proofErr w:type="gramEnd"/>
      <w:r w:rsidRPr="000C7454">
        <w:rPr>
          <w:rFonts w:ascii="Times New Roman" w:eastAsia="Times New Roman" w:hAnsi="Times New Roman" w:cs="Times New Roman"/>
          <w:color w:val="000000"/>
          <w:sz w:val="28"/>
          <w:szCs w:val="28"/>
          <w:lang w:eastAsia="ru-RU"/>
        </w:rPr>
        <w:t xml:space="preserve"> которых обладает своим особым содержанием и даёт ребёнку определённый социальный опыт».</w:t>
      </w:r>
      <w:r w:rsidR="00795F1C">
        <w:rPr>
          <w:rFonts w:ascii="Times New Roman" w:eastAsia="Times New Roman" w:hAnsi="Times New Roman" w:cs="Times New Roman"/>
          <w:color w:val="000000"/>
          <w:sz w:val="28"/>
          <w:szCs w:val="28"/>
          <w:lang w:eastAsia="ru-RU"/>
        </w:rPr>
        <w:t xml:space="preserve"> </w:t>
      </w:r>
      <w:r w:rsidRPr="000C7454">
        <w:rPr>
          <w:rFonts w:ascii="Times New Roman" w:eastAsia="Times New Roman" w:hAnsi="Times New Roman" w:cs="Times New Roman"/>
          <w:color w:val="000000"/>
          <w:sz w:val="28"/>
          <w:szCs w:val="28"/>
          <w:lang w:eastAsia="ru-RU"/>
        </w:rPr>
        <w:t>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r w:rsidR="005356B8">
        <w:rPr>
          <w:rFonts w:ascii="Times New Roman" w:eastAsia="Times New Roman" w:hAnsi="Times New Roman" w:cs="Times New Roman"/>
          <w:sz w:val="28"/>
          <w:szCs w:val="28"/>
          <w:lang w:eastAsia="ru-RU"/>
        </w:rPr>
        <w:t xml:space="preserve"> </w:t>
      </w:r>
      <w:r w:rsidRPr="000C7454">
        <w:rPr>
          <w:rFonts w:ascii="Times New Roman" w:eastAsia="Times New Roman" w:hAnsi="Times New Roman" w:cs="Times New Roman"/>
          <w:color w:val="000000"/>
          <w:sz w:val="28"/>
          <w:szCs w:val="28"/>
          <w:lang w:eastAsia="ru-RU"/>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w:t>
      </w:r>
      <w:r w:rsidR="005356B8">
        <w:rPr>
          <w:rFonts w:ascii="Times New Roman" w:eastAsia="Times New Roman" w:hAnsi="Times New Roman" w:cs="Times New Roman"/>
          <w:color w:val="000000"/>
          <w:sz w:val="28"/>
          <w:szCs w:val="28"/>
          <w:lang w:eastAsia="ru-RU"/>
        </w:rPr>
        <w:t xml:space="preserve"> </w:t>
      </w:r>
      <w:r w:rsidRPr="000C7454">
        <w:rPr>
          <w:rFonts w:ascii="Times New Roman" w:eastAsia="Times New Roman" w:hAnsi="Times New Roman" w:cs="Times New Roman"/>
          <w:color w:val="000000"/>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0C7454" w:rsidRPr="005356B8" w:rsidRDefault="005356B8" w:rsidP="005356B8">
      <w:pPr>
        <w:spacing w:before="100" w:beforeAutospacing="1" w:after="100" w:afterAutospacing="1" w:line="240" w:lineRule="auto"/>
        <w:ind w:right="283"/>
        <w:rPr>
          <w:rFonts w:ascii="Times New Roman" w:eastAsia="Times New Roman" w:hAnsi="Times New Roman" w:cs="Times New Roman"/>
          <w:b/>
          <w:bCs/>
          <w:iCs/>
          <w:color w:val="FF0000"/>
          <w:sz w:val="36"/>
          <w:szCs w:val="36"/>
          <w:lang w:eastAsia="ru-RU"/>
        </w:rPr>
      </w:pPr>
      <w:r w:rsidRPr="005356B8">
        <w:rPr>
          <w:rFonts w:ascii="Times New Roman" w:eastAsia="Times New Roman" w:hAnsi="Times New Roman" w:cs="Times New Roman"/>
          <w:b/>
          <w:bCs/>
          <w:iCs/>
          <w:color w:val="FF0000"/>
          <w:sz w:val="28"/>
          <w:szCs w:val="28"/>
          <w:lang w:eastAsia="ru-RU"/>
        </w:rPr>
        <w:t xml:space="preserve">          </w:t>
      </w:r>
      <w:r w:rsidRPr="005356B8">
        <w:rPr>
          <w:rFonts w:ascii="Times New Roman" w:eastAsia="Times New Roman" w:hAnsi="Times New Roman" w:cs="Times New Roman"/>
          <w:b/>
          <w:bCs/>
          <w:iCs/>
          <w:color w:val="FF0000"/>
          <w:sz w:val="36"/>
          <w:szCs w:val="36"/>
          <w:lang w:eastAsia="ru-RU"/>
        </w:rPr>
        <w:t xml:space="preserve"> </w:t>
      </w:r>
      <w:r w:rsidR="000C7454" w:rsidRPr="00795F1C">
        <w:rPr>
          <w:rFonts w:ascii="Times New Roman" w:eastAsia="Times New Roman" w:hAnsi="Times New Roman" w:cs="Times New Roman"/>
          <w:b/>
          <w:bCs/>
          <w:iCs/>
          <w:color w:val="FF0000"/>
          <w:sz w:val="36"/>
          <w:szCs w:val="36"/>
          <w:lang w:eastAsia="ru-RU"/>
        </w:rPr>
        <w:t>Пожарная безопасность в квартире:</w:t>
      </w:r>
    </w:p>
    <w:p w:rsidR="005356B8" w:rsidRDefault="000C7454" w:rsidP="005356B8">
      <w:pPr>
        <w:pStyle w:val="a8"/>
        <w:numPr>
          <w:ilvl w:val="0"/>
          <w:numId w:val="3"/>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Не балуйся дома со спичками и зажигалками. Это одна из причин пожаров.</w:t>
      </w:r>
      <w:r w:rsidR="005356B8" w:rsidRPr="005356B8">
        <w:rPr>
          <w:rFonts w:ascii="Times New Roman" w:eastAsia="Times New Roman" w:hAnsi="Times New Roman" w:cs="Times New Roman"/>
          <w:sz w:val="28"/>
          <w:szCs w:val="28"/>
          <w:lang w:eastAsia="ru-RU"/>
        </w:rPr>
        <w:t xml:space="preserve">                            </w:t>
      </w:r>
    </w:p>
    <w:p w:rsidR="005356B8" w:rsidRPr="005356B8" w:rsidRDefault="000C7454" w:rsidP="005356B8">
      <w:pPr>
        <w:pStyle w:val="a8"/>
        <w:numPr>
          <w:ilvl w:val="0"/>
          <w:numId w:val="3"/>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r w:rsidR="005356B8">
        <w:rPr>
          <w:rFonts w:ascii="Times New Roman" w:eastAsia="Times New Roman" w:hAnsi="Times New Roman" w:cs="Times New Roman"/>
          <w:color w:val="000000"/>
          <w:sz w:val="28"/>
          <w:szCs w:val="28"/>
          <w:lang w:eastAsia="ru-RU"/>
        </w:rPr>
        <w:t xml:space="preserve">                                                                                               </w:t>
      </w:r>
    </w:p>
    <w:p w:rsidR="000C7454" w:rsidRPr="005356B8" w:rsidRDefault="000C7454" w:rsidP="005356B8">
      <w:pPr>
        <w:pStyle w:val="a8"/>
        <w:numPr>
          <w:ilvl w:val="0"/>
          <w:numId w:val="3"/>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Не суши белье над плитой. Оно может загореться.</w:t>
      </w:r>
    </w:p>
    <w:p w:rsidR="000C7454" w:rsidRPr="005356B8" w:rsidRDefault="000C7454" w:rsidP="005356B8">
      <w:pPr>
        <w:pStyle w:val="a8"/>
        <w:numPr>
          <w:ilvl w:val="0"/>
          <w:numId w:val="3"/>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0C7454" w:rsidRPr="005356B8" w:rsidRDefault="000C7454" w:rsidP="005356B8">
      <w:pPr>
        <w:pStyle w:val="a8"/>
        <w:numPr>
          <w:ilvl w:val="0"/>
          <w:numId w:val="3"/>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Ни в коем случае не зажигай фейерверки, свечи или бенгальские огни дома без взрослых.</w:t>
      </w:r>
    </w:p>
    <w:p w:rsidR="000C7454" w:rsidRPr="005356B8" w:rsidRDefault="005356B8" w:rsidP="005356B8">
      <w:pPr>
        <w:spacing w:before="100" w:beforeAutospacing="1" w:after="100" w:afterAutospacing="1" w:line="240" w:lineRule="auto"/>
        <w:ind w:left="-567" w:right="283" w:firstLine="141"/>
        <w:rPr>
          <w:rFonts w:ascii="Times New Roman" w:eastAsia="Times New Roman" w:hAnsi="Times New Roman" w:cs="Times New Roman"/>
          <w:b/>
          <w:bCs/>
          <w:iCs/>
          <w:color w:val="FF0000"/>
          <w:sz w:val="36"/>
          <w:szCs w:val="36"/>
          <w:lang w:eastAsia="ru-RU"/>
        </w:rPr>
      </w:pPr>
      <w:r>
        <w:rPr>
          <w:rFonts w:ascii="Times New Roman" w:eastAsia="Times New Roman" w:hAnsi="Times New Roman" w:cs="Times New Roman"/>
          <w:b/>
          <w:bCs/>
          <w:iCs/>
          <w:color w:val="FF0000"/>
          <w:sz w:val="36"/>
          <w:szCs w:val="36"/>
          <w:lang w:eastAsia="ru-RU"/>
        </w:rPr>
        <w:lastRenderedPageBreak/>
        <w:t xml:space="preserve">                      </w:t>
      </w:r>
      <w:r w:rsidR="000C7454" w:rsidRPr="00795F1C">
        <w:rPr>
          <w:rFonts w:ascii="Times New Roman" w:eastAsia="Times New Roman" w:hAnsi="Times New Roman" w:cs="Times New Roman"/>
          <w:b/>
          <w:bCs/>
          <w:iCs/>
          <w:color w:val="FF0000"/>
          <w:sz w:val="36"/>
          <w:szCs w:val="36"/>
          <w:lang w:eastAsia="ru-RU"/>
        </w:rPr>
        <w:t>Пожарная безопасность в лесу:</w:t>
      </w:r>
    </w:p>
    <w:p w:rsidR="000C7454" w:rsidRPr="005356B8" w:rsidRDefault="000C7454" w:rsidP="005356B8">
      <w:pPr>
        <w:pStyle w:val="a8"/>
        <w:numPr>
          <w:ilvl w:val="0"/>
          <w:numId w:val="4"/>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Пожар - самая большая опасность в лесу. Поэтому не разводи костер без взрослых.</w:t>
      </w:r>
    </w:p>
    <w:p w:rsidR="000C7454" w:rsidRPr="005356B8" w:rsidRDefault="000C7454" w:rsidP="005356B8">
      <w:pPr>
        <w:pStyle w:val="a8"/>
        <w:numPr>
          <w:ilvl w:val="0"/>
          <w:numId w:val="4"/>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Не балуйся с огнем. В сухую жаркую погоду достаточно одной спички или искры от фейерверка, чтобы лес загорелся.</w:t>
      </w:r>
    </w:p>
    <w:p w:rsidR="000C7454" w:rsidRPr="005356B8" w:rsidRDefault="000C7454" w:rsidP="005356B8">
      <w:pPr>
        <w:pStyle w:val="a8"/>
        <w:numPr>
          <w:ilvl w:val="0"/>
          <w:numId w:val="4"/>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Если пожар все-таки начался, немедленно выбегай из леса. Старайся бежать в ту сторону, откуда дует ветер.</w:t>
      </w:r>
    </w:p>
    <w:p w:rsidR="000C7454" w:rsidRPr="005356B8" w:rsidRDefault="000C7454" w:rsidP="005356B8">
      <w:pPr>
        <w:pStyle w:val="a8"/>
        <w:numPr>
          <w:ilvl w:val="0"/>
          <w:numId w:val="4"/>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Выйдя из леса, обязательно сообщи о пожаре взрослым.</w:t>
      </w:r>
    </w:p>
    <w:p w:rsidR="000C7454" w:rsidRPr="000C7454" w:rsidRDefault="000C7454" w:rsidP="005356B8">
      <w:pPr>
        <w:spacing w:before="100" w:beforeAutospacing="1" w:after="100" w:afterAutospacing="1" w:line="240" w:lineRule="auto"/>
        <w:ind w:right="283"/>
        <w:rPr>
          <w:rFonts w:ascii="Times New Roman" w:eastAsia="Times New Roman" w:hAnsi="Times New Roman" w:cs="Times New Roman"/>
          <w:color w:val="7030A0"/>
          <w:sz w:val="36"/>
          <w:szCs w:val="36"/>
          <w:lang w:eastAsia="ru-RU"/>
        </w:rPr>
      </w:pPr>
      <w:r w:rsidRPr="00795F1C">
        <w:rPr>
          <w:rFonts w:ascii="Times New Roman" w:eastAsia="Times New Roman" w:hAnsi="Times New Roman" w:cs="Times New Roman"/>
          <w:b/>
          <w:bCs/>
          <w:iCs/>
          <w:color w:val="7030A0"/>
          <w:sz w:val="36"/>
          <w:szCs w:val="36"/>
          <w:lang w:eastAsia="ru-RU"/>
        </w:rPr>
        <w:t>Если начался пожар, а взрослых дома нет, поступай так:</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 xml:space="preserve">Если в помещение проник дым, надо смочить водой одежду, покрыть голову мокрой салфеткой и </w:t>
      </w:r>
      <w:proofErr w:type="gramStart"/>
      <w:r w:rsidRPr="005356B8">
        <w:rPr>
          <w:rFonts w:ascii="Times New Roman" w:eastAsia="Times New Roman" w:hAnsi="Times New Roman" w:cs="Times New Roman"/>
          <w:color w:val="000000"/>
          <w:sz w:val="28"/>
          <w:szCs w:val="28"/>
          <w:lang w:eastAsia="ru-RU"/>
        </w:rPr>
        <w:t>выходить</w:t>
      </w:r>
      <w:proofErr w:type="gramEnd"/>
      <w:r w:rsidRPr="005356B8">
        <w:rPr>
          <w:rFonts w:ascii="Times New Roman" w:eastAsia="Times New Roman" w:hAnsi="Times New Roman" w:cs="Times New Roman"/>
          <w:color w:val="000000"/>
          <w:sz w:val="28"/>
          <w:szCs w:val="28"/>
          <w:lang w:eastAsia="ru-RU"/>
        </w:rPr>
        <w:t xml:space="preserve"> пригнувшись или ползком.</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Наполни водой ванну, ведра, тазы. Можешь облить водой двери и пол.</w:t>
      </w:r>
    </w:p>
    <w:p w:rsidR="000C7454"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 xml:space="preserve">При пожаре в подъезде никогда не садись в лифт. Он </w:t>
      </w:r>
      <w:proofErr w:type="gramStart"/>
      <w:r w:rsidRPr="005356B8">
        <w:rPr>
          <w:rFonts w:ascii="Times New Roman" w:eastAsia="Times New Roman" w:hAnsi="Times New Roman" w:cs="Times New Roman"/>
          <w:color w:val="000000"/>
          <w:sz w:val="28"/>
          <w:szCs w:val="28"/>
          <w:lang w:eastAsia="ru-RU"/>
        </w:rPr>
        <w:t>может отключиться и ты задохнешься</w:t>
      </w:r>
      <w:proofErr w:type="gramEnd"/>
      <w:r w:rsidRPr="005356B8">
        <w:rPr>
          <w:rFonts w:ascii="Times New Roman" w:eastAsia="Times New Roman" w:hAnsi="Times New Roman" w:cs="Times New Roman"/>
          <w:color w:val="000000"/>
          <w:sz w:val="28"/>
          <w:szCs w:val="28"/>
          <w:lang w:eastAsia="ru-RU"/>
        </w:rPr>
        <w:t>.</w:t>
      </w:r>
    </w:p>
    <w:p w:rsidR="005356B8"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Когда приедут пожарные, во всем их слушайся и не бойся. Они лучше знают, как тебя спасти.</w:t>
      </w:r>
      <w:r w:rsidR="005356B8" w:rsidRPr="005356B8">
        <w:rPr>
          <w:rFonts w:ascii="Times New Roman" w:eastAsia="Times New Roman" w:hAnsi="Times New Roman" w:cs="Times New Roman"/>
          <w:color w:val="000000"/>
          <w:sz w:val="28"/>
          <w:szCs w:val="28"/>
          <w:lang w:eastAsia="ru-RU"/>
        </w:rPr>
        <w:t xml:space="preserve">                                                                                            </w:t>
      </w:r>
    </w:p>
    <w:p w:rsidR="005356B8" w:rsidRPr="005356B8" w:rsidRDefault="000C7454" w:rsidP="005356B8">
      <w:pPr>
        <w:pStyle w:val="a8"/>
        <w:numPr>
          <w:ilvl w:val="0"/>
          <w:numId w:val="5"/>
        </w:num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color w:val="000000"/>
          <w:sz w:val="28"/>
          <w:szCs w:val="28"/>
          <w:lang w:eastAsia="ru-RU"/>
        </w:rPr>
        <w:t>Запомните самое главное правило не только при пожаре, но и при любой другой опасности:</w:t>
      </w:r>
      <w:r w:rsidR="005356B8" w:rsidRPr="005356B8">
        <w:rPr>
          <w:rFonts w:ascii="Times New Roman" w:eastAsia="Times New Roman" w:hAnsi="Times New Roman" w:cs="Times New Roman"/>
          <w:color w:val="000000"/>
          <w:sz w:val="28"/>
          <w:szCs w:val="28"/>
          <w:lang w:eastAsia="ru-RU"/>
        </w:rPr>
        <w:t xml:space="preserve">                                                                                                               </w:t>
      </w:r>
    </w:p>
    <w:p w:rsidR="005356B8" w:rsidRPr="005356B8" w:rsidRDefault="005356B8" w:rsidP="005356B8">
      <w:pPr>
        <w:pStyle w:val="a8"/>
        <w:spacing w:before="100" w:beforeAutospacing="1" w:after="100" w:afterAutospacing="1" w:line="240" w:lineRule="auto"/>
        <w:ind w:left="294" w:right="283"/>
        <w:rPr>
          <w:rFonts w:ascii="Times New Roman" w:eastAsia="Times New Roman" w:hAnsi="Times New Roman" w:cs="Times New Roman"/>
          <w:sz w:val="28"/>
          <w:szCs w:val="28"/>
          <w:lang w:eastAsia="ru-RU"/>
        </w:rPr>
      </w:pPr>
    </w:p>
    <w:p w:rsidR="000C7454" w:rsidRPr="005356B8" w:rsidRDefault="000C7454" w:rsidP="005356B8">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5356B8">
        <w:rPr>
          <w:rFonts w:ascii="Times New Roman" w:eastAsia="Times New Roman" w:hAnsi="Times New Roman" w:cs="Times New Roman"/>
          <w:b/>
          <w:bCs/>
          <w:color w:val="0000FF"/>
          <w:sz w:val="36"/>
          <w:szCs w:val="36"/>
          <w:lang w:eastAsia="ru-RU"/>
        </w:rPr>
        <w:t>Не поддавайтесь панике и не теряйте самообладания!`</w:t>
      </w:r>
    </w:p>
    <w:p w:rsidR="000C7454" w:rsidRPr="005356B8" w:rsidRDefault="005356B8" w:rsidP="005356B8">
      <w:pPr>
        <w:spacing w:before="100" w:beforeAutospacing="1" w:after="100" w:afterAutospacing="1" w:line="240" w:lineRule="auto"/>
        <w:ind w:left="-142" w:right="283" w:hanging="425"/>
        <w:rPr>
          <w:rFonts w:ascii="Times New Roman" w:eastAsia="Times New Roman" w:hAnsi="Times New Roman" w:cs="Times New Roman"/>
          <w:b/>
          <w:bCs/>
          <w:color w:val="0000FF"/>
          <w:sz w:val="36"/>
          <w:szCs w:val="36"/>
          <w:lang w:eastAsia="ru-RU"/>
        </w:rPr>
      </w:pPr>
      <w:r>
        <w:rPr>
          <w:rFonts w:ascii="Times New Roman" w:eastAsia="Times New Roman" w:hAnsi="Times New Roman" w:cs="Times New Roman"/>
          <w:b/>
          <w:bCs/>
          <w:color w:val="0000FF"/>
          <w:sz w:val="36"/>
          <w:szCs w:val="36"/>
          <w:lang w:eastAsia="ru-RU"/>
        </w:rPr>
        <w:t xml:space="preserve">       </w:t>
      </w:r>
      <w:r w:rsidR="000C7454" w:rsidRPr="00795F1C">
        <w:rPr>
          <w:rFonts w:ascii="Times New Roman" w:eastAsia="Times New Roman" w:hAnsi="Times New Roman" w:cs="Times New Roman"/>
          <w:b/>
          <w:bCs/>
          <w:color w:val="0000FF"/>
          <w:sz w:val="36"/>
          <w:szCs w:val="36"/>
          <w:lang w:eastAsia="ru-RU"/>
        </w:rPr>
        <w:t xml:space="preserve">Обрести уверенность или постоянный страх за детей </w:t>
      </w:r>
      <w:r w:rsidR="00A84708">
        <w:rPr>
          <w:rFonts w:ascii="Times New Roman" w:eastAsia="Times New Roman" w:hAnsi="Times New Roman" w:cs="Times New Roman"/>
          <w:b/>
          <w:bCs/>
          <w:color w:val="0000FF"/>
          <w:sz w:val="36"/>
          <w:szCs w:val="36"/>
          <w:lang w:eastAsia="ru-RU"/>
        </w:rPr>
        <w:t xml:space="preserve">              </w:t>
      </w:r>
      <w:r>
        <w:rPr>
          <w:rFonts w:ascii="Times New Roman" w:eastAsia="Times New Roman" w:hAnsi="Times New Roman" w:cs="Times New Roman"/>
          <w:b/>
          <w:bCs/>
          <w:color w:val="0000FF"/>
          <w:sz w:val="36"/>
          <w:szCs w:val="36"/>
          <w:lang w:eastAsia="ru-RU"/>
        </w:rPr>
        <w:t xml:space="preserve">         </w:t>
      </w:r>
      <w:r w:rsidR="000C7454" w:rsidRPr="00795F1C">
        <w:rPr>
          <w:rFonts w:ascii="Times New Roman" w:eastAsia="Times New Roman" w:hAnsi="Times New Roman" w:cs="Times New Roman"/>
          <w:b/>
          <w:bCs/>
          <w:color w:val="0000FF"/>
          <w:sz w:val="36"/>
          <w:szCs w:val="36"/>
          <w:lang w:eastAsia="ru-RU"/>
        </w:rPr>
        <w:t>зависит от Вас.</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36"/>
          <w:szCs w:val="36"/>
          <w:lang w:eastAsia="ru-RU"/>
        </w:rPr>
      </w:pPr>
      <w:r w:rsidRPr="00A84708">
        <w:rPr>
          <w:rFonts w:ascii="Times New Roman" w:eastAsia="Times New Roman" w:hAnsi="Times New Roman" w:cs="Times New Roman"/>
          <w:b/>
          <w:bCs/>
          <w:color w:val="FF0000"/>
          <w:sz w:val="36"/>
          <w:szCs w:val="36"/>
          <w:lang w:eastAsia="ru-RU"/>
        </w:rPr>
        <w:lastRenderedPageBreak/>
        <w:t>Помните об опасности возникновения пожара в доме</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1. Чаще беседуйте с детьми о мерах пожарной безопасности.</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2. Не давайте детям играть спичками.</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3. Учите детей правильному пользованию бытовыми электроприборами.</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4. Не разрешайте детям самостоятельно включать освещение новогодней ёлки.</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5. Знайте, что хлопушки, свечи, бенгальские огни могут стать причиной пожара и травм.</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6. Будьте осторожны при пользовании даже разрешённых и проверенных пиротехнических игрушек.</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«101»</w:t>
      </w:r>
    </w:p>
    <w:p w:rsidR="00795F1C" w:rsidRDefault="00795F1C" w:rsidP="00A84708">
      <w:pPr>
        <w:spacing w:before="100" w:beforeAutospacing="1" w:after="100" w:afterAutospacing="1" w:line="240" w:lineRule="auto"/>
        <w:ind w:left="-567" w:right="283" w:firstLine="141"/>
        <w:rPr>
          <w:rFonts w:ascii="Times New Roman" w:eastAsia="Times New Roman" w:hAnsi="Times New Roman" w:cs="Times New Roman"/>
          <w:b/>
          <w:bCs/>
          <w:color w:val="339966"/>
          <w:sz w:val="28"/>
          <w:szCs w:val="28"/>
          <w:lang w:eastAsia="ru-RU"/>
        </w:rPr>
      </w:pPr>
      <w:r w:rsidRPr="00795F1C">
        <w:rPr>
          <w:rFonts w:ascii="Times New Roman" w:eastAsia="Times New Roman" w:hAnsi="Times New Roman" w:cs="Times New Roman"/>
          <w:b/>
          <w:bCs/>
          <w:color w:val="339966"/>
          <w:sz w:val="28"/>
          <w:szCs w:val="28"/>
          <w:lang w:eastAsia="ru-RU"/>
        </w:rPr>
        <w:t xml:space="preserve"> </w:t>
      </w:r>
      <w:r w:rsidR="00A84708">
        <w:rPr>
          <w:rFonts w:ascii="Times New Roman" w:eastAsia="Times New Roman" w:hAnsi="Times New Roman" w:cs="Times New Roman"/>
          <w:b/>
          <w:bCs/>
          <w:color w:val="339966"/>
          <w:sz w:val="28"/>
          <w:szCs w:val="28"/>
          <w:lang w:eastAsia="ru-RU"/>
        </w:rPr>
        <w:t xml:space="preserve">           </w:t>
      </w:r>
      <w:r w:rsidR="00AE440C" w:rsidRPr="00AE440C">
        <w:rPr>
          <w:rFonts w:ascii="Times New Roman" w:eastAsia="Times New Roman" w:hAnsi="Times New Roman" w:cs="Times New Roman"/>
          <w:b/>
          <w:bCs/>
          <w:color w:val="339966"/>
          <w:sz w:val="28"/>
          <w:szCs w:val="28"/>
          <w:lang w:eastAsia="ru-RU"/>
        </w:rPr>
        <w:drawing>
          <wp:anchor distT="0" distB="0" distL="114300" distR="114300" simplePos="0" relativeHeight="251659264" behindDoc="1" locked="0" layoutInCell="1" allowOverlap="1">
            <wp:simplePos x="0" y="0"/>
            <wp:positionH relativeFrom="column">
              <wp:posOffset>178630</wp:posOffset>
            </wp:positionH>
            <wp:positionV relativeFrom="paragraph">
              <wp:posOffset>-100135</wp:posOffset>
            </wp:positionV>
            <wp:extent cx="5103691" cy="5222631"/>
            <wp:effectExtent l="19050" t="0" r="3175" b="0"/>
            <wp:wrapTight wrapText="bothSides">
              <wp:wrapPolygon edited="0">
                <wp:start x="-81" y="0"/>
                <wp:lineTo x="-81" y="21511"/>
                <wp:lineTo x="21613" y="21511"/>
                <wp:lineTo x="21613" y="0"/>
                <wp:lineTo x="-81" y="0"/>
              </wp:wrapPolygon>
            </wp:wrapTight>
            <wp:docPr id="2" name="Рисунок 1" descr="http://dsdlf.ru/images/materials/metodist/7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dlf.ru/images/materials/metodist/74352.jpg"/>
                    <pic:cNvPicPr>
                      <a:picLocks noChangeAspect="1" noChangeArrowheads="1"/>
                    </pic:cNvPicPr>
                  </pic:nvPicPr>
                  <pic:blipFill>
                    <a:blip r:embed="rId6" cstate="print"/>
                    <a:srcRect/>
                    <a:stretch>
                      <a:fillRect/>
                    </a:stretch>
                  </pic:blipFill>
                  <pic:spPr bwMode="auto">
                    <a:xfrm>
                      <a:off x="0" y="0"/>
                      <a:ext cx="5102225" cy="5222240"/>
                    </a:xfrm>
                    <a:prstGeom prst="rect">
                      <a:avLst/>
                    </a:prstGeom>
                    <a:noFill/>
                    <a:ln w="9525">
                      <a:noFill/>
                      <a:miter lim="800000"/>
                      <a:headEnd/>
                      <a:tailEnd/>
                    </a:ln>
                  </pic:spPr>
                </pic:pic>
              </a:graphicData>
            </a:graphic>
          </wp:anchor>
        </w:drawing>
      </w:r>
      <w:r w:rsidR="00A84708">
        <w:rPr>
          <w:rFonts w:ascii="Times New Roman" w:eastAsia="Times New Roman" w:hAnsi="Times New Roman" w:cs="Times New Roman"/>
          <w:b/>
          <w:bCs/>
          <w:color w:val="339966"/>
          <w:sz w:val="28"/>
          <w:szCs w:val="28"/>
          <w:lang w:eastAsia="ru-RU"/>
        </w:rPr>
        <w:t xml:space="preserve">                </w:t>
      </w:r>
    </w:p>
    <w:p w:rsidR="005356B8" w:rsidRDefault="00795F1C" w:rsidP="00795F1C">
      <w:pPr>
        <w:spacing w:before="100" w:beforeAutospacing="1" w:after="100" w:afterAutospacing="1" w:line="240" w:lineRule="auto"/>
        <w:ind w:left="-567" w:right="283" w:firstLine="141"/>
        <w:rPr>
          <w:rFonts w:ascii="Times New Roman" w:eastAsia="Times New Roman" w:hAnsi="Times New Roman" w:cs="Times New Roman"/>
          <w:b/>
          <w:bCs/>
          <w:color w:val="339966"/>
          <w:sz w:val="40"/>
          <w:szCs w:val="40"/>
          <w:lang w:eastAsia="ru-RU"/>
        </w:rPr>
      </w:pPr>
      <w:r>
        <w:rPr>
          <w:rFonts w:ascii="Times New Roman" w:eastAsia="Times New Roman" w:hAnsi="Times New Roman" w:cs="Times New Roman"/>
          <w:b/>
          <w:bCs/>
          <w:color w:val="339966"/>
          <w:sz w:val="40"/>
          <w:szCs w:val="40"/>
          <w:lang w:eastAsia="ru-RU"/>
        </w:rPr>
        <w:t xml:space="preserve">                        </w:t>
      </w:r>
    </w:p>
    <w:p w:rsidR="005356B8" w:rsidRDefault="005356B8" w:rsidP="00795F1C">
      <w:pPr>
        <w:spacing w:before="100" w:beforeAutospacing="1" w:after="100" w:afterAutospacing="1" w:line="240" w:lineRule="auto"/>
        <w:ind w:left="-567" w:right="283" w:firstLine="141"/>
        <w:rPr>
          <w:rFonts w:ascii="Times New Roman" w:eastAsia="Times New Roman" w:hAnsi="Times New Roman" w:cs="Times New Roman"/>
          <w:b/>
          <w:bCs/>
          <w:color w:val="339966"/>
          <w:sz w:val="40"/>
          <w:szCs w:val="40"/>
          <w:lang w:eastAsia="ru-RU"/>
        </w:rPr>
      </w:pPr>
    </w:p>
    <w:p w:rsidR="005356B8" w:rsidRDefault="005356B8" w:rsidP="00795F1C">
      <w:pPr>
        <w:spacing w:before="100" w:beforeAutospacing="1" w:after="100" w:afterAutospacing="1" w:line="240" w:lineRule="auto"/>
        <w:ind w:left="-567" w:right="283" w:firstLine="141"/>
        <w:rPr>
          <w:rFonts w:ascii="Times New Roman" w:eastAsia="Times New Roman" w:hAnsi="Times New Roman" w:cs="Times New Roman"/>
          <w:b/>
          <w:bCs/>
          <w:color w:val="339966"/>
          <w:sz w:val="40"/>
          <w:szCs w:val="40"/>
          <w:lang w:eastAsia="ru-RU"/>
        </w:rPr>
      </w:pPr>
    </w:p>
    <w:p w:rsidR="005356B8" w:rsidRDefault="005356B8" w:rsidP="00795F1C">
      <w:pPr>
        <w:spacing w:before="100" w:beforeAutospacing="1" w:after="100" w:afterAutospacing="1" w:line="240" w:lineRule="auto"/>
        <w:ind w:left="-567" w:right="283" w:firstLine="141"/>
        <w:rPr>
          <w:rFonts w:ascii="Times New Roman" w:eastAsia="Times New Roman" w:hAnsi="Times New Roman" w:cs="Times New Roman"/>
          <w:b/>
          <w:bCs/>
          <w:color w:val="339966"/>
          <w:sz w:val="40"/>
          <w:szCs w:val="40"/>
          <w:lang w:eastAsia="ru-RU"/>
        </w:rPr>
      </w:pPr>
    </w:p>
    <w:p w:rsidR="005356B8" w:rsidRDefault="005356B8" w:rsidP="00795F1C">
      <w:pPr>
        <w:spacing w:before="100" w:beforeAutospacing="1" w:after="100" w:afterAutospacing="1" w:line="240" w:lineRule="auto"/>
        <w:ind w:left="-567" w:right="283" w:firstLine="141"/>
        <w:rPr>
          <w:rFonts w:ascii="Times New Roman" w:eastAsia="Times New Roman" w:hAnsi="Times New Roman" w:cs="Times New Roman"/>
          <w:b/>
          <w:bCs/>
          <w:color w:val="339966"/>
          <w:sz w:val="40"/>
          <w:szCs w:val="40"/>
          <w:lang w:eastAsia="ru-RU"/>
        </w:rPr>
      </w:pPr>
    </w:p>
    <w:p w:rsid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7030A0"/>
          <w:sz w:val="40"/>
          <w:szCs w:val="40"/>
          <w:lang w:eastAsia="ru-RU"/>
        </w:rPr>
      </w:pPr>
    </w:p>
    <w:p w:rsid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7030A0"/>
          <w:sz w:val="40"/>
          <w:szCs w:val="40"/>
          <w:lang w:eastAsia="ru-RU"/>
        </w:rPr>
      </w:pPr>
    </w:p>
    <w:p w:rsid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7030A0"/>
          <w:sz w:val="40"/>
          <w:szCs w:val="40"/>
          <w:lang w:eastAsia="ru-RU"/>
        </w:rPr>
      </w:pPr>
    </w:p>
    <w:p w:rsid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7030A0"/>
          <w:sz w:val="40"/>
          <w:szCs w:val="40"/>
          <w:lang w:eastAsia="ru-RU"/>
        </w:rPr>
      </w:pPr>
    </w:p>
    <w:p w:rsid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7030A0"/>
          <w:sz w:val="40"/>
          <w:szCs w:val="40"/>
          <w:lang w:eastAsia="ru-RU"/>
        </w:rPr>
      </w:pPr>
    </w:p>
    <w:p w:rsidR="000C7454" w:rsidRPr="005356B8" w:rsidRDefault="005356B8" w:rsidP="005356B8">
      <w:pPr>
        <w:spacing w:before="100" w:beforeAutospacing="1" w:after="100" w:afterAutospacing="1" w:line="240" w:lineRule="auto"/>
        <w:ind w:left="-284" w:right="283" w:hanging="142"/>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7030A0"/>
          <w:sz w:val="40"/>
          <w:szCs w:val="40"/>
          <w:lang w:eastAsia="ru-RU"/>
        </w:rPr>
        <w:lastRenderedPageBreak/>
        <w:t xml:space="preserve">                   </w:t>
      </w:r>
      <w:r w:rsidR="000C7454" w:rsidRPr="00A84708">
        <w:rPr>
          <w:rFonts w:ascii="Times New Roman" w:eastAsia="Times New Roman" w:hAnsi="Times New Roman" w:cs="Times New Roman"/>
          <w:b/>
          <w:bCs/>
          <w:color w:val="7030A0"/>
          <w:sz w:val="40"/>
          <w:szCs w:val="40"/>
          <w:lang w:eastAsia="ru-RU"/>
        </w:rPr>
        <w:t>Памятка для родителей</w:t>
      </w:r>
      <w:r w:rsidR="000C7454" w:rsidRPr="00A84708">
        <w:rPr>
          <w:rFonts w:ascii="Times New Roman" w:eastAsia="Times New Roman" w:hAnsi="Times New Roman" w:cs="Times New Roman"/>
          <w:b/>
          <w:bCs/>
          <w:color w:val="7030A0"/>
          <w:sz w:val="28"/>
          <w:szCs w:val="28"/>
          <w:u w:val="single"/>
          <w:lang w:eastAsia="ru-RU"/>
        </w:rPr>
        <w:t xml:space="preserve"> </w:t>
      </w:r>
      <w:r w:rsidR="000C7454" w:rsidRPr="000C7454">
        <w:rPr>
          <w:rFonts w:ascii="Times New Roman" w:eastAsia="Times New Roman" w:hAnsi="Times New Roman" w:cs="Times New Roman"/>
          <w:b/>
          <w:bCs/>
          <w:color w:val="7030A0"/>
          <w:sz w:val="28"/>
          <w:szCs w:val="28"/>
          <w:u w:val="single"/>
          <w:lang w:eastAsia="ru-RU"/>
        </w:rPr>
        <w:br/>
      </w:r>
      <w:r>
        <w:rPr>
          <w:rFonts w:ascii="Times New Roman" w:eastAsia="Times New Roman" w:hAnsi="Times New Roman" w:cs="Times New Roman"/>
          <w:b/>
          <w:bCs/>
          <w:color w:val="7030A0"/>
          <w:sz w:val="28"/>
          <w:szCs w:val="28"/>
          <w:lang w:eastAsia="ru-RU"/>
        </w:rPr>
        <w:t xml:space="preserve"> </w:t>
      </w:r>
      <w:r w:rsidR="00795F1C" w:rsidRPr="00A84708">
        <w:rPr>
          <w:rFonts w:ascii="Times New Roman" w:eastAsia="Times New Roman" w:hAnsi="Times New Roman" w:cs="Times New Roman"/>
          <w:b/>
          <w:bCs/>
          <w:color w:val="7030A0"/>
          <w:sz w:val="28"/>
          <w:szCs w:val="28"/>
          <w:lang w:eastAsia="ru-RU"/>
        </w:rPr>
        <w:t xml:space="preserve"> </w:t>
      </w:r>
      <w:r>
        <w:rPr>
          <w:rFonts w:ascii="Times New Roman" w:eastAsia="Times New Roman" w:hAnsi="Times New Roman" w:cs="Times New Roman"/>
          <w:b/>
          <w:bCs/>
          <w:color w:val="7030A0"/>
          <w:sz w:val="28"/>
          <w:szCs w:val="28"/>
          <w:lang w:eastAsia="ru-RU"/>
        </w:rPr>
        <w:t xml:space="preserve">            </w:t>
      </w:r>
      <w:r w:rsidR="00795F1C">
        <w:rPr>
          <w:rFonts w:ascii="Times New Roman" w:eastAsia="Times New Roman" w:hAnsi="Times New Roman" w:cs="Times New Roman"/>
          <w:b/>
          <w:bCs/>
          <w:color w:val="339966"/>
          <w:sz w:val="28"/>
          <w:szCs w:val="28"/>
          <w:lang w:eastAsia="ru-RU"/>
        </w:rPr>
        <w:t xml:space="preserve"> </w:t>
      </w:r>
      <w:r w:rsidR="000C7454" w:rsidRPr="00A84708">
        <w:rPr>
          <w:rFonts w:ascii="Times New Roman" w:eastAsia="Times New Roman" w:hAnsi="Times New Roman" w:cs="Times New Roman"/>
          <w:b/>
          <w:bCs/>
          <w:color w:val="FF0000"/>
          <w:sz w:val="32"/>
          <w:szCs w:val="32"/>
          <w:lang w:eastAsia="ru-RU"/>
        </w:rPr>
        <w:t>« Помогите д</w:t>
      </w:r>
      <w:r>
        <w:rPr>
          <w:rFonts w:ascii="Times New Roman" w:eastAsia="Times New Roman" w:hAnsi="Times New Roman" w:cs="Times New Roman"/>
          <w:b/>
          <w:bCs/>
          <w:color w:val="FF0000"/>
          <w:sz w:val="32"/>
          <w:szCs w:val="32"/>
          <w:lang w:eastAsia="ru-RU"/>
        </w:rPr>
        <w:t xml:space="preserve">етям запомнить правила пожарной           </w:t>
      </w:r>
      <w:r w:rsidR="000C7454" w:rsidRPr="00A84708">
        <w:rPr>
          <w:rFonts w:ascii="Times New Roman" w:eastAsia="Times New Roman" w:hAnsi="Times New Roman" w:cs="Times New Roman"/>
          <w:b/>
          <w:bCs/>
          <w:color w:val="FF0000"/>
          <w:sz w:val="32"/>
          <w:szCs w:val="32"/>
          <w:lang w:eastAsia="ru-RU"/>
        </w:rPr>
        <w:t>безопасности»</w:t>
      </w:r>
    </w:p>
    <w:p w:rsidR="000C7454" w:rsidRPr="000C7454" w:rsidRDefault="000C7454" w:rsidP="005356B8">
      <w:pPr>
        <w:spacing w:before="100" w:beforeAutospacing="1" w:after="100" w:afterAutospacing="1" w:line="240" w:lineRule="auto"/>
        <w:ind w:left="-567" w:right="283" w:firstLine="141"/>
        <w:jc w:val="center"/>
        <w:rPr>
          <w:rFonts w:ascii="Times New Roman" w:eastAsia="Times New Roman" w:hAnsi="Times New Roman" w:cs="Times New Roman"/>
          <w:b/>
          <w:sz w:val="36"/>
          <w:szCs w:val="36"/>
          <w:lang w:eastAsia="ru-RU"/>
        </w:rPr>
      </w:pPr>
      <w:r w:rsidRPr="00A84708">
        <w:rPr>
          <w:rFonts w:ascii="Times New Roman" w:eastAsia="Times New Roman" w:hAnsi="Times New Roman" w:cs="Times New Roman"/>
          <w:b/>
          <w:bCs/>
          <w:iCs/>
          <w:color w:val="FF0000"/>
          <w:sz w:val="36"/>
          <w:szCs w:val="36"/>
          <w:lang w:eastAsia="ru-RU"/>
        </w:rPr>
        <w:t>Пожарная безопасность дома (в квартире)</w:t>
      </w:r>
    </w:p>
    <w:p w:rsidR="000C7454" w:rsidRPr="000C7454" w:rsidRDefault="000C7454" w:rsidP="005356B8">
      <w:pPr>
        <w:numPr>
          <w:ilvl w:val="0"/>
          <w:numId w:val="1"/>
        </w:numPr>
        <w:tabs>
          <w:tab w:val="clear" w:pos="72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 xml:space="preserve">Выучите и запишите на листе бумаги ваш адрес и телефон. </w:t>
      </w:r>
      <w:r w:rsidR="00795F1C">
        <w:rPr>
          <w:rFonts w:ascii="Times New Roman" w:eastAsia="Times New Roman" w:hAnsi="Times New Roman" w:cs="Times New Roman"/>
          <w:color w:val="000000"/>
          <w:sz w:val="28"/>
          <w:szCs w:val="28"/>
          <w:lang w:eastAsia="ru-RU"/>
        </w:rPr>
        <w:t xml:space="preserve"> </w:t>
      </w:r>
      <w:r w:rsidRPr="000C7454">
        <w:rPr>
          <w:rFonts w:ascii="Times New Roman" w:eastAsia="Times New Roman" w:hAnsi="Times New Roman" w:cs="Times New Roman"/>
          <w:color w:val="000000"/>
          <w:sz w:val="28"/>
          <w:szCs w:val="28"/>
          <w:lang w:eastAsia="ru-RU"/>
        </w:rPr>
        <w:t>Положите этот листок рядом с телефонным аппаратом.</w:t>
      </w:r>
    </w:p>
    <w:p w:rsidR="000C7454" w:rsidRPr="000C7454" w:rsidRDefault="000C7454" w:rsidP="005356B8">
      <w:pPr>
        <w:numPr>
          <w:ilvl w:val="0"/>
          <w:numId w:val="1"/>
        </w:numPr>
        <w:tabs>
          <w:tab w:val="clear" w:pos="720"/>
          <w:tab w:val="num" w:pos="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Не играйте дома со спичками и зажигалками. Это может стать причиной пожара.</w:t>
      </w:r>
    </w:p>
    <w:p w:rsidR="000C7454" w:rsidRPr="000C7454" w:rsidRDefault="000C7454" w:rsidP="005356B8">
      <w:pPr>
        <w:numPr>
          <w:ilvl w:val="0"/>
          <w:numId w:val="1"/>
        </w:numPr>
        <w:tabs>
          <w:tab w:val="clear" w:pos="720"/>
          <w:tab w:val="num" w:pos="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Уходя из дома или из комнаты, не забывайте выключить электроприборы, особенно утюги, обогреватели, телевизор, светильники и т.д.</w:t>
      </w:r>
    </w:p>
    <w:p w:rsidR="000C7454" w:rsidRPr="000C7454" w:rsidRDefault="000C7454" w:rsidP="005356B8">
      <w:pPr>
        <w:numPr>
          <w:ilvl w:val="0"/>
          <w:numId w:val="1"/>
        </w:numPr>
        <w:tabs>
          <w:tab w:val="clear" w:pos="720"/>
          <w:tab w:val="num" w:pos="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Не сушите бельё над плитой. Оно может загореться.</w:t>
      </w:r>
    </w:p>
    <w:p w:rsidR="000C7454" w:rsidRPr="000C7454" w:rsidRDefault="000C7454" w:rsidP="005356B8">
      <w:pPr>
        <w:numPr>
          <w:ilvl w:val="0"/>
          <w:numId w:val="1"/>
        </w:numPr>
        <w:tabs>
          <w:tab w:val="clear" w:pos="720"/>
          <w:tab w:val="num" w:pos="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В деревне или на даче без взрослых не подходи к печке и не открывай печную дверцу. От выпавшего уголька может загореться дом.</w:t>
      </w:r>
    </w:p>
    <w:p w:rsidR="000C7454" w:rsidRPr="000C7454" w:rsidRDefault="000C7454" w:rsidP="005356B8">
      <w:pPr>
        <w:numPr>
          <w:ilvl w:val="0"/>
          <w:numId w:val="1"/>
        </w:numPr>
        <w:tabs>
          <w:tab w:val="clear" w:pos="720"/>
          <w:tab w:val="num" w:pos="0"/>
        </w:tabs>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0C7454">
        <w:rPr>
          <w:rFonts w:ascii="Times New Roman" w:eastAsia="Times New Roman" w:hAnsi="Times New Roman" w:cs="Times New Roman"/>
          <w:color w:val="000000"/>
          <w:sz w:val="28"/>
          <w:szCs w:val="28"/>
          <w:lang w:eastAsia="ru-RU"/>
        </w:rPr>
        <w:t>Ни в коем случае не зажигай фейерверки, свечи или бенгальские огни без взрослых.</w:t>
      </w:r>
    </w:p>
    <w:p w:rsidR="000C7454" w:rsidRPr="000C7454" w:rsidRDefault="005356B8" w:rsidP="005356B8">
      <w:pPr>
        <w:spacing w:before="100" w:beforeAutospacing="1" w:after="100" w:afterAutospacing="1" w:line="240" w:lineRule="auto"/>
        <w:ind w:right="283"/>
        <w:rPr>
          <w:rFonts w:ascii="Times New Roman" w:eastAsia="Times New Roman" w:hAnsi="Times New Roman" w:cs="Times New Roman"/>
          <w:sz w:val="36"/>
          <w:szCs w:val="36"/>
          <w:lang w:eastAsia="ru-RU"/>
        </w:rPr>
      </w:pPr>
      <w:r>
        <w:rPr>
          <w:rFonts w:ascii="Times New Roman" w:eastAsia="Times New Roman" w:hAnsi="Times New Roman" w:cs="Times New Roman"/>
          <w:b/>
          <w:bCs/>
          <w:color w:val="FF0000"/>
          <w:sz w:val="36"/>
          <w:szCs w:val="36"/>
          <w:lang w:eastAsia="ru-RU"/>
        </w:rPr>
        <w:t xml:space="preserve">                 </w:t>
      </w:r>
      <w:r w:rsidR="00A84708">
        <w:rPr>
          <w:rFonts w:ascii="Times New Roman" w:eastAsia="Times New Roman" w:hAnsi="Times New Roman" w:cs="Times New Roman"/>
          <w:b/>
          <w:bCs/>
          <w:color w:val="FF0000"/>
          <w:sz w:val="36"/>
          <w:szCs w:val="36"/>
          <w:lang w:eastAsia="ru-RU"/>
        </w:rPr>
        <w:t xml:space="preserve"> </w:t>
      </w:r>
      <w:r w:rsidR="000C7454" w:rsidRPr="00A84708">
        <w:rPr>
          <w:rFonts w:ascii="Times New Roman" w:eastAsia="Times New Roman" w:hAnsi="Times New Roman" w:cs="Times New Roman"/>
          <w:b/>
          <w:bCs/>
          <w:color w:val="FF0000"/>
          <w:sz w:val="36"/>
          <w:szCs w:val="36"/>
          <w:lang w:eastAsia="ru-RU"/>
        </w:rPr>
        <w:t>При пожаре в квартире</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1.    Вызовите пожарную охрану по телефону «101».</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2.    Немедленно покиньте помещение, закройте за собой дверь.</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 xml:space="preserve">3.    </w:t>
      </w:r>
      <w:proofErr w:type="gramStart"/>
      <w:r w:rsidRPr="00795F1C">
        <w:rPr>
          <w:rFonts w:ascii="Times New Roman" w:eastAsia="Times New Roman" w:hAnsi="Times New Roman" w:cs="Times New Roman"/>
          <w:b/>
          <w:bCs/>
          <w:color w:val="000000"/>
          <w:sz w:val="28"/>
          <w:szCs w:val="28"/>
          <w:lang w:eastAsia="ru-RU"/>
        </w:rPr>
        <w:t>Двигайтесь к выходу ползком или пригнувшись</w:t>
      </w:r>
      <w:proofErr w:type="gramEnd"/>
      <w:r w:rsidRPr="00795F1C">
        <w:rPr>
          <w:rFonts w:ascii="Times New Roman" w:eastAsia="Times New Roman" w:hAnsi="Times New Roman" w:cs="Times New Roman"/>
          <w:b/>
          <w:bCs/>
          <w:color w:val="000000"/>
          <w:sz w:val="28"/>
          <w:szCs w:val="28"/>
          <w:lang w:eastAsia="ru-RU"/>
        </w:rPr>
        <w:t>.</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4.    Накройте голову мокрой плотной тканью.</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5.    Дышите через мокрый носовой платок.</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6.    Сообщите о пожаре соседям, зовите на помощь.</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r w:rsidRPr="00795F1C">
        <w:rPr>
          <w:rFonts w:ascii="Times New Roman" w:eastAsia="Times New Roman" w:hAnsi="Times New Roman" w:cs="Times New Roman"/>
          <w:b/>
          <w:bCs/>
          <w:color w:val="000000"/>
          <w:sz w:val="28"/>
          <w:szCs w:val="28"/>
          <w:lang w:eastAsia="ru-RU"/>
        </w:rPr>
        <w:t>7.    Не пользуйтесь лифтом.</w:t>
      </w:r>
    </w:p>
    <w:p w:rsidR="000C7454" w:rsidRPr="000C7454" w:rsidRDefault="000C7454" w:rsidP="00795F1C">
      <w:pPr>
        <w:spacing w:before="100" w:beforeAutospacing="1" w:after="100" w:afterAutospacing="1" w:line="240" w:lineRule="auto"/>
        <w:ind w:left="-567" w:right="283" w:firstLine="141"/>
        <w:rPr>
          <w:rFonts w:ascii="Times New Roman" w:eastAsia="Times New Roman" w:hAnsi="Times New Roman" w:cs="Times New Roman"/>
          <w:sz w:val="28"/>
          <w:szCs w:val="28"/>
          <w:lang w:eastAsia="ru-RU"/>
        </w:rPr>
      </w:pPr>
    </w:p>
    <w:p w:rsidR="004D5543" w:rsidRPr="00795F1C" w:rsidRDefault="004D5543" w:rsidP="00795F1C">
      <w:pPr>
        <w:ind w:left="-567" w:right="283" w:firstLine="141"/>
        <w:rPr>
          <w:rFonts w:ascii="Times New Roman" w:hAnsi="Times New Roman" w:cs="Times New Roman"/>
          <w:sz w:val="28"/>
          <w:szCs w:val="28"/>
        </w:rPr>
      </w:pPr>
    </w:p>
    <w:sectPr w:rsidR="004D5543" w:rsidRPr="00795F1C" w:rsidSect="000C7454">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299"/>
    <w:multiLevelType w:val="hybridMultilevel"/>
    <w:tmpl w:val="D2EAF45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2FE10398"/>
    <w:multiLevelType w:val="multilevel"/>
    <w:tmpl w:val="FEA6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9689B"/>
    <w:multiLevelType w:val="hybridMultilevel"/>
    <w:tmpl w:val="C9F8B53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4A3E6181"/>
    <w:multiLevelType w:val="hybridMultilevel"/>
    <w:tmpl w:val="6E648C6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72236A48"/>
    <w:multiLevelType w:val="hybridMultilevel"/>
    <w:tmpl w:val="7B504C8A"/>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C7454"/>
    <w:rsid w:val="000C7454"/>
    <w:rsid w:val="003C369B"/>
    <w:rsid w:val="004D5543"/>
    <w:rsid w:val="005356B8"/>
    <w:rsid w:val="006E5F9F"/>
    <w:rsid w:val="00795F1C"/>
    <w:rsid w:val="00897B4D"/>
    <w:rsid w:val="00A84708"/>
    <w:rsid w:val="00AE440C"/>
    <w:rsid w:val="00D8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43"/>
  </w:style>
  <w:style w:type="paragraph" w:styleId="2">
    <w:name w:val="heading 2"/>
    <w:basedOn w:val="a"/>
    <w:link w:val="20"/>
    <w:uiPriority w:val="9"/>
    <w:qFormat/>
    <w:rsid w:val="000C74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45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7454"/>
    <w:rPr>
      <w:color w:val="0000FF"/>
      <w:u w:val="single"/>
    </w:rPr>
  </w:style>
  <w:style w:type="paragraph" w:styleId="a4">
    <w:name w:val="Normal (Web)"/>
    <w:basedOn w:val="a"/>
    <w:uiPriority w:val="99"/>
    <w:semiHidden/>
    <w:unhideWhenUsed/>
    <w:rsid w:val="000C7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7454"/>
    <w:rPr>
      <w:b/>
      <w:bCs/>
    </w:rPr>
  </w:style>
  <w:style w:type="paragraph" w:styleId="a6">
    <w:name w:val="Balloon Text"/>
    <w:basedOn w:val="a"/>
    <w:link w:val="a7"/>
    <w:uiPriority w:val="99"/>
    <w:semiHidden/>
    <w:unhideWhenUsed/>
    <w:rsid w:val="000C7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454"/>
    <w:rPr>
      <w:rFonts w:ascii="Tahoma" w:hAnsi="Tahoma" w:cs="Tahoma"/>
      <w:sz w:val="16"/>
      <w:szCs w:val="16"/>
    </w:rPr>
  </w:style>
  <w:style w:type="paragraph" w:styleId="a8">
    <w:name w:val="List Paragraph"/>
    <w:basedOn w:val="a"/>
    <w:uiPriority w:val="34"/>
    <w:qFormat/>
    <w:rsid w:val="005356B8"/>
    <w:pPr>
      <w:ind w:left="720"/>
      <w:contextualSpacing/>
    </w:pPr>
  </w:style>
</w:styles>
</file>

<file path=word/webSettings.xml><?xml version="1.0" encoding="utf-8"?>
<w:webSettings xmlns:r="http://schemas.openxmlformats.org/officeDocument/2006/relationships" xmlns:w="http://schemas.openxmlformats.org/wordprocessingml/2006/main">
  <w:divs>
    <w:div w:id="8824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dlf.ru/metodist/16-konsultatsii/169-o-protivopozharnoj-bezopas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РиКо</dc:creator>
  <cp:lastModifiedBy>Пользователь</cp:lastModifiedBy>
  <cp:revision>5</cp:revision>
  <dcterms:created xsi:type="dcterms:W3CDTF">2015-05-16T17:46:00Z</dcterms:created>
  <dcterms:modified xsi:type="dcterms:W3CDTF">2015-06-10T15:51:00Z</dcterms:modified>
</cp:coreProperties>
</file>