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EE" w:rsidRPr="00461733" w:rsidRDefault="00A721EE" w:rsidP="00A721EE">
      <w:pPr>
        <w:ind w:left="540" w:right="588"/>
        <w:jc w:val="center"/>
        <w:rPr>
          <w:sz w:val="32"/>
          <w:szCs w:val="32"/>
        </w:rPr>
      </w:pPr>
      <w:r w:rsidRPr="00461733">
        <w:rPr>
          <w:rFonts w:ascii="Arial Black" w:hAnsi="Arial Black"/>
          <w:b/>
          <w:sz w:val="32"/>
          <w:szCs w:val="32"/>
        </w:rPr>
        <w:t>Работа в ме</w:t>
      </w:r>
      <w:r w:rsidR="00461733" w:rsidRPr="00461733">
        <w:rPr>
          <w:rFonts w:ascii="Arial Black" w:hAnsi="Arial Black"/>
          <w:b/>
          <w:sz w:val="32"/>
          <w:szCs w:val="32"/>
        </w:rPr>
        <w:t>тодическом объединении учителей начальных классов и педагогов группы продленного дня</w:t>
      </w:r>
      <w:r w:rsidRPr="00461733">
        <w:rPr>
          <w:rFonts w:ascii="Arial Black" w:hAnsi="Arial Black"/>
          <w:b/>
          <w:sz w:val="32"/>
          <w:szCs w:val="32"/>
        </w:rPr>
        <w:t xml:space="preserve"> </w:t>
      </w:r>
      <w:r w:rsidR="00461733" w:rsidRPr="00461733">
        <w:rPr>
          <w:rFonts w:ascii="Arial Black" w:hAnsi="Arial Black"/>
          <w:b/>
          <w:sz w:val="32"/>
          <w:szCs w:val="32"/>
        </w:rPr>
        <w:t xml:space="preserve"> </w:t>
      </w:r>
    </w:p>
    <w:p w:rsidR="00A721EE" w:rsidRPr="00DF07A4" w:rsidRDefault="00A721EE" w:rsidP="00461733">
      <w:pPr>
        <w:ind w:right="588"/>
        <w:rPr>
          <w:sz w:val="28"/>
          <w:szCs w:val="28"/>
        </w:rPr>
      </w:pPr>
    </w:p>
    <w:p w:rsidR="00A721EE" w:rsidRPr="0028643D" w:rsidRDefault="00A721EE" w:rsidP="00A721EE">
      <w:pPr>
        <w:spacing w:line="360" w:lineRule="auto"/>
        <w:ind w:left="540" w:right="588"/>
        <w:jc w:val="both"/>
      </w:pPr>
      <w:r>
        <w:rPr>
          <w:sz w:val="28"/>
          <w:szCs w:val="28"/>
        </w:rPr>
        <w:t xml:space="preserve">     </w:t>
      </w:r>
      <w:r w:rsidRPr="0028643D">
        <w:t xml:space="preserve">С </w:t>
      </w:r>
      <w:r>
        <w:t>20.10.2012</w:t>
      </w:r>
      <w:r w:rsidRPr="0028643D">
        <w:t xml:space="preserve"> года являюсь руководителем методического объеди</w:t>
      </w:r>
      <w:r>
        <w:t>нения учителей начальных классов и педагогов группы продленного дня</w:t>
      </w:r>
      <w:r w:rsidRPr="0028643D">
        <w:t xml:space="preserve">. </w:t>
      </w:r>
    </w:p>
    <w:p w:rsidR="00A721EE" w:rsidRPr="0028643D" w:rsidRDefault="00A721EE" w:rsidP="00A721EE">
      <w:pPr>
        <w:shd w:val="clear" w:color="auto" w:fill="FFFFFF"/>
        <w:spacing w:line="360" w:lineRule="auto"/>
        <w:ind w:left="540" w:right="588" w:firstLine="171"/>
        <w:jc w:val="both"/>
      </w:pPr>
      <w:r w:rsidRPr="0028643D">
        <w:rPr>
          <w:color w:val="333333"/>
        </w:rPr>
        <w:t xml:space="preserve">     </w:t>
      </w:r>
      <w:r w:rsidRPr="0028643D">
        <w:rPr>
          <w:color w:val="000000"/>
          <w:spacing w:val="-2"/>
        </w:rPr>
        <w:t xml:space="preserve">Педагоги нашего методического объединения творчески работают над повышением качества </w:t>
      </w:r>
      <w:r w:rsidRPr="0028643D">
        <w:rPr>
          <w:color w:val="000000"/>
        </w:rPr>
        <w:t>обучения,</w:t>
      </w:r>
      <w:r>
        <w:rPr>
          <w:color w:val="000000"/>
        </w:rPr>
        <w:t xml:space="preserve"> уровня воспитанности и ЖУН (житейских умений и навыков),</w:t>
      </w:r>
      <w:r w:rsidRPr="0028643D">
        <w:rPr>
          <w:color w:val="000000"/>
        </w:rPr>
        <w:t xml:space="preserve"> используя личностно - ориентированные технологии обучения, организуя </w:t>
      </w:r>
      <w:r w:rsidRPr="0028643D">
        <w:rPr>
          <w:color w:val="000000"/>
          <w:spacing w:val="-1"/>
        </w:rPr>
        <w:t>работу в соответствии с индивидуальным темпом и уровнем развития каждого ребенка.</w:t>
      </w:r>
      <w:r w:rsidRPr="0028643D">
        <w:rPr>
          <w:color w:val="000000"/>
          <w:spacing w:val="7"/>
        </w:rPr>
        <w:t xml:space="preserve"> Четко выстраивают диагностическую работу, самоанализ </w:t>
      </w:r>
      <w:r w:rsidRPr="0028643D">
        <w:rPr>
          <w:color w:val="000000"/>
        </w:rPr>
        <w:t xml:space="preserve">деятельности. И как результат - уровень </w:t>
      </w:r>
      <w:proofErr w:type="spellStart"/>
      <w:r w:rsidRPr="0028643D">
        <w:rPr>
          <w:color w:val="000000"/>
        </w:rPr>
        <w:t>обученности</w:t>
      </w:r>
      <w:proofErr w:type="spellEnd"/>
      <w:r w:rsidRPr="0028643D">
        <w:rPr>
          <w:color w:val="000000"/>
        </w:rPr>
        <w:t xml:space="preserve"> и качество знаний обучающихся </w:t>
      </w:r>
      <w:r w:rsidRPr="0028643D">
        <w:rPr>
          <w:color w:val="000000"/>
          <w:spacing w:val="-1"/>
        </w:rPr>
        <w:t>начальных классов сохраняют устойчивую тенденцию роста.</w:t>
      </w:r>
    </w:p>
    <w:p w:rsidR="00A721EE" w:rsidRPr="0028643D" w:rsidRDefault="00A721EE" w:rsidP="00A721EE">
      <w:pPr>
        <w:shd w:val="clear" w:color="auto" w:fill="FFFFFF"/>
        <w:spacing w:line="360" w:lineRule="auto"/>
        <w:ind w:left="540" w:right="588" w:firstLine="176"/>
        <w:jc w:val="both"/>
      </w:pPr>
      <w:r w:rsidRPr="0028643D">
        <w:rPr>
          <w:color w:val="000000"/>
          <w:spacing w:val="4"/>
        </w:rPr>
        <w:t xml:space="preserve">Члены МО активно транслируют педагогический опыт, делятся своими </w:t>
      </w:r>
      <w:r w:rsidRPr="0028643D">
        <w:rPr>
          <w:color w:val="000000"/>
          <w:spacing w:val="-5"/>
        </w:rPr>
        <w:t>находками:</w:t>
      </w:r>
    </w:p>
    <w:p w:rsidR="00A721EE" w:rsidRPr="0028643D" w:rsidRDefault="00A721EE" w:rsidP="00A721EE">
      <w:pPr>
        <w:widowControl w:val="0"/>
        <w:numPr>
          <w:ilvl w:val="0"/>
          <w:numId w:val="1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before="10" w:line="360" w:lineRule="auto"/>
        <w:ind w:left="677" w:right="588" w:firstLine="178"/>
        <w:jc w:val="both"/>
        <w:rPr>
          <w:color w:val="000000"/>
        </w:rPr>
      </w:pPr>
      <w:r w:rsidRPr="0028643D">
        <w:rPr>
          <w:color w:val="000000"/>
          <w:spacing w:val="8"/>
        </w:rPr>
        <w:t xml:space="preserve">Принимают активное участие в конкурсах </w:t>
      </w:r>
      <w:r>
        <w:rPr>
          <w:color w:val="000000"/>
          <w:spacing w:val="8"/>
        </w:rPr>
        <w:t>окружного, федерального уровня, через сетевые сообщества «</w:t>
      </w:r>
      <w:proofErr w:type="spellStart"/>
      <w:r>
        <w:rPr>
          <w:color w:val="000000"/>
          <w:spacing w:val="8"/>
        </w:rPr>
        <w:t>Школлеги</w:t>
      </w:r>
      <w:proofErr w:type="spellEnd"/>
      <w:r>
        <w:rPr>
          <w:color w:val="000000"/>
          <w:spacing w:val="8"/>
        </w:rPr>
        <w:t xml:space="preserve">», «Социальная сеть работников образования </w:t>
      </w:r>
      <w:proofErr w:type="spellStart"/>
      <w:r>
        <w:rPr>
          <w:color w:val="000000"/>
          <w:spacing w:val="8"/>
          <w:lang w:val="en-US"/>
        </w:rPr>
        <w:t>nsportal</w:t>
      </w:r>
      <w:proofErr w:type="spellEnd"/>
      <w:r w:rsidRPr="00A721EE">
        <w:rPr>
          <w:color w:val="000000"/>
          <w:spacing w:val="8"/>
        </w:rPr>
        <w:t>.</w:t>
      </w:r>
      <w:proofErr w:type="spellStart"/>
      <w:r>
        <w:rPr>
          <w:color w:val="000000"/>
          <w:spacing w:val="8"/>
          <w:lang w:val="en-US"/>
        </w:rPr>
        <w:t>ru</w:t>
      </w:r>
      <w:proofErr w:type="spellEnd"/>
      <w:r>
        <w:rPr>
          <w:color w:val="000000"/>
          <w:spacing w:val="8"/>
        </w:rPr>
        <w:t>»</w:t>
      </w:r>
      <w:r w:rsidRPr="00A721EE">
        <w:rPr>
          <w:color w:val="000000"/>
          <w:spacing w:val="8"/>
        </w:rPr>
        <w:t xml:space="preserve"> </w:t>
      </w:r>
      <w:r>
        <w:rPr>
          <w:color w:val="000000"/>
          <w:spacing w:val="8"/>
        </w:rPr>
        <w:t>и др</w:t>
      </w:r>
      <w:r w:rsidRPr="0028643D">
        <w:rPr>
          <w:color w:val="000000"/>
          <w:spacing w:val="8"/>
        </w:rPr>
        <w:t>.</w:t>
      </w:r>
    </w:p>
    <w:p w:rsidR="00A721EE" w:rsidRPr="0028643D" w:rsidRDefault="00A721EE" w:rsidP="00A721EE">
      <w:pPr>
        <w:widowControl w:val="0"/>
        <w:numPr>
          <w:ilvl w:val="0"/>
          <w:numId w:val="1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before="19" w:line="360" w:lineRule="auto"/>
        <w:ind w:left="677" w:right="588" w:firstLine="178"/>
        <w:jc w:val="both"/>
        <w:rPr>
          <w:color w:val="000000"/>
        </w:rPr>
      </w:pPr>
      <w:r w:rsidRPr="0028643D">
        <w:rPr>
          <w:color w:val="000000"/>
        </w:rPr>
        <w:t xml:space="preserve">Транслируют  опыт  работы   на  </w:t>
      </w:r>
      <w:r>
        <w:rPr>
          <w:color w:val="000000"/>
        </w:rPr>
        <w:t>муниципальном, окружном и федеральном уровнях</w:t>
      </w:r>
      <w:r w:rsidRPr="0028643D">
        <w:rPr>
          <w:color w:val="000000"/>
          <w:spacing w:val="-1"/>
        </w:rPr>
        <w:t>.</w:t>
      </w:r>
    </w:p>
    <w:p w:rsidR="00A721EE" w:rsidRDefault="00A721EE" w:rsidP="00A721EE">
      <w:pPr>
        <w:spacing w:line="360" w:lineRule="auto"/>
        <w:ind w:left="540" w:right="588"/>
        <w:jc w:val="both"/>
      </w:pPr>
      <w:r w:rsidRPr="0028643D">
        <w:rPr>
          <w:color w:val="000000"/>
          <w:spacing w:val="-1"/>
        </w:rPr>
        <w:t>Серьезное внимание в МО уделяется повышению профессионализма педагогов. Членами нашего МО</w:t>
      </w:r>
      <w:r w:rsidRPr="0028643D">
        <w:t xml:space="preserve"> </w:t>
      </w:r>
      <w:r w:rsidRPr="0028643D">
        <w:rPr>
          <w:color w:val="000000"/>
          <w:spacing w:val="12"/>
        </w:rPr>
        <w:t xml:space="preserve">проводятся занятия </w:t>
      </w:r>
      <w:proofErr w:type="gramStart"/>
      <w:r w:rsidRPr="0028643D">
        <w:rPr>
          <w:color w:val="000000"/>
          <w:spacing w:val="12"/>
        </w:rPr>
        <w:t>спец</w:t>
      </w:r>
      <w:proofErr w:type="gramEnd"/>
      <w:r w:rsidRPr="0028643D">
        <w:rPr>
          <w:color w:val="000000"/>
          <w:spacing w:val="12"/>
        </w:rPr>
        <w:t xml:space="preserve">. семинара по актуальным </w:t>
      </w:r>
      <w:r w:rsidRPr="0028643D">
        <w:rPr>
          <w:color w:val="000000"/>
          <w:spacing w:val="-1"/>
        </w:rPr>
        <w:t>вопросам о</w:t>
      </w:r>
      <w:r>
        <w:rPr>
          <w:color w:val="000000"/>
          <w:spacing w:val="-1"/>
        </w:rPr>
        <w:t xml:space="preserve">бучения и воспитания </w:t>
      </w:r>
      <w:r w:rsidRPr="0028643D">
        <w:rPr>
          <w:color w:val="000000"/>
          <w:spacing w:val="-1"/>
        </w:rPr>
        <w:t>детей</w:t>
      </w:r>
      <w:r>
        <w:rPr>
          <w:color w:val="000000"/>
          <w:spacing w:val="-1"/>
        </w:rPr>
        <w:t xml:space="preserve"> с ограниченными возможностями здоровья</w:t>
      </w:r>
      <w:r w:rsidRPr="0028643D">
        <w:rPr>
          <w:color w:val="000000"/>
          <w:spacing w:val="-1"/>
        </w:rPr>
        <w:t>.</w:t>
      </w:r>
      <w:r w:rsidRPr="0028643D">
        <w:t xml:space="preserve"> </w:t>
      </w:r>
      <w:r w:rsidR="002D4777">
        <w:rPr>
          <w:color w:val="000000"/>
        </w:rPr>
        <w:t xml:space="preserve"> </w:t>
      </w:r>
      <w:r w:rsidRPr="0028643D">
        <w:t xml:space="preserve"> </w:t>
      </w:r>
      <w:r w:rsidRPr="0028643D">
        <w:rPr>
          <w:color w:val="000000"/>
          <w:spacing w:val="6"/>
        </w:rPr>
        <w:t xml:space="preserve">Повышают свой профессиональный уровень, </w:t>
      </w:r>
      <w:r w:rsidRPr="0028643D">
        <w:t xml:space="preserve">стремятся к профессиональному саморазвитию, повышению качества обучения и воспитания, через создание содружества детей и взрослых, развивают маленькую личность с помощью воспитывающих ситуаций и разнообразную творческую деятельность.  </w:t>
      </w:r>
    </w:p>
    <w:p w:rsidR="00A721EE" w:rsidRDefault="00A721EE" w:rsidP="00A721EE">
      <w:pPr>
        <w:spacing w:line="360" w:lineRule="auto"/>
        <w:ind w:left="540" w:right="588"/>
        <w:jc w:val="center"/>
      </w:pPr>
    </w:p>
    <w:p w:rsidR="00A721EE" w:rsidRPr="0028643D" w:rsidRDefault="002D4777" w:rsidP="00A721EE">
      <w:pPr>
        <w:spacing w:line="360" w:lineRule="auto"/>
        <w:ind w:left="540" w:right="588"/>
        <w:jc w:val="center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A721EE" w:rsidRPr="0028643D">
        <w:t xml:space="preserve">  </w:t>
      </w:r>
    </w:p>
    <w:p w:rsidR="00A721EE" w:rsidRDefault="00A721EE" w:rsidP="00A721EE">
      <w:pPr>
        <w:spacing w:line="360" w:lineRule="auto"/>
        <w:ind w:left="540" w:right="588"/>
        <w:jc w:val="both"/>
        <w:rPr>
          <w:color w:val="333333"/>
        </w:rPr>
      </w:pPr>
      <w:r w:rsidRPr="0028643D">
        <w:rPr>
          <w:color w:val="333333"/>
        </w:rPr>
        <w:t xml:space="preserve">     </w:t>
      </w:r>
    </w:p>
    <w:p w:rsidR="00A721EE" w:rsidRPr="00745F2C" w:rsidRDefault="002D4777" w:rsidP="00A721EE">
      <w:pPr>
        <w:spacing w:line="360" w:lineRule="auto"/>
        <w:ind w:left="540" w:right="588"/>
        <w:jc w:val="both"/>
      </w:pPr>
      <w:r w:rsidRPr="00745F2C">
        <w:t>В этом учебном году повышает квалификационную категорию один педагог</w:t>
      </w:r>
      <w:r w:rsidR="00A721EE" w:rsidRPr="00745F2C">
        <w:t xml:space="preserve">. </w:t>
      </w:r>
      <w:r w:rsidR="00361031" w:rsidRPr="00745F2C">
        <w:t>Подтверждает квалификационную категорию один педагог.</w:t>
      </w:r>
    </w:p>
    <w:p w:rsidR="00A721EE" w:rsidRPr="00745F2C" w:rsidRDefault="00A721EE" w:rsidP="00745F2C">
      <w:pPr>
        <w:widowControl w:val="0"/>
        <w:shd w:val="clear" w:color="auto" w:fill="FFFFFF"/>
        <w:tabs>
          <w:tab w:val="left" w:pos="1402"/>
          <w:tab w:val="left" w:pos="9900"/>
          <w:tab w:val="left" w:pos="10080"/>
        </w:tabs>
        <w:autoSpaceDE w:val="0"/>
        <w:autoSpaceDN w:val="0"/>
        <w:adjustRightInd w:val="0"/>
        <w:spacing w:before="19" w:line="360" w:lineRule="auto"/>
        <w:ind w:left="567" w:right="588"/>
      </w:pPr>
      <w:r w:rsidRPr="00745F2C">
        <w:rPr>
          <w:spacing w:val="6"/>
        </w:rPr>
        <w:t xml:space="preserve">     </w:t>
      </w:r>
      <w:r w:rsidRPr="00745F2C">
        <w:t>В работу МО включаю как традиционные, так и инновационные формы работы, которые позволяют педагогам повышать профессиональный уровень саморазвития, поделиться своими наработками, опытом работы по педагогическим проблемам.</w:t>
      </w:r>
    </w:p>
    <w:tbl>
      <w:tblPr>
        <w:tblStyle w:val="a4"/>
        <w:tblW w:w="0" w:type="auto"/>
        <w:tblInd w:w="874" w:type="dxa"/>
        <w:tblLook w:val="01E0"/>
      </w:tblPr>
      <w:tblGrid>
        <w:gridCol w:w="3439"/>
        <w:gridCol w:w="5258"/>
      </w:tblGrid>
      <w:tr w:rsidR="00A721EE" w:rsidRPr="0028643D" w:rsidTr="00361031">
        <w:tc>
          <w:tcPr>
            <w:tcW w:w="3439" w:type="dxa"/>
          </w:tcPr>
          <w:p w:rsidR="00A721EE" w:rsidRPr="0028643D" w:rsidRDefault="00A721EE" w:rsidP="00296267">
            <w:pPr>
              <w:jc w:val="center"/>
              <w:rPr>
                <w:b/>
              </w:rPr>
            </w:pPr>
            <w:r w:rsidRPr="0028643D">
              <w:rPr>
                <w:b/>
              </w:rPr>
              <w:t>Форма проведения</w:t>
            </w:r>
          </w:p>
        </w:tc>
        <w:tc>
          <w:tcPr>
            <w:tcW w:w="5258" w:type="dxa"/>
          </w:tcPr>
          <w:p w:rsidR="00A721EE" w:rsidRPr="0028643D" w:rsidRDefault="00A721EE" w:rsidP="00296267">
            <w:pPr>
              <w:jc w:val="center"/>
              <w:rPr>
                <w:b/>
              </w:rPr>
            </w:pPr>
            <w:r w:rsidRPr="0028643D">
              <w:rPr>
                <w:b/>
              </w:rPr>
              <w:t>Тема проведения</w:t>
            </w:r>
          </w:p>
          <w:p w:rsidR="00A721EE" w:rsidRPr="0028643D" w:rsidRDefault="00A721EE" w:rsidP="00296267">
            <w:pPr>
              <w:jc w:val="center"/>
              <w:rPr>
                <w:b/>
              </w:rPr>
            </w:pPr>
          </w:p>
        </w:tc>
      </w:tr>
      <w:tr w:rsidR="00A721EE" w:rsidRPr="0028643D" w:rsidTr="00361031">
        <w:tc>
          <w:tcPr>
            <w:tcW w:w="3439" w:type="dxa"/>
          </w:tcPr>
          <w:p w:rsidR="00A721EE" w:rsidRPr="0028643D" w:rsidRDefault="00A721EE" w:rsidP="00296267">
            <w:pPr>
              <w:jc w:val="both"/>
            </w:pPr>
            <w:r w:rsidRPr="0028643D">
              <w:t>Теоретический семинар</w:t>
            </w:r>
          </w:p>
        </w:tc>
        <w:tc>
          <w:tcPr>
            <w:tcW w:w="5258" w:type="dxa"/>
          </w:tcPr>
          <w:p w:rsidR="00A721EE" w:rsidRPr="0028643D" w:rsidRDefault="00A721EE" w:rsidP="00296267">
            <w:pPr>
              <w:jc w:val="both"/>
            </w:pPr>
            <w:r w:rsidRPr="0028643D">
              <w:t xml:space="preserve">Подготовка детей с ОВЗ к самостоятельной жизни в условиях </w:t>
            </w:r>
            <w:r w:rsidR="00361031">
              <w:t xml:space="preserve"> школы.</w:t>
            </w:r>
          </w:p>
          <w:p w:rsidR="00A721EE" w:rsidRPr="0028643D" w:rsidRDefault="00A721EE" w:rsidP="00296267">
            <w:pPr>
              <w:jc w:val="both"/>
            </w:pPr>
          </w:p>
        </w:tc>
      </w:tr>
      <w:tr w:rsidR="00A721EE" w:rsidRPr="0028643D" w:rsidTr="00361031">
        <w:tc>
          <w:tcPr>
            <w:tcW w:w="3439" w:type="dxa"/>
          </w:tcPr>
          <w:p w:rsidR="00A721EE" w:rsidRPr="0028643D" w:rsidRDefault="00A721EE" w:rsidP="00296267">
            <w:pPr>
              <w:jc w:val="both"/>
            </w:pPr>
            <w:r w:rsidRPr="0028643D">
              <w:t>Семинар-практикум</w:t>
            </w:r>
          </w:p>
        </w:tc>
        <w:tc>
          <w:tcPr>
            <w:tcW w:w="5258" w:type="dxa"/>
          </w:tcPr>
          <w:p w:rsidR="00A721EE" w:rsidRPr="0028643D" w:rsidRDefault="00A721EE" w:rsidP="00296267">
            <w:pPr>
              <w:jc w:val="both"/>
            </w:pPr>
            <w:r w:rsidRPr="0028643D">
              <w:t xml:space="preserve">Способы активизации учебной деятельности через разнообразные формы проведения уроков и использование приёмов </w:t>
            </w:r>
            <w:proofErr w:type="spellStart"/>
            <w:r w:rsidRPr="0028643D">
              <w:t>педтехники</w:t>
            </w:r>
            <w:proofErr w:type="spellEnd"/>
            <w:r w:rsidRPr="0028643D">
              <w:t xml:space="preserve">, адаптированных к условиям коррекционного обучения.  </w:t>
            </w:r>
          </w:p>
          <w:p w:rsidR="00A721EE" w:rsidRPr="0028643D" w:rsidRDefault="00A721EE" w:rsidP="00296267">
            <w:pPr>
              <w:jc w:val="both"/>
            </w:pPr>
          </w:p>
        </w:tc>
      </w:tr>
      <w:tr w:rsidR="00A721EE" w:rsidRPr="0028643D" w:rsidTr="00361031">
        <w:tc>
          <w:tcPr>
            <w:tcW w:w="3439" w:type="dxa"/>
          </w:tcPr>
          <w:p w:rsidR="00A721EE" w:rsidRPr="0028643D" w:rsidRDefault="00A721EE" w:rsidP="00296267">
            <w:pPr>
              <w:jc w:val="both"/>
            </w:pPr>
            <w:r w:rsidRPr="0028643D">
              <w:t>Круглый стол</w:t>
            </w:r>
          </w:p>
        </w:tc>
        <w:tc>
          <w:tcPr>
            <w:tcW w:w="5258" w:type="dxa"/>
          </w:tcPr>
          <w:p w:rsidR="00A721EE" w:rsidRPr="0028643D" w:rsidRDefault="00361031" w:rsidP="00296267">
            <w:pPr>
              <w:jc w:val="both"/>
            </w:pPr>
            <w:r>
              <w:rPr>
                <w:rFonts w:eastAsia="Calibri"/>
                <w:bCs/>
                <w:iCs/>
              </w:rPr>
              <w:t>«</w:t>
            </w:r>
            <w:r>
              <w:rPr>
                <w:rFonts w:eastAsia="Calibri"/>
              </w:rPr>
              <w:t xml:space="preserve">Применение различных методов, приёмов и  элементов </w:t>
            </w:r>
            <w:proofErr w:type="spellStart"/>
            <w:r>
              <w:rPr>
                <w:rFonts w:eastAsia="Calibri"/>
              </w:rPr>
              <w:t>пед</w:t>
            </w:r>
            <w:proofErr w:type="gramStart"/>
            <w:r>
              <w:rPr>
                <w:rFonts w:eastAsia="Calibri"/>
              </w:rPr>
              <w:t>.т</w:t>
            </w:r>
            <w:proofErr w:type="gramEnd"/>
            <w:r>
              <w:rPr>
                <w:rFonts w:eastAsia="Calibri"/>
              </w:rPr>
              <w:t>ехнологий</w:t>
            </w:r>
            <w:proofErr w:type="spellEnd"/>
            <w:r>
              <w:rPr>
                <w:rFonts w:eastAsia="Calibri"/>
              </w:rPr>
              <w:t xml:space="preserve"> коррекционной работы в учебно-воспитательном процессе, способствующих развитию ключевых компетенций младших школьников с ОВЗ».</w:t>
            </w:r>
            <w:r w:rsidRPr="0028643D">
              <w:t xml:space="preserve"> </w:t>
            </w:r>
            <w:r>
              <w:t xml:space="preserve"> </w:t>
            </w:r>
          </w:p>
        </w:tc>
      </w:tr>
      <w:tr w:rsidR="00A721EE" w:rsidRPr="0028643D" w:rsidTr="00361031">
        <w:tc>
          <w:tcPr>
            <w:tcW w:w="3439" w:type="dxa"/>
          </w:tcPr>
          <w:p w:rsidR="00A721EE" w:rsidRPr="0028643D" w:rsidRDefault="00A721EE" w:rsidP="00296267">
            <w:pPr>
              <w:jc w:val="both"/>
            </w:pPr>
            <w:r w:rsidRPr="0028643D">
              <w:t>Конференция</w:t>
            </w:r>
          </w:p>
        </w:tc>
        <w:tc>
          <w:tcPr>
            <w:tcW w:w="5258" w:type="dxa"/>
          </w:tcPr>
          <w:p w:rsidR="00A721EE" w:rsidRPr="0028643D" w:rsidRDefault="00361031" w:rsidP="00361031">
            <w:pPr>
              <w:snapToGrid w:val="0"/>
              <w:jc w:val="both"/>
            </w:pPr>
            <w:r>
              <w:t xml:space="preserve">«Новые подходы к </w:t>
            </w:r>
            <w:proofErr w:type="spellStart"/>
            <w:r>
              <w:t>коррекционно</w:t>
            </w:r>
            <w:proofErr w:type="spellEnd"/>
            <w:r>
              <w:t xml:space="preserve"> - развивающей работе  с детьми, имеющими недостатки в развитии». </w:t>
            </w:r>
          </w:p>
        </w:tc>
      </w:tr>
      <w:tr w:rsidR="00A721EE" w:rsidRPr="0028643D" w:rsidTr="00361031">
        <w:tc>
          <w:tcPr>
            <w:tcW w:w="3439" w:type="dxa"/>
          </w:tcPr>
          <w:p w:rsidR="00A721EE" w:rsidRPr="0028643D" w:rsidRDefault="00A721EE" w:rsidP="00296267">
            <w:pPr>
              <w:jc w:val="both"/>
            </w:pPr>
            <w:r w:rsidRPr="0028643D">
              <w:t>Деловая игра</w:t>
            </w:r>
          </w:p>
        </w:tc>
        <w:tc>
          <w:tcPr>
            <w:tcW w:w="5258" w:type="dxa"/>
          </w:tcPr>
          <w:p w:rsidR="00A721EE" w:rsidRPr="0028643D" w:rsidRDefault="00A721EE" w:rsidP="00296267">
            <w:pPr>
              <w:jc w:val="both"/>
            </w:pPr>
            <w:r w:rsidRPr="0028643D">
              <w:t>«Развитие коммуникативных качест</w:t>
            </w:r>
            <w:r w:rsidR="00361031">
              <w:t>в личности младших школьников с ОВЗ</w:t>
            </w:r>
            <w:r w:rsidRPr="0028643D">
              <w:t xml:space="preserve"> средствами интегрированного обучения и воспитания».</w:t>
            </w:r>
          </w:p>
          <w:p w:rsidR="00A721EE" w:rsidRPr="0028643D" w:rsidRDefault="00A721EE" w:rsidP="00296267">
            <w:pPr>
              <w:jc w:val="both"/>
            </w:pPr>
          </w:p>
        </w:tc>
      </w:tr>
      <w:tr w:rsidR="00A721EE" w:rsidRPr="0028643D" w:rsidTr="00361031">
        <w:tc>
          <w:tcPr>
            <w:tcW w:w="3439" w:type="dxa"/>
          </w:tcPr>
          <w:p w:rsidR="00A721EE" w:rsidRPr="0028643D" w:rsidRDefault="00A721EE" w:rsidP="00296267">
            <w:pPr>
              <w:jc w:val="both"/>
            </w:pPr>
            <w:r w:rsidRPr="0028643D">
              <w:lastRenderedPageBreak/>
              <w:t>Творческий отчет</w:t>
            </w:r>
          </w:p>
        </w:tc>
        <w:tc>
          <w:tcPr>
            <w:tcW w:w="5258" w:type="dxa"/>
          </w:tcPr>
          <w:p w:rsidR="00A721EE" w:rsidRPr="0028643D" w:rsidRDefault="00A721EE" w:rsidP="00296267">
            <w:pPr>
              <w:jc w:val="both"/>
            </w:pPr>
            <w:r w:rsidRPr="0028643D">
              <w:t>Педагогов МО по темам самообразования.</w:t>
            </w:r>
          </w:p>
          <w:p w:rsidR="00A721EE" w:rsidRPr="0028643D" w:rsidRDefault="00A721EE" w:rsidP="00296267">
            <w:pPr>
              <w:jc w:val="both"/>
            </w:pPr>
            <w:r w:rsidRPr="0028643D">
              <w:t>По итогам предметных недель.</w:t>
            </w:r>
          </w:p>
          <w:p w:rsidR="00A721EE" w:rsidRPr="0028643D" w:rsidRDefault="00A721EE" w:rsidP="00296267">
            <w:pPr>
              <w:jc w:val="both"/>
            </w:pPr>
          </w:p>
        </w:tc>
      </w:tr>
      <w:tr w:rsidR="00A721EE" w:rsidRPr="0028643D" w:rsidTr="00361031">
        <w:tc>
          <w:tcPr>
            <w:tcW w:w="3439" w:type="dxa"/>
          </w:tcPr>
          <w:p w:rsidR="00A721EE" w:rsidRPr="0028643D" w:rsidRDefault="00A721EE" w:rsidP="00296267">
            <w:pPr>
              <w:jc w:val="both"/>
            </w:pPr>
            <w:r w:rsidRPr="0028643D">
              <w:t>Мастер – класс</w:t>
            </w:r>
          </w:p>
        </w:tc>
        <w:tc>
          <w:tcPr>
            <w:tcW w:w="5258" w:type="dxa"/>
          </w:tcPr>
          <w:p w:rsidR="00A721EE" w:rsidRPr="0028643D" w:rsidRDefault="00A721EE" w:rsidP="00296267">
            <w:pPr>
              <w:jc w:val="both"/>
            </w:pPr>
            <w:r w:rsidRPr="0028643D">
              <w:t>Педагогов МО по темам самообразования</w:t>
            </w:r>
          </w:p>
          <w:p w:rsidR="00A721EE" w:rsidRPr="0028643D" w:rsidRDefault="00A721EE" w:rsidP="00296267">
            <w:pPr>
              <w:jc w:val="both"/>
            </w:pPr>
          </w:p>
        </w:tc>
      </w:tr>
      <w:tr w:rsidR="00A721EE" w:rsidRPr="0028643D" w:rsidTr="00361031">
        <w:tc>
          <w:tcPr>
            <w:tcW w:w="3439" w:type="dxa"/>
          </w:tcPr>
          <w:p w:rsidR="00A721EE" w:rsidRPr="0028643D" w:rsidRDefault="00A721EE" w:rsidP="00296267">
            <w:pPr>
              <w:jc w:val="both"/>
            </w:pPr>
            <w:r w:rsidRPr="0028643D">
              <w:t>Методический ринг</w:t>
            </w:r>
          </w:p>
        </w:tc>
        <w:tc>
          <w:tcPr>
            <w:tcW w:w="5258" w:type="dxa"/>
          </w:tcPr>
          <w:p w:rsidR="00A721EE" w:rsidRPr="0028643D" w:rsidRDefault="00A721EE" w:rsidP="00296267">
            <w:pPr>
              <w:pStyle w:val="4"/>
              <w:jc w:val="both"/>
              <w:outlineLvl w:val="3"/>
              <w:rPr>
                <w:b w:val="0"/>
              </w:rPr>
            </w:pPr>
            <w:r w:rsidRPr="0028643D">
              <w:rPr>
                <w:b w:val="0"/>
              </w:rPr>
              <w:t>«Организация учебно-воспитательной деятельности младших школьников с целью адаптации в обществе».</w:t>
            </w:r>
          </w:p>
        </w:tc>
      </w:tr>
      <w:tr w:rsidR="00A721EE" w:rsidRPr="0028643D" w:rsidTr="00361031">
        <w:tc>
          <w:tcPr>
            <w:tcW w:w="3439" w:type="dxa"/>
          </w:tcPr>
          <w:p w:rsidR="00A721EE" w:rsidRPr="0028643D" w:rsidRDefault="00A721EE" w:rsidP="00296267">
            <w:pPr>
              <w:jc w:val="both"/>
            </w:pPr>
            <w:r w:rsidRPr="0028643D">
              <w:t>День открытых дверей</w:t>
            </w:r>
          </w:p>
        </w:tc>
        <w:tc>
          <w:tcPr>
            <w:tcW w:w="5258" w:type="dxa"/>
          </w:tcPr>
          <w:p w:rsidR="00A721EE" w:rsidRPr="0028643D" w:rsidRDefault="00A721EE" w:rsidP="00296267">
            <w:pPr>
              <w:pStyle w:val="4"/>
              <w:jc w:val="both"/>
              <w:outlineLvl w:val="3"/>
              <w:rPr>
                <w:b w:val="0"/>
              </w:rPr>
            </w:pPr>
            <w:r w:rsidRPr="0028643D">
              <w:rPr>
                <w:b w:val="0"/>
              </w:rPr>
              <w:t>Открытые уроки по теме: «</w:t>
            </w:r>
            <w:proofErr w:type="spellStart"/>
            <w:r w:rsidRPr="0028643D">
              <w:rPr>
                <w:b w:val="0"/>
              </w:rPr>
              <w:t>Коррекционно</w:t>
            </w:r>
            <w:proofErr w:type="spellEnd"/>
            <w:r w:rsidRPr="0028643D">
              <w:rPr>
                <w:b w:val="0"/>
              </w:rPr>
              <w:t xml:space="preserve"> -  развивающие задания, способствующие развитию познавательной деятельности»</w:t>
            </w:r>
          </w:p>
        </w:tc>
      </w:tr>
    </w:tbl>
    <w:p w:rsidR="00A721EE" w:rsidRPr="0028643D" w:rsidRDefault="00A721EE" w:rsidP="00A721EE">
      <w:pPr>
        <w:spacing w:line="360" w:lineRule="auto"/>
        <w:jc w:val="both"/>
        <w:rPr>
          <w:color w:val="333333"/>
        </w:rPr>
      </w:pPr>
    </w:p>
    <w:p w:rsidR="00A721EE" w:rsidRPr="0028643D" w:rsidRDefault="00A721EE" w:rsidP="00A721EE">
      <w:pPr>
        <w:spacing w:line="360" w:lineRule="auto"/>
        <w:ind w:left="540" w:right="588"/>
        <w:jc w:val="both"/>
        <w:rPr>
          <w:rFonts w:ascii="Tahoma" w:hAnsi="Tahoma"/>
          <w:b/>
          <w:i/>
          <w:imprint/>
          <w:color w:val="333300"/>
        </w:rPr>
      </w:pPr>
      <w:r w:rsidRPr="00745F2C">
        <w:t xml:space="preserve">     Членами МО </w:t>
      </w:r>
      <w:r w:rsidR="00361031" w:rsidRPr="00745F2C">
        <w:t>на высоком уровне разрабатываются адаптированные рабочие программы по учебным предметам и программы внеурочной работы</w:t>
      </w:r>
      <w:r w:rsidR="00745F2C" w:rsidRPr="00745F2C">
        <w:t xml:space="preserve"> (ГПД)</w:t>
      </w:r>
      <w:r w:rsidRPr="00745F2C">
        <w:t>.</w:t>
      </w:r>
      <w:r w:rsidRPr="0028643D">
        <w:t xml:space="preserve"> </w:t>
      </w:r>
      <w:r w:rsidR="00745F2C">
        <w:t xml:space="preserve"> </w:t>
      </w:r>
      <w:r w:rsidRPr="0028643D">
        <w:t xml:space="preserve"> Педагогами нашего методического объединения регулярно пополняется копилка методических разработок. </w:t>
      </w:r>
      <w:r w:rsidR="00745F2C">
        <w:t xml:space="preserve"> </w:t>
      </w:r>
      <w:r w:rsidRPr="0028643D">
        <w:t xml:space="preserve"> </w:t>
      </w:r>
      <w:r w:rsidR="00745F2C">
        <w:t xml:space="preserve"> </w:t>
      </w:r>
    </w:p>
    <w:p w:rsidR="002F78A4" w:rsidRDefault="0046173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-3810</wp:posOffset>
            </wp:positionV>
            <wp:extent cx="1714500" cy="2857500"/>
            <wp:effectExtent l="19050" t="0" r="0" b="0"/>
            <wp:wrapTight wrapText="bothSides">
              <wp:wrapPolygon edited="0">
                <wp:start x="-240" y="0"/>
                <wp:lineTo x="-240" y="21456"/>
                <wp:lineTo x="21600" y="21456"/>
                <wp:lineTo x="21600" y="0"/>
                <wp:lineTo x="-240" y="0"/>
              </wp:wrapPolygon>
            </wp:wrapTight>
            <wp:docPr id="3" name="Рисунок 2" descr="C:\Users\book\Desktop\моя аттестация1\фотографии_школа\фото школа\1430211672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ok\Desktop\моя аттестация1\фотографии_школа\фото школа\143021167268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943225" cy="2207934"/>
            <wp:effectExtent l="19050" t="0" r="9525" b="0"/>
            <wp:docPr id="1" name="Рисунок 1" descr="C:\Users\book\Desktop\мо\P215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k\Desktop\мо\P2151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17" cy="221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733" w:rsidRDefault="00461733"/>
    <w:p w:rsidR="00461733" w:rsidRDefault="0046173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698500</wp:posOffset>
            </wp:positionV>
            <wp:extent cx="3630295" cy="2428875"/>
            <wp:effectExtent l="19050" t="0" r="8255" b="0"/>
            <wp:wrapTight wrapText="bothSides">
              <wp:wrapPolygon edited="0">
                <wp:start x="-113" y="0"/>
                <wp:lineTo x="-113" y="21515"/>
                <wp:lineTo x="21649" y="21515"/>
                <wp:lineTo x="21649" y="0"/>
                <wp:lineTo x="-113" y="0"/>
              </wp:wrapPolygon>
            </wp:wrapTight>
            <wp:docPr id="5" name="Рисунок 4" descr="C:\Users\book\Desktop\моя аттестация1\фотографии_школа\фото школа\143662198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ok\Desktop\моя аттестация1\фотографии_школа\фото школа\143662198047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118110</wp:posOffset>
            </wp:positionV>
            <wp:extent cx="1952625" cy="3257550"/>
            <wp:effectExtent l="19050" t="0" r="9525" b="0"/>
            <wp:wrapTight wrapText="bothSides">
              <wp:wrapPolygon edited="0">
                <wp:start x="-211" y="0"/>
                <wp:lineTo x="-211" y="21474"/>
                <wp:lineTo x="21705" y="21474"/>
                <wp:lineTo x="21705" y="0"/>
                <wp:lineTo x="-211" y="0"/>
              </wp:wrapPolygon>
            </wp:wrapTight>
            <wp:docPr id="4" name="Рисунок 3" descr="C:\Users\book\Desktop\моя аттестация1\фотографии_школа\фото школа\1430213795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ok\Desktop\моя аттестация1\фотографии_школа\фото школа\14302137951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</w:t>
      </w:r>
    </w:p>
    <w:sectPr w:rsidR="00461733" w:rsidSect="002F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629D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1EE"/>
    <w:rsid w:val="002D4777"/>
    <w:rsid w:val="002F78A4"/>
    <w:rsid w:val="00361031"/>
    <w:rsid w:val="00461733"/>
    <w:rsid w:val="00745F2C"/>
    <w:rsid w:val="00935225"/>
    <w:rsid w:val="009A0EF5"/>
    <w:rsid w:val="00A7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A721E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721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A721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A72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1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соответствие занимаемой должности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количество педагогов в МО 11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II категория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количество педагогов в МО 11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I категория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количество педагогов в МО 11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высшаая категория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количество педагогов в МО 11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</c:ser>
        <c:axId val="68516864"/>
        <c:axId val="68542848"/>
      </c:barChart>
      <c:catAx>
        <c:axId val="68516864"/>
        <c:scaling>
          <c:orientation val="minMax"/>
        </c:scaling>
        <c:axPos val="b"/>
        <c:tickLblPos val="nextTo"/>
        <c:crossAx val="68542848"/>
        <c:crosses val="autoZero"/>
        <c:auto val="1"/>
        <c:lblAlgn val="ctr"/>
        <c:lblOffset val="100"/>
      </c:catAx>
      <c:valAx>
        <c:axId val="68542848"/>
        <c:scaling>
          <c:orientation val="minMax"/>
        </c:scaling>
        <c:axPos val="l"/>
        <c:majorGridlines/>
        <c:numFmt formatCode="General" sourceLinked="1"/>
        <c:tickLblPos val="nextTo"/>
        <c:crossAx val="68516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2</cp:revision>
  <dcterms:created xsi:type="dcterms:W3CDTF">2015-10-10T18:18:00Z</dcterms:created>
  <dcterms:modified xsi:type="dcterms:W3CDTF">2015-10-10T19:06:00Z</dcterms:modified>
</cp:coreProperties>
</file>