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6F" w:rsidRPr="000B6ECD" w:rsidRDefault="004B756F" w:rsidP="004B756F">
      <w:pPr>
        <w:pStyle w:val="prgrph"/>
        <w:rPr>
          <w:rFonts w:ascii="inherit" w:hAnsi="inherit" w:cs="Helvetica"/>
          <w:b/>
          <w:bCs/>
          <w:color w:val="333333"/>
          <w:kern w:val="36"/>
          <w:sz w:val="28"/>
          <w:szCs w:val="28"/>
        </w:rPr>
      </w:pPr>
      <w:r>
        <w:rPr>
          <w:rFonts w:ascii="inherit" w:hAnsi="inherit" w:cs="Helvetica"/>
          <w:b/>
          <w:bCs/>
          <w:color w:val="333333"/>
          <w:kern w:val="36"/>
          <w:sz w:val="28"/>
          <w:szCs w:val="28"/>
        </w:rPr>
        <w:t xml:space="preserve"> </w:t>
      </w:r>
    </w:p>
    <w:p w:rsidR="004B756F" w:rsidRDefault="004B756F" w:rsidP="004B756F">
      <w:pPr>
        <w:pStyle w:val="prgrph"/>
        <w:jc w:val="center"/>
        <w:rPr>
          <w:b/>
          <w:i/>
          <w:sz w:val="40"/>
          <w:szCs w:val="40"/>
        </w:rPr>
      </w:pPr>
    </w:p>
    <w:p w:rsidR="004B756F" w:rsidRDefault="004B756F" w:rsidP="004B756F">
      <w:pPr>
        <w:pStyle w:val="prgrph"/>
        <w:jc w:val="center"/>
        <w:rPr>
          <w:b/>
          <w:i/>
          <w:sz w:val="40"/>
          <w:szCs w:val="40"/>
        </w:rPr>
      </w:pPr>
    </w:p>
    <w:p w:rsidR="004B756F" w:rsidRDefault="004B756F" w:rsidP="004B756F">
      <w:pPr>
        <w:pStyle w:val="prgrph"/>
        <w:jc w:val="center"/>
        <w:rPr>
          <w:b/>
          <w:i/>
          <w:sz w:val="40"/>
          <w:szCs w:val="40"/>
        </w:rPr>
      </w:pPr>
    </w:p>
    <w:p w:rsidR="004B756F" w:rsidRDefault="004B756F" w:rsidP="004B756F">
      <w:pPr>
        <w:pStyle w:val="prgrph"/>
        <w:jc w:val="center"/>
        <w:rPr>
          <w:b/>
          <w:i/>
          <w:sz w:val="40"/>
          <w:szCs w:val="40"/>
        </w:rPr>
      </w:pPr>
    </w:p>
    <w:p w:rsidR="004B756F" w:rsidRDefault="004B756F" w:rsidP="004B756F">
      <w:pPr>
        <w:pStyle w:val="prgrph"/>
        <w:jc w:val="center"/>
        <w:rPr>
          <w:b/>
          <w:i/>
          <w:sz w:val="40"/>
          <w:szCs w:val="40"/>
        </w:rPr>
      </w:pPr>
    </w:p>
    <w:p w:rsidR="004B756F" w:rsidRDefault="004B756F" w:rsidP="004B756F">
      <w:pPr>
        <w:pStyle w:val="prgrph"/>
        <w:jc w:val="center"/>
        <w:rPr>
          <w:b/>
          <w:i/>
          <w:sz w:val="40"/>
          <w:szCs w:val="40"/>
        </w:rPr>
      </w:pPr>
    </w:p>
    <w:p w:rsidR="004B756F" w:rsidRPr="004B756F" w:rsidRDefault="004B756F" w:rsidP="004B756F">
      <w:pPr>
        <w:pStyle w:val="prgrph"/>
        <w:jc w:val="center"/>
        <w:rPr>
          <w:rFonts w:ascii="Bradley Hand ITC" w:hAnsi="Bradley Hand ITC"/>
          <w:b/>
          <w:i/>
          <w:sz w:val="40"/>
          <w:szCs w:val="40"/>
        </w:rPr>
      </w:pPr>
      <w:r w:rsidRPr="004B756F">
        <w:rPr>
          <w:b/>
          <w:i/>
          <w:sz w:val="40"/>
          <w:szCs w:val="40"/>
        </w:rPr>
        <w:t xml:space="preserve"> Интегрированный</w:t>
      </w:r>
      <w:r w:rsidRPr="004B756F">
        <w:rPr>
          <w:rFonts w:ascii="Bradley Hand ITC" w:hAnsi="Bradley Hand ITC"/>
          <w:b/>
          <w:i/>
          <w:sz w:val="40"/>
          <w:szCs w:val="40"/>
        </w:rPr>
        <w:t xml:space="preserve"> </w:t>
      </w:r>
      <w:r w:rsidRPr="004B756F">
        <w:rPr>
          <w:b/>
          <w:i/>
          <w:sz w:val="40"/>
          <w:szCs w:val="40"/>
        </w:rPr>
        <w:t>урок</w:t>
      </w:r>
      <w:r w:rsidR="005628F2">
        <w:rPr>
          <w:b/>
          <w:i/>
          <w:sz w:val="40"/>
          <w:szCs w:val="40"/>
        </w:rPr>
        <w:t xml:space="preserve"> в 6 классе</w:t>
      </w:r>
    </w:p>
    <w:p w:rsidR="004B756F" w:rsidRPr="004B756F" w:rsidRDefault="004B756F" w:rsidP="004B756F">
      <w:pPr>
        <w:pStyle w:val="prgrph"/>
        <w:jc w:val="center"/>
        <w:rPr>
          <w:rFonts w:ascii="Bradley Hand ITC" w:hAnsi="Bradley Hand ITC"/>
          <w:b/>
          <w:i/>
          <w:sz w:val="40"/>
          <w:szCs w:val="40"/>
        </w:rPr>
      </w:pPr>
      <w:r w:rsidRPr="004B756F">
        <w:rPr>
          <w:rFonts w:ascii="Bradley Hand ITC" w:hAnsi="Bradley Hand ITC"/>
          <w:b/>
          <w:i/>
          <w:sz w:val="40"/>
          <w:szCs w:val="40"/>
        </w:rPr>
        <w:t>(</w:t>
      </w:r>
      <w:r w:rsidRPr="004B756F">
        <w:rPr>
          <w:b/>
          <w:i/>
          <w:sz w:val="40"/>
          <w:szCs w:val="40"/>
        </w:rPr>
        <w:t>литература</w:t>
      </w:r>
      <w:r w:rsidRPr="004B756F">
        <w:rPr>
          <w:rFonts w:ascii="Bradley Hand ITC" w:hAnsi="Bradley Hand ITC"/>
          <w:b/>
          <w:i/>
          <w:sz w:val="40"/>
          <w:szCs w:val="40"/>
        </w:rPr>
        <w:t xml:space="preserve"> +</w:t>
      </w:r>
      <w:r w:rsidRPr="004B756F">
        <w:rPr>
          <w:b/>
          <w:i/>
          <w:sz w:val="40"/>
          <w:szCs w:val="40"/>
        </w:rPr>
        <w:t>музыка</w:t>
      </w:r>
      <w:r w:rsidRPr="004B756F">
        <w:rPr>
          <w:rFonts w:ascii="Bradley Hand ITC" w:hAnsi="Bradley Hand ITC"/>
          <w:b/>
          <w:i/>
          <w:sz w:val="40"/>
          <w:szCs w:val="40"/>
        </w:rPr>
        <w:t>)</w:t>
      </w:r>
    </w:p>
    <w:p w:rsidR="004B756F" w:rsidRDefault="004B756F" w:rsidP="004B756F">
      <w:pPr>
        <w:pStyle w:val="prgrph"/>
        <w:jc w:val="center"/>
        <w:rPr>
          <w:rFonts w:asciiTheme="minorHAnsi" w:hAnsiTheme="minorHAnsi"/>
          <w:b/>
          <w:i/>
          <w:sz w:val="40"/>
          <w:szCs w:val="40"/>
        </w:rPr>
      </w:pPr>
      <w:r w:rsidRPr="004B756F">
        <w:rPr>
          <w:b/>
          <w:i/>
          <w:sz w:val="40"/>
          <w:szCs w:val="40"/>
        </w:rPr>
        <w:t>По</w:t>
      </w:r>
      <w:r w:rsidRPr="004B756F">
        <w:rPr>
          <w:rFonts w:ascii="Bradley Hand ITC" w:hAnsi="Bradley Hand ITC"/>
          <w:b/>
          <w:i/>
          <w:sz w:val="40"/>
          <w:szCs w:val="40"/>
        </w:rPr>
        <w:t xml:space="preserve"> </w:t>
      </w:r>
      <w:r w:rsidRPr="004B756F">
        <w:rPr>
          <w:b/>
          <w:i/>
          <w:sz w:val="40"/>
          <w:szCs w:val="40"/>
        </w:rPr>
        <w:t>произведению</w:t>
      </w:r>
      <w:r w:rsidRPr="004B756F">
        <w:rPr>
          <w:rFonts w:ascii="Bradley Hand ITC" w:hAnsi="Bradley Hand ITC"/>
          <w:b/>
          <w:i/>
          <w:sz w:val="40"/>
          <w:szCs w:val="40"/>
        </w:rPr>
        <w:t xml:space="preserve"> </w:t>
      </w:r>
      <w:r w:rsidRPr="004B756F">
        <w:rPr>
          <w:b/>
          <w:i/>
          <w:sz w:val="40"/>
          <w:szCs w:val="40"/>
        </w:rPr>
        <w:t>М</w:t>
      </w:r>
      <w:r w:rsidRPr="004B756F">
        <w:rPr>
          <w:rFonts w:ascii="Bradley Hand ITC" w:hAnsi="Bradley Hand ITC"/>
          <w:b/>
          <w:i/>
          <w:sz w:val="40"/>
          <w:szCs w:val="40"/>
        </w:rPr>
        <w:t>.</w:t>
      </w:r>
      <w:r w:rsidRPr="004B756F">
        <w:rPr>
          <w:b/>
          <w:i/>
          <w:sz w:val="40"/>
          <w:szCs w:val="40"/>
        </w:rPr>
        <w:t>Ю</w:t>
      </w:r>
      <w:r w:rsidRPr="004B756F">
        <w:rPr>
          <w:rFonts w:ascii="Bradley Hand ITC" w:hAnsi="Bradley Hand ITC"/>
          <w:b/>
          <w:i/>
          <w:sz w:val="40"/>
          <w:szCs w:val="40"/>
        </w:rPr>
        <w:t xml:space="preserve">. </w:t>
      </w:r>
      <w:r w:rsidRPr="004B756F">
        <w:rPr>
          <w:b/>
          <w:i/>
          <w:sz w:val="40"/>
          <w:szCs w:val="40"/>
        </w:rPr>
        <w:t>Лермонтова</w:t>
      </w:r>
      <w:r w:rsidRPr="004B756F">
        <w:rPr>
          <w:rFonts w:ascii="Bradley Hand ITC" w:hAnsi="Bradley Hand ITC"/>
          <w:b/>
          <w:i/>
          <w:sz w:val="40"/>
          <w:szCs w:val="40"/>
        </w:rPr>
        <w:t xml:space="preserve"> «</w:t>
      </w:r>
      <w:r w:rsidRPr="004B756F">
        <w:rPr>
          <w:b/>
          <w:i/>
          <w:sz w:val="40"/>
          <w:szCs w:val="40"/>
        </w:rPr>
        <w:t>Утес</w:t>
      </w:r>
      <w:r w:rsidRPr="004B756F">
        <w:rPr>
          <w:rFonts w:ascii="Bradley Hand ITC" w:hAnsi="Bradley Hand ITC"/>
          <w:b/>
          <w:i/>
          <w:sz w:val="40"/>
          <w:szCs w:val="40"/>
        </w:rPr>
        <w:t>»</w:t>
      </w:r>
    </w:p>
    <w:p w:rsidR="005628F2" w:rsidRDefault="005628F2" w:rsidP="004B756F">
      <w:pPr>
        <w:pStyle w:val="prgrph"/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5628F2" w:rsidRDefault="005628F2" w:rsidP="004B756F">
      <w:pPr>
        <w:pStyle w:val="prgrph"/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5628F2" w:rsidRPr="00416520" w:rsidRDefault="005628F2" w:rsidP="005628F2">
      <w:pPr>
        <w:pStyle w:val="prgrph"/>
        <w:spacing w:before="0" w:beforeAutospacing="0" w:after="0" w:afterAutospacing="0"/>
        <w:jc w:val="center"/>
        <w:rPr>
          <w:rFonts w:ascii="Bradley Hand ITC" w:hAnsi="Bradley Hand ITC"/>
          <w:b/>
          <w:i/>
          <w:sz w:val="40"/>
          <w:szCs w:val="40"/>
        </w:rPr>
      </w:pPr>
      <w:r w:rsidRPr="00416520">
        <w:rPr>
          <w:rFonts w:ascii="Bradley Hand ITC" w:hAnsi="Bradley Hand ITC"/>
          <w:b/>
          <w:i/>
          <w:sz w:val="40"/>
          <w:szCs w:val="40"/>
        </w:rPr>
        <w:t xml:space="preserve">                                         </w:t>
      </w:r>
      <w:r w:rsidRPr="00416520">
        <w:rPr>
          <w:rFonts w:asciiTheme="minorHAnsi" w:hAnsiTheme="minorHAnsi"/>
          <w:b/>
          <w:i/>
          <w:sz w:val="40"/>
          <w:szCs w:val="40"/>
        </w:rPr>
        <w:t>Учитель</w:t>
      </w:r>
      <w:r w:rsidRPr="00416520">
        <w:rPr>
          <w:rFonts w:ascii="Bradley Hand ITC" w:hAnsi="Bradley Hand ITC"/>
          <w:b/>
          <w:i/>
          <w:sz w:val="40"/>
          <w:szCs w:val="40"/>
        </w:rPr>
        <w:t xml:space="preserve"> </w:t>
      </w:r>
      <w:r w:rsidRPr="00416520">
        <w:rPr>
          <w:rFonts w:asciiTheme="minorHAnsi" w:hAnsiTheme="minorHAnsi"/>
          <w:b/>
          <w:i/>
          <w:sz w:val="40"/>
          <w:szCs w:val="40"/>
        </w:rPr>
        <w:t>МБОУ</w:t>
      </w:r>
      <w:r w:rsidRPr="00416520">
        <w:rPr>
          <w:rFonts w:ascii="Bradley Hand ITC" w:hAnsi="Bradley Hand ITC"/>
          <w:b/>
          <w:i/>
          <w:sz w:val="40"/>
          <w:szCs w:val="40"/>
        </w:rPr>
        <w:t xml:space="preserve"> «</w:t>
      </w:r>
      <w:proofErr w:type="spellStart"/>
      <w:r w:rsidRPr="00416520">
        <w:rPr>
          <w:rFonts w:asciiTheme="minorHAnsi" w:hAnsiTheme="minorHAnsi"/>
          <w:b/>
          <w:i/>
          <w:sz w:val="40"/>
          <w:szCs w:val="40"/>
        </w:rPr>
        <w:t>Царевская</w:t>
      </w:r>
      <w:proofErr w:type="spellEnd"/>
      <w:r w:rsidRPr="00416520">
        <w:rPr>
          <w:rFonts w:ascii="Bradley Hand ITC" w:hAnsi="Bradley Hand ITC"/>
          <w:b/>
          <w:i/>
          <w:sz w:val="40"/>
          <w:szCs w:val="40"/>
        </w:rPr>
        <w:t xml:space="preserve"> </w:t>
      </w:r>
      <w:r w:rsidRPr="00416520">
        <w:rPr>
          <w:rFonts w:asciiTheme="minorHAnsi" w:hAnsiTheme="minorHAnsi"/>
          <w:b/>
          <w:i/>
          <w:sz w:val="40"/>
          <w:szCs w:val="40"/>
        </w:rPr>
        <w:t>ООШ</w:t>
      </w:r>
      <w:r w:rsidRPr="00416520">
        <w:rPr>
          <w:rFonts w:ascii="Bradley Hand ITC" w:hAnsi="Bradley Hand ITC"/>
          <w:b/>
          <w:i/>
          <w:sz w:val="40"/>
          <w:szCs w:val="40"/>
        </w:rPr>
        <w:t>»</w:t>
      </w:r>
    </w:p>
    <w:p w:rsidR="005628F2" w:rsidRPr="00416520" w:rsidRDefault="005628F2" w:rsidP="005628F2">
      <w:pPr>
        <w:pStyle w:val="prgrph"/>
        <w:spacing w:before="0" w:beforeAutospacing="0" w:after="0" w:afterAutospacing="0"/>
        <w:jc w:val="center"/>
        <w:rPr>
          <w:rFonts w:ascii="Bradley Hand ITC" w:hAnsi="Bradley Hand ITC"/>
          <w:b/>
          <w:i/>
          <w:sz w:val="40"/>
          <w:szCs w:val="40"/>
        </w:rPr>
      </w:pPr>
      <w:r w:rsidRPr="00416520">
        <w:rPr>
          <w:rFonts w:ascii="Bradley Hand ITC" w:hAnsi="Bradley Hand ITC"/>
          <w:b/>
          <w:i/>
          <w:sz w:val="40"/>
          <w:szCs w:val="40"/>
        </w:rPr>
        <w:t xml:space="preserve">                                                                        </w:t>
      </w:r>
      <w:r w:rsidRPr="00416520">
        <w:rPr>
          <w:rFonts w:asciiTheme="minorHAnsi" w:hAnsiTheme="minorHAnsi"/>
          <w:b/>
          <w:i/>
          <w:sz w:val="40"/>
          <w:szCs w:val="40"/>
        </w:rPr>
        <w:t>Лушина</w:t>
      </w:r>
      <w:r w:rsidRPr="00416520">
        <w:rPr>
          <w:rFonts w:ascii="Bradley Hand ITC" w:hAnsi="Bradley Hand ITC"/>
          <w:b/>
          <w:i/>
          <w:sz w:val="40"/>
          <w:szCs w:val="40"/>
        </w:rPr>
        <w:t xml:space="preserve"> </w:t>
      </w:r>
      <w:r w:rsidRPr="00416520">
        <w:rPr>
          <w:rFonts w:asciiTheme="minorHAnsi" w:hAnsiTheme="minorHAnsi"/>
          <w:b/>
          <w:i/>
          <w:sz w:val="40"/>
          <w:szCs w:val="40"/>
        </w:rPr>
        <w:t>Е</w:t>
      </w:r>
      <w:r w:rsidRPr="00416520">
        <w:rPr>
          <w:rFonts w:ascii="Bradley Hand ITC" w:hAnsi="Bradley Hand ITC"/>
          <w:b/>
          <w:i/>
          <w:sz w:val="40"/>
          <w:szCs w:val="40"/>
        </w:rPr>
        <w:t>.</w:t>
      </w:r>
      <w:r w:rsidRPr="00416520">
        <w:rPr>
          <w:rFonts w:asciiTheme="minorHAnsi" w:hAnsiTheme="minorHAnsi"/>
          <w:b/>
          <w:i/>
          <w:sz w:val="40"/>
          <w:szCs w:val="40"/>
        </w:rPr>
        <w:t>В</w:t>
      </w:r>
      <w:r w:rsidRPr="00416520">
        <w:rPr>
          <w:rFonts w:ascii="Bradley Hand ITC" w:hAnsi="Bradley Hand ITC"/>
          <w:b/>
          <w:i/>
          <w:sz w:val="40"/>
          <w:szCs w:val="40"/>
        </w:rPr>
        <w:t>.</w:t>
      </w:r>
    </w:p>
    <w:p w:rsidR="005628F2" w:rsidRPr="00416520" w:rsidRDefault="005628F2" w:rsidP="004B756F">
      <w:pPr>
        <w:pStyle w:val="prgrph"/>
        <w:jc w:val="center"/>
        <w:rPr>
          <w:rFonts w:ascii="Bradley Hand ITC" w:hAnsi="Bradley Hand ITC"/>
          <w:b/>
          <w:i/>
          <w:sz w:val="40"/>
          <w:szCs w:val="40"/>
        </w:rPr>
      </w:pPr>
    </w:p>
    <w:p w:rsidR="004B756F" w:rsidRDefault="004B756F" w:rsidP="00126EF1">
      <w:pPr>
        <w:pStyle w:val="prgrph"/>
      </w:pPr>
    </w:p>
    <w:p w:rsidR="004B756F" w:rsidRDefault="004B756F" w:rsidP="00126EF1">
      <w:pPr>
        <w:pStyle w:val="prgrph"/>
      </w:pPr>
    </w:p>
    <w:p w:rsidR="004B756F" w:rsidRDefault="004B756F" w:rsidP="00126EF1">
      <w:pPr>
        <w:pStyle w:val="prgrph"/>
      </w:pPr>
    </w:p>
    <w:p w:rsidR="004B756F" w:rsidRDefault="004B756F" w:rsidP="00126EF1">
      <w:pPr>
        <w:pStyle w:val="prgrph"/>
      </w:pPr>
    </w:p>
    <w:p w:rsidR="004B756F" w:rsidRDefault="004B756F" w:rsidP="00126EF1">
      <w:pPr>
        <w:pStyle w:val="prgrph"/>
      </w:pPr>
    </w:p>
    <w:p w:rsidR="004B756F" w:rsidRPr="00416520" w:rsidRDefault="005628F2" w:rsidP="005628F2">
      <w:pPr>
        <w:pStyle w:val="prgrph"/>
        <w:jc w:val="center"/>
        <w:rPr>
          <w:rFonts w:asciiTheme="majorHAnsi" w:hAnsiTheme="majorHAnsi"/>
          <w:b/>
          <w:sz w:val="28"/>
          <w:szCs w:val="28"/>
        </w:rPr>
      </w:pPr>
      <w:r w:rsidRPr="00416520">
        <w:rPr>
          <w:rFonts w:asciiTheme="majorHAnsi" w:hAnsiTheme="majorHAnsi"/>
          <w:b/>
          <w:sz w:val="28"/>
          <w:szCs w:val="28"/>
        </w:rPr>
        <w:t>2014г</w:t>
      </w:r>
    </w:p>
    <w:p w:rsidR="004B756F" w:rsidRDefault="004B756F" w:rsidP="00126EF1">
      <w:pPr>
        <w:pStyle w:val="prgrph"/>
      </w:pPr>
    </w:p>
    <w:p w:rsidR="00010B3F" w:rsidRPr="000B6ECD" w:rsidRDefault="00CF552D" w:rsidP="00126EF1">
      <w:pPr>
        <w:pStyle w:val="prgrph"/>
        <w:rPr>
          <w:rFonts w:ascii="inherit" w:hAnsi="inherit" w:cs="Helvetica"/>
          <w:b/>
          <w:bCs/>
          <w:color w:val="333333"/>
          <w:kern w:val="36"/>
          <w:sz w:val="28"/>
          <w:szCs w:val="28"/>
        </w:rPr>
      </w:pPr>
      <w:r>
        <w:lastRenderedPageBreak/>
        <w:t xml:space="preserve"> </w:t>
      </w:r>
      <w:r w:rsidR="00005D2E" w:rsidRPr="000B6ECD">
        <w:rPr>
          <w:rFonts w:ascii="inherit" w:hAnsi="inherit" w:cs="Helvetica"/>
          <w:b/>
          <w:bCs/>
          <w:color w:val="333333"/>
          <w:kern w:val="36"/>
          <w:sz w:val="28"/>
          <w:szCs w:val="28"/>
        </w:rPr>
        <w:t xml:space="preserve">Интегрированный урок (литература + музыка) </w:t>
      </w:r>
      <w:r w:rsidR="00010B3F" w:rsidRPr="000B6ECD">
        <w:rPr>
          <w:rFonts w:ascii="inherit" w:hAnsi="inherit" w:cs="Helvetica"/>
          <w:b/>
          <w:bCs/>
          <w:color w:val="333333"/>
          <w:kern w:val="36"/>
          <w:sz w:val="28"/>
          <w:szCs w:val="28"/>
        </w:rPr>
        <w:t xml:space="preserve">М.Ю. Лермонтов. "Утес" </w:t>
      </w:r>
    </w:p>
    <w:p w:rsidR="00292EE8" w:rsidRPr="00292EE8" w:rsidRDefault="00292EE8" w:rsidP="000B6ECD">
      <w:pPr>
        <w:spacing w:before="120" w:after="120" w:line="480" w:lineRule="atLeast"/>
        <w:jc w:val="both"/>
        <w:outlineLvl w:val="0"/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 xml:space="preserve">Класс: </w:t>
      </w:r>
      <w:r w:rsidRPr="00292EE8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6 (литература под ред. Коровиной В.Я.)</w:t>
      </w:r>
    </w:p>
    <w:p w:rsidR="0021037A" w:rsidRDefault="00010B3F" w:rsidP="000B6ECD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ECD">
        <w:rPr>
          <w:rFonts w:ascii="Times New Roman" w:hAnsi="Times New Roman" w:cs="Times New Roman"/>
          <w:b/>
          <w:bCs/>
          <w:color w:val="333333"/>
        </w:rPr>
        <w:t>Цель урока:</w:t>
      </w:r>
      <w:r w:rsidR="00005D2E" w:rsidRPr="000B6ECD">
        <w:rPr>
          <w:rFonts w:ascii="Times New Roman" w:hAnsi="Times New Roman" w:cs="Times New Roman"/>
          <w:b/>
          <w:bCs/>
          <w:color w:val="333333"/>
        </w:rPr>
        <w:t xml:space="preserve"> </w:t>
      </w:r>
      <w:r w:rsidR="0021037A" w:rsidRPr="000B6EC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B6ECD" w:rsidRP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21037A" w:rsidRP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сознание учащимися </w:t>
      </w:r>
      <w:r w:rsidR="000B6ECD" w:rsidRP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музыкальности стихов Лермонтова на примере</w:t>
      </w:r>
      <w:r w:rsid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стихотворения  «Утес».  В чем привлекательность этого стихотворения для музыкантов разных поколений от 19 до 21 </w:t>
      </w:r>
      <w:proofErr w:type="spellStart"/>
      <w:proofErr w:type="gramStart"/>
      <w:r w:rsid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</w:t>
      </w:r>
      <w:proofErr w:type="spellEnd"/>
      <w:proofErr w:type="gramEnd"/>
      <w:r w:rsid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 </w:t>
      </w:r>
    </w:p>
    <w:p w:rsidR="000B6ECD" w:rsidRPr="00240E53" w:rsidRDefault="00240E53" w:rsidP="00240E53">
      <w:pPr>
        <w:spacing w:after="120" w:line="240" w:lineRule="atLeast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0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6ECD" w:rsidRPr="00240E5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Задачи урока:</w:t>
      </w:r>
    </w:p>
    <w:p w:rsidR="0021037A" w:rsidRPr="0021037A" w:rsidRDefault="0021037A" w:rsidP="000B6EC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37A">
        <w:rPr>
          <w:rFonts w:ascii="Times New Roman" w:hAnsi="Times New Roman" w:cs="Times New Roman"/>
          <w:color w:val="333333"/>
          <w:sz w:val="24"/>
          <w:szCs w:val="24"/>
        </w:rPr>
        <w:t>научить видеть скрытый, переносный смысл стихотворения, интонацией передать настроение, во</w:t>
      </w:r>
      <w:r w:rsidR="000B6ECD">
        <w:rPr>
          <w:rFonts w:ascii="Times New Roman" w:hAnsi="Times New Roman" w:cs="Times New Roman"/>
          <w:color w:val="333333"/>
          <w:sz w:val="24"/>
          <w:szCs w:val="24"/>
        </w:rPr>
        <w:t>спитать любовь к русской поэзии</w:t>
      </w:r>
      <w:r w:rsidRPr="00210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21037A" w:rsidRPr="0021037A" w:rsidRDefault="0021037A" w:rsidP="000B6EC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первичные представления о специфике лирических стихотворений в сравнении с </w:t>
      </w:r>
      <w:r w:rsid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музыкальными произведениями</w:t>
      </w:r>
      <w:r w:rsidRPr="00210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21037A" w:rsidRPr="0021037A" w:rsidRDefault="0021037A" w:rsidP="000B6EC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0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умение анализировать лирические стихотворения; </w:t>
      </w:r>
    </w:p>
    <w:p w:rsidR="0021037A" w:rsidRPr="000B6ECD" w:rsidRDefault="0021037A" w:rsidP="000B6EC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воссоздающее и творческое воображение</w:t>
      </w:r>
      <w:r w:rsid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1037A" w:rsidRPr="000B6ECD" w:rsidRDefault="0021037A" w:rsidP="000B6EC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навыки </w:t>
      </w:r>
      <w:r w:rsidRPr="000B6ECD">
        <w:rPr>
          <w:rFonts w:ascii="Times New Roman" w:hAnsi="Times New Roman" w:cs="Times New Roman"/>
          <w:bCs/>
          <w:color w:val="333333"/>
          <w:sz w:val="24"/>
          <w:szCs w:val="24"/>
        </w:rPr>
        <w:t>самостоятельного анализа поэтических текстов (стихов)</w:t>
      </w:r>
    </w:p>
    <w:p w:rsidR="00C4712B" w:rsidRDefault="0021037A" w:rsidP="00C4712B">
      <w:pPr>
        <w:numPr>
          <w:ilvl w:val="0"/>
          <w:numId w:val="3"/>
        </w:numPr>
        <w:spacing w:before="100" w:beforeAutospacing="1" w:after="12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культуру восприятия художественной литературы, обогащать мир чувств, эмоций детей, развивать интерес к чтению и потребность в нём. </w:t>
      </w:r>
    </w:p>
    <w:p w:rsidR="00C4712B" w:rsidRPr="00C4712B" w:rsidRDefault="00C4712B" w:rsidP="00C4712B">
      <w:pPr>
        <w:spacing w:before="100" w:beforeAutospacing="1" w:after="12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1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C4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ИКТ-доска, аудиозапись из фонохрестоматии к учебнику для 6 класса, записи музыкальных произведений,</w:t>
      </w:r>
      <w:r w:rsidR="001F1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C4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резентация  слайдов к стихотворению «Утес» и полотен художников.</w:t>
      </w:r>
    </w:p>
    <w:p w:rsidR="00005D2E" w:rsidRPr="00005D2E" w:rsidRDefault="00005D2E" w:rsidP="00005D2E">
      <w:pPr>
        <w:pStyle w:val="a3"/>
        <w:spacing w:after="0" w:line="240" w:lineRule="atLeast"/>
        <w:rPr>
          <w:b/>
          <w:bCs/>
          <w:color w:val="333333"/>
        </w:rPr>
      </w:pPr>
    </w:p>
    <w:p w:rsidR="00292EE8" w:rsidRPr="00C4712B" w:rsidRDefault="00292EE8" w:rsidP="00292EE8">
      <w:pPr>
        <w:pStyle w:val="a3"/>
        <w:spacing w:line="240" w:lineRule="atLeast"/>
        <w:jc w:val="center"/>
        <w:rPr>
          <w:b/>
          <w:color w:val="333333"/>
        </w:rPr>
      </w:pPr>
      <w:r w:rsidRPr="00C4712B">
        <w:rPr>
          <w:b/>
          <w:color w:val="333333"/>
        </w:rPr>
        <w:t>Ход урока</w:t>
      </w:r>
    </w:p>
    <w:p w:rsidR="00A01B55" w:rsidRPr="00034CF7" w:rsidRDefault="00A01B55" w:rsidP="00292EE8">
      <w:pPr>
        <w:pStyle w:val="a3"/>
        <w:spacing w:line="240" w:lineRule="atLeast"/>
        <w:ind w:firstLine="708"/>
        <w:jc w:val="both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 xml:space="preserve">На прошлом уроке мы с вами говорили о Лермонтове М.Ю. и </w:t>
      </w:r>
      <w:r w:rsidR="00BD66F4" w:rsidRPr="00034CF7">
        <w:rPr>
          <w:color w:val="333333"/>
          <w:sz w:val="22"/>
          <w:szCs w:val="22"/>
        </w:rPr>
        <w:t xml:space="preserve">теме одиночества в его творчестве, в частности рассматривали стихотворение «Тучи». Сегодня мы </w:t>
      </w:r>
      <w:proofErr w:type="gramStart"/>
      <w:r w:rsidR="00BD66F4" w:rsidRPr="00034CF7">
        <w:rPr>
          <w:color w:val="333333"/>
          <w:sz w:val="22"/>
          <w:szCs w:val="22"/>
        </w:rPr>
        <w:t>продолжим беседу и не только</w:t>
      </w:r>
      <w:proofErr w:type="gramEnd"/>
      <w:r w:rsidR="00BD66F4" w:rsidRPr="00034CF7">
        <w:rPr>
          <w:color w:val="333333"/>
          <w:sz w:val="22"/>
          <w:szCs w:val="22"/>
        </w:rPr>
        <w:t xml:space="preserve"> будем анализировать стихотворение, продолжающее  тему одиночества, но и посмотрим влияние этого творения на судьбы и творчество других известных людей. А сначала послушаем наизусть стихотворение «Тучи»  в вашем исполнении. (Д/</w:t>
      </w:r>
      <w:proofErr w:type="spellStart"/>
      <w:r w:rsidR="00BD66F4" w:rsidRPr="00034CF7">
        <w:rPr>
          <w:color w:val="333333"/>
          <w:sz w:val="22"/>
          <w:szCs w:val="22"/>
        </w:rPr>
        <w:t>з</w:t>
      </w:r>
      <w:proofErr w:type="spellEnd"/>
      <w:r w:rsidR="00BD66F4" w:rsidRPr="00034CF7">
        <w:rPr>
          <w:color w:val="333333"/>
          <w:sz w:val="22"/>
          <w:szCs w:val="22"/>
        </w:rPr>
        <w:t xml:space="preserve">) </w:t>
      </w:r>
    </w:p>
    <w:p w:rsidR="00BD66F4" w:rsidRPr="00034CF7" w:rsidRDefault="00BD66F4" w:rsidP="00292EE8">
      <w:pPr>
        <w:pStyle w:val="a3"/>
        <w:spacing w:line="240" w:lineRule="atLeast"/>
        <w:jc w:val="both"/>
        <w:rPr>
          <w:i/>
          <w:color w:val="333333"/>
          <w:sz w:val="22"/>
          <w:szCs w:val="22"/>
        </w:rPr>
      </w:pPr>
      <w:r w:rsidRPr="00034CF7">
        <w:rPr>
          <w:i/>
          <w:color w:val="333333"/>
          <w:sz w:val="22"/>
          <w:szCs w:val="22"/>
        </w:rPr>
        <w:t>Выслушать одного ученика.</w:t>
      </w:r>
    </w:p>
    <w:p w:rsidR="00BD66F4" w:rsidRPr="00034CF7" w:rsidRDefault="00BD66F4" w:rsidP="00292EE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>-А теперь предлагаю вам послушать то же стихотворение в музыкальном сопровождении.</w:t>
      </w:r>
    </w:p>
    <w:p w:rsidR="00BD66F4" w:rsidRPr="00034CF7" w:rsidRDefault="00BD66F4" w:rsidP="00292EE8">
      <w:pPr>
        <w:pStyle w:val="a3"/>
        <w:spacing w:line="240" w:lineRule="atLeast"/>
        <w:jc w:val="both"/>
        <w:rPr>
          <w:i/>
          <w:color w:val="333333"/>
          <w:sz w:val="22"/>
          <w:szCs w:val="22"/>
        </w:rPr>
      </w:pPr>
      <w:r w:rsidRPr="00034CF7">
        <w:rPr>
          <w:i/>
          <w:color w:val="333333"/>
          <w:sz w:val="22"/>
          <w:szCs w:val="22"/>
        </w:rPr>
        <w:t>Заранее с одним из учеников подготовить чтение стихотворения «Тучи» под музыку романса</w:t>
      </w:r>
    </w:p>
    <w:p w:rsidR="00BD66F4" w:rsidRPr="00034CF7" w:rsidRDefault="007A5363" w:rsidP="00292EE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</w:t>
      </w:r>
      <w:r w:rsidR="00E93130" w:rsidRPr="00034CF7">
        <w:rPr>
          <w:color w:val="333333"/>
          <w:sz w:val="22"/>
          <w:szCs w:val="22"/>
        </w:rPr>
        <w:t xml:space="preserve">Какое </w:t>
      </w:r>
      <w:r w:rsidR="00BD66F4" w:rsidRPr="00034CF7">
        <w:rPr>
          <w:color w:val="333333"/>
          <w:sz w:val="22"/>
          <w:szCs w:val="22"/>
        </w:rPr>
        <w:t xml:space="preserve">прочтение </w:t>
      </w:r>
      <w:r w:rsidR="00E93130" w:rsidRPr="00034CF7">
        <w:rPr>
          <w:color w:val="333333"/>
          <w:sz w:val="22"/>
          <w:szCs w:val="22"/>
        </w:rPr>
        <w:t>вам больше понравилось? Почему?</w:t>
      </w:r>
    </w:p>
    <w:p w:rsidR="00E93130" w:rsidRPr="00034CF7" w:rsidRDefault="00E93130" w:rsidP="00292EE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>Наверно вы уже догадались, что это не просто музыкальное сопровождение, а романс, написанный именно на эти стихи композитором Рубинштейном. И это далеко</w:t>
      </w:r>
      <w:r w:rsidR="00034CF7">
        <w:rPr>
          <w:color w:val="333333"/>
          <w:sz w:val="22"/>
          <w:szCs w:val="22"/>
        </w:rPr>
        <w:t xml:space="preserve"> н</w:t>
      </w:r>
      <w:r w:rsidRPr="00034CF7">
        <w:rPr>
          <w:color w:val="333333"/>
          <w:sz w:val="22"/>
          <w:szCs w:val="22"/>
        </w:rPr>
        <w:t>е</w:t>
      </w:r>
      <w:r w:rsidR="00034CF7">
        <w:rPr>
          <w:color w:val="333333"/>
          <w:sz w:val="22"/>
          <w:szCs w:val="22"/>
        </w:rPr>
        <w:t xml:space="preserve"> е</w:t>
      </w:r>
      <w:r w:rsidRPr="00034CF7">
        <w:rPr>
          <w:color w:val="333333"/>
          <w:sz w:val="22"/>
          <w:szCs w:val="22"/>
        </w:rPr>
        <w:t>динственный романс, написанный на эти стихи.</w:t>
      </w:r>
    </w:p>
    <w:p w:rsidR="001A23EA" w:rsidRPr="00034CF7" w:rsidRDefault="000C196B" w:rsidP="00292EE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>Но об этом чуть позже</w:t>
      </w:r>
      <w:r w:rsidR="00034CF7">
        <w:rPr>
          <w:color w:val="333333"/>
          <w:sz w:val="22"/>
          <w:szCs w:val="22"/>
        </w:rPr>
        <w:t>.</w:t>
      </w:r>
      <w:r w:rsidRPr="00034CF7">
        <w:rPr>
          <w:color w:val="333333"/>
          <w:sz w:val="22"/>
          <w:szCs w:val="22"/>
        </w:rPr>
        <w:t xml:space="preserve"> Давайте обратимся к стихотворению «Утес». Я просила вас дома познакомиться с этим стихотворением. Давайте послушаем его в исполнении </w:t>
      </w:r>
      <w:r w:rsidR="001A23EA" w:rsidRPr="00034CF7">
        <w:rPr>
          <w:color w:val="333333"/>
          <w:sz w:val="22"/>
          <w:szCs w:val="22"/>
        </w:rPr>
        <w:t>актера.</w:t>
      </w:r>
    </w:p>
    <w:p w:rsidR="000C196B" w:rsidRPr="00034CF7" w:rsidRDefault="000C196B" w:rsidP="00292EE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>-О чём это стихотворение?   (об утесе и тучке)</w:t>
      </w:r>
    </w:p>
    <w:p w:rsidR="000C196B" w:rsidRPr="00034CF7" w:rsidRDefault="000C196B" w:rsidP="00010B3F">
      <w:pPr>
        <w:pStyle w:val="a3"/>
        <w:spacing w:line="240" w:lineRule="atLeast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>-</w:t>
      </w:r>
      <w:r w:rsidR="00E36C16" w:rsidRPr="00034CF7">
        <w:rPr>
          <w:color w:val="333333"/>
          <w:sz w:val="22"/>
          <w:szCs w:val="22"/>
        </w:rPr>
        <w:t>Должны ли мы буквально понимать, что герои утес и тучка? (нет, здесь использован прием олицетворения, также, как и в стихотворении «Тучи»</w:t>
      </w:r>
      <w:r w:rsidR="00273A7F">
        <w:rPr>
          <w:color w:val="333333"/>
          <w:sz w:val="22"/>
          <w:szCs w:val="22"/>
        </w:rPr>
        <w:t>)</w:t>
      </w:r>
      <w:r w:rsidR="00E36C16" w:rsidRPr="00034CF7">
        <w:rPr>
          <w:color w:val="333333"/>
          <w:sz w:val="22"/>
          <w:szCs w:val="22"/>
        </w:rPr>
        <w:t xml:space="preserve">  </w:t>
      </w:r>
    </w:p>
    <w:p w:rsidR="006C4B31" w:rsidRPr="00034CF7" w:rsidRDefault="006C4B31" w:rsidP="00DC5A2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 xml:space="preserve">-Сколько частей в </w:t>
      </w:r>
      <w:proofErr w:type="spellStart"/>
      <w:r w:rsidRPr="00034CF7">
        <w:rPr>
          <w:color w:val="333333"/>
          <w:sz w:val="22"/>
          <w:szCs w:val="22"/>
        </w:rPr>
        <w:t>стих-нии</w:t>
      </w:r>
      <w:proofErr w:type="spellEnd"/>
      <w:r w:rsidRPr="00034CF7">
        <w:rPr>
          <w:color w:val="333333"/>
          <w:sz w:val="22"/>
          <w:szCs w:val="22"/>
        </w:rPr>
        <w:t>? (2)</w:t>
      </w:r>
    </w:p>
    <w:p w:rsidR="00755B5D" w:rsidRDefault="006C4B31" w:rsidP="00755B5D">
      <w:pPr>
        <w:pStyle w:val="a3"/>
        <w:spacing w:line="240" w:lineRule="atLeast"/>
        <w:rPr>
          <w:color w:val="333333"/>
        </w:rPr>
      </w:pPr>
      <w:r w:rsidRPr="00034CF7">
        <w:rPr>
          <w:color w:val="333333"/>
          <w:sz w:val="22"/>
          <w:szCs w:val="22"/>
        </w:rPr>
        <w:t>-</w:t>
      </w:r>
      <w:r w:rsidR="003704F2" w:rsidRPr="00034CF7">
        <w:rPr>
          <w:color w:val="333333"/>
          <w:sz w:val="22"/>
          <w:szCs w:val="22"/>
        </w:rPr>
        <w:t xml:space="preserve"> Как меняется настроение в первой и второй строфе?</w:t>
      </w:r>
      <w:r w:rsidR="00755B5D" w:rsidRPr="00755B5D">
        <w:rPr>
          <w:color w:val="333333"/>
        </w:rPr>
        <w:t xml:space="preserve"> </w:t>
      </w:r>
    </w:p>
    <w:p w:rsidR="00755B5D" w:rsidRPr="00034CF7" w:rsidRDefault="00755B5D" w:rsidP="00755B5D">
      <w:pPr>
        <w:pStyle w:val="a3"/>
        <w:spacing w:line="240" w:lineRule="atLeast"/>
        <w:rPr>
          <w:color w:val="333333"/>
          <w:sz w:val="22"/>
          <w:szCs w:val="22"/>
        </w:rPr>
      </w:pPr>
      <w:r w:rsidRPr="007A5363">
        <w:rPr>
          <w:color w:val="333333"/>
        </w:rPr>
        <w:t xml:space="preserve">- Какие </w:t>
      </w:r>
      <w:proofErr w:type="spellStart"/>
      <w:proofErr w:type="gramStart"/>
      <w:r w:rsidRPr="007A5363">
        <w:rPr>
          <w:color w:val="333333"/>
        </w:rPr>
        <w:t>худ-изобразительные</w:t>
      </w:r>
      <w:proofErr w:type="spellEnd"/>
      <w:proofErr w:type="gramEnd"/>
      <w:r w:rsidRPr="007A5363">
        <w:rPr>
          <w:color w:val="333333"/>
        </w:rPr>
        <w:t xml:space="preserve"> средства использованы автором?</w:t>
      </w:r>
      <w:r>
        <w:rPr>
          <w:color w:val="333333"/>
        </w:rPr>
        <w:t xml:space="preserve"> </w:t>
      </w:r>
    </w:p>
    <w:p w:rsidR="003704F2" w:rsidRPr="00034CF7" w:rsidRDefault="003704F2" w:rsidP="00DC5A2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  <w:r w:rsidRPr="00034CF7">
        <w:rPr>
          <w:color w:val="333333"/>
          <w:sz w:val="22"/>
          <w:szCs w:val="22"/>
        </w:rPr>
        <w:t>-Почему автор называет «тучка», а не «туча»? Как мы относимся к этой героине?</w:t>
      </w:r>
    </w:p>
    <w:p w:rsidR="00B63F48" w:rsidRPr="00755B5D" w:rsidRDefault="003704F2" w:rsidP="00B63F48">
      <w:pPr>
        <w:pStyle w:val="a3"/>
        <w:spacing w:line="240" w:lineRule="atLeast"/>
        <w:jc w:val="both"/>
        <w:rPr>
          <w:i/>
          <w:color w:val="333333"/>
        </w:rPr>
      </w:pPr>
      <w:r w:rsidRPr="00034CF7">
        <w:rPr>
          <w:color w:val="333333"/>
          <w:sz w:val="22"/>
          <w:szCs w:val="22"/>
        </w:rPr>
        <w:t>-</w:t>
      </w:r>
      <w:r w:rsidR="00B63F48">
        <w:rPr>
          <w:color w:val="333333"/>
          <w:sz w:val="22"/>
          <w:szCs w:val="22"/>
        </w:rPr>
        <w:t xml:space="preserve"> </w:t>
      </w:r>
      <w:r w:rsidRPr="00034CF7">
        <w:rPr>
          <w:color w:val="333333"/>
          <w:sz w:val="22"/>
          <w:szCs w:val="22"/>
        </w:rPr>
        <w:t xml:space="preserve">Какие ассоциации вызывает у нас её описание? </w:t>
      </w:r>
      <w:proofErr w:type="gramStart"/>
      <w:r w:rsidR="00B63F48" w:rsidRPr="00755B5D">
        <w:rPr>
          <w:i/>
        </w:rPr>
        <w:t xml:space="preserve">(Беззаботная золотая тучка, метафора </w:t>
      </w:r>
      <w:proofErr w:type="spellStart"/>
      <w:r w:rsidR="00B63F48" w:rsidRPr="00755B5D">
        <w:rPr>
          <w:i/>
        </w:rPr>
        <w:t>человека</w:t>
      </w:r>
      <w:r w:rsidR="00B63F48" w:rsidRPr="00755B5D">
        <w:rPr>
          <w:i/>
        </w:rPr>
        <w:noBreakHyphen/>
        <w:t>мотылька</w:t>
      </w:r>
      <w:proofErr w:type="spellEnd"/>
      <w:r w:rsidR="00B63F48" w:rsidRPr="00755B5D">
        <w:rPr>
          <w:i/>
        </w:rPr>
        <w:t>, которого ничего нигде не держит, да и спрос с него не велик.</w:t>
      </w:r>
      <w:proofErr w:type="gramEnd"/>
      <w:r w:rsidR="00B63F48" w:rsidRPr="00755B5D">
        <w:rPr>
          <w:i/>
        </w:rPr>
        <w:t xml:space="preserve"> Эта беззаботность предается отнесением к тучке слов, передающих быстрые действия: «умчалась», «весело играя», упоминанием небесной лазури, которая в сознании человека связана с радостью, душевной легкостью и спокойствием. Утес же символизирует  сильного, внешне могучего человека, </w:t>
      </w:r>
      <w:r w:rsidR="00B63F48" w:rsidRPr="00755B5D">
        <w:rPr>
          <w:i/>
        </w:rPr>
        <w:lastRenderedPageBreak/>
        <w:t xml:space="preserve">обладающего настоящей душой, способного к искреннему чувству и переживанию. Случайная гостья оставила след в его душе, вызвала тяжелые мысли. </w:t>
      </w:r>
      <w:proofErr w:type="gramStart"/>
      <w:r w:rsidR="00B63F48" w:rsidRPr="00755B5D">
        <w:rPr>
          <w:i/>
        </w:rPr>
        <w:t xml:space="preserve">Как и в предыдущем стихотворении «Тучи», мотив одиночества передается на синтаксическом уровне – разрывом предложения по строфам так, что слово «одиноко» </w:t>
      </w:r>
      <w:proofErr w:type="spellStart"/>
      <w:r w:rsidR="00B63F48" w:rsidRPr="00755B5D">
        <w:rPr>
          <w:i/>
        </w:rPr>
        <w:t>опять</w:t>
      </w:r>
      <w:r w:rsidR="00B63F48" w:rsidRPr="00755B5D">
        <w:rPr>
          <w:i/>
        </w:rPr>
        <w:noBreakHyphen/>
        <w:t>таки</w:t>
      </w:r>
      <w:proofErr w:type="spellEnd"/>
      <w:r w:rsidR="00B63F48" w:rsidRPr="00755B5D">
        <w:rPr>
          <w:i/>
        </w:rPr>
        <w:t xml:space="preserve"> оказывается логически выделенным)</w:t>
      </w:r>
      <w:proofErr w:type="gramEnd"/>
    </w:p>
    <w:p w:rsidR="00B63F48" w:rsidRDefault="00B63F48" w:rsidP="00DC5A2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</w:p>
    <w:p w:rsidR="00DC5A28" w:rsidRDefault="00B63F48" w:rsidP="00B63F48">
      <w:pPr>
        <w:pStyle w:val="a3"/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</w:t>
      </w:r>
      <w:r w:rsidR="003704F2" w:rsidRPr="00034CF7">
        <w:rPr>
          <w:color w:val="333333"/>
          <w:sz w:val="22"/>
          <w:szCs w:val="22"/>
        </w:rPr>
        <w:t>А что вы можете сказать об утесе?</w:t>
      </w:r>
    </w:p>
    <w:p w:rsidR="0090029D" w:rsidRPr="0090029D" w:rsidRDefault="0090029D" w:rsidP="00B63F48">
      <w:pPr>
        <w:pStyle w:val="a3"/>
        <w:spacing w:after="0"/>
        <w:jc w:val="both"/>
        <w:rPr>
          <w:i/>
        </w:rPr>
      </w:pPr>
      <w:r>
        <w:rPr>
          <w:color w:val="333333"/>
          <w:sz w:val="22"/>
          <w:szCs w:val="22"/>
        </w:rPr>
        <w:t>-Почему он тихонько плачет? (</w:t>
      </w:r>
      <w:r w:rsidRPr="0090029D">
        <w:rPr>
          <w:i/>
        </w:rPr>
        <w:t>Никто не должен видеть его слезы</w:t>
      </w:r>
      <w:r>
        <w:rPr>
          <w:i/>
        </w:rPr>
        <w:t>)</w:t>
      </w:r>
      <w:r w:rsidRPr="0090029D">
        <w:rPr>
          <w:i/>
        </w:rPr>
        <w:t>.</w:t>
      </w:r>
    </w:p>
    <w:p w:rsidR="0090029D" w:rsidRDefault="0090029D" w:rsidP="00B63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плачет утес?</w:t>
      </w:r>
    </w:p>
    <w:p w:rsidR="0090029D" w:rsidRPr="0090029D" w:rsidRDefault="0090029D" w:rsidP="00B63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улетела, а утес остал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стоять. Но где он стоит?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пустыне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29D" w:rsidRPr="0090029D" w:rsidRDefault="0090029D" w:rsidP="00B63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Куда все исчезло</w:t>
      </w:r>
      <w:proofErr w:type="gramStart"/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Тучка унесла все с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29D" w:rsidRPr="0090029D" w:rsidRDefault="0090029D" w:rsidP="00B63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0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все было красиво! Утес, тучка, ночь, но тучка улетела и этим разрушила все! Для утеса осталась пустыня!</w:t>
      </w:r>
    </w:p>
    <w:p w:rsidR="0090029D" w:rsidRDefault="0090029D" w:rsidP="00DC5A28">
      <w:pPr>
        <w:pStyle w:val="a3"/>
        <w:spacing w:line="240" w:lineRule="atLeast"/>
        <w:jc w:val="both"/>
        <w:rPr>
          <w:color w:val="333333"/>
          <w:sz w:val="22"/>
          <w:szCs w:val="22"/>
        </w:rPr>
      </w:pPr>
    </w:p>
    <w:p w:rsidR="00C56B39" w:rsidRPr="00034CF7" w:rsidRDefault="00DC5A28" w:rsidP="00C56B39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  <w:r>
        <w:rPr>
          <w:rFonts w:ascii="Times New Roman" w:hAnsi="Times New Roman" w:cs="Times New Roman"/>
          <w:color w:val="333333"/>
        </w:rPr>
        <w:t xml:space="preserve">- </w:t>
      </w:r>
      <w:r w:rsidR="00C56B39" w:rsidRPr="00034CF7">
        <w:rPr>
          <w:rFonts w:ascii="Times New Roman" w:hAnsi="Times New Roman" w:cs="Times New Roman"/>
          <w:color w:val="333333"/>
        </w:rPr>
        <w:t>Какую параллель вы можете провести с четверостишь</w:t>
      </w:r>
      <w:r w:rsidR="00034CF7">
        <w:rPr>
          <w:rFonts w:ascii="Times New Roman" w:hAnsi="Times New Roman" w:cs="Times New Roman"/>
          <w:color w:val="333333"/>
        </w:rPr>
        <w:t>е</w:t>
      </w:r>
      <w:r w:rsidR="00C56B39" w:rsidRPr="00034CF7">
        <w:rPr>
          <w:rFonts w:ascii="Times New Roman" w:hAnsi="Times New Roman" w:cs="Times New Roman"/>
          <w:color w:val="333333"/>
        </w:rPr>
        <w:t>м того же Лермонтова из поэмы «Мцыри»?</w:t>
      </w:r>
      <w:r w:rsidR="00C56B39" w:rsidRPr="00034CF7"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  <w:t xml:space="preserve">   </w:t>
      </w:r>
    </w:p>
    <w:p w:rsidR="00C56B39" w:rsidRPr="00034CF7" w:rsidRDefault="00C56B39" w:rsidP="00C56B39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  <w:r w:rsidRPr="00034CF7"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  <w:t xml:space="preserve">                                                                                                  Хотя на миг когда-нибудь</w:t>
      </w:r>
    </w:p>
    <w:p w:rsidR="00C56B39" w:rsidRPr="00005D2E" w:rsidRDefault="00C56B39" w:rsidP="00C56B39">
      <w:pPr>
        <w:spacing w:after="0" w:line="0" w:lineRule="atLeast"/>
        <w:jc w:val="center"/>
        <w:outlineLvl w:val="0"/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 w:rsidRPr="00005D2E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Мою пылающую грудь</w:t>
      </w:r>
    </w:p>
    <w:p w:rsidR="00C56B39" w:rsidRPr="00005D2E" w:rsidRDefault="00C56B39" w:rsidP="00C56B39">
      <w:pPr>
        <w:spacing w:after="0" w:line="0" w:lineRule="atLeast"/>
        <w:jc w:val="right"/>
        <w:outlineLvl w:val="0"/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</w:pPr>
      <w:r w:rsidRPr="00005D2E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Прижать с тоской к груди другой,</w:t>
      </w:r>
    </w:p>
    <w:p w:rsidR="00C56B39" w:rsidRDefault="00C56B39" w:rsidP="00C56B39">
      <w:pPr>
        <w:spacing w:after="0" w:line="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Х</w:t>
      </w:r>
      <w:r w:rsidRPr="00005D2E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оть незнакомой, но родной</w:t>
      </w:r>
      <w:r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>.</w:t>
      </w:r>
    </w:p>
    <w:p w:rsidR="00C56B39" w:rsidRPr="00DC5A28" w:rsidRDefault="00460A4F" w:rsidP="00C56B39">
      <w:pPr>
        <w:spacing w:after="0" w:line="0" w:lineRule="atLeast"/>
        <w:jc w:val="center"/>
        <w:outlineLvl w:val="0"/>
        <w:rPr>
          <w:rFonts w:ascii="inherit" w:eastAsia="Times New Roman" w:hAnsi="inherit" w:cs="Helvetica"/>
          <w:bCs/>
          <w:i/>
          <w:color w:val="333333"/>
          <w:kern w:val="36"/>
          <w:sz w:val="24"/>
          <w:szCs w:val="24"/>
          <w:lang w:eastAsia="ru-RU"/>
        </w:rPr>
      </w:pPr>
      <w:r w:rsidRPr="00DC5A28">
        <w:rPr>
          <w:rFonts w:ascii="inherit" w:eastAsia="Times New Roman" w:hAnsi="inherit" w:cs="Helvetica"/>
          <w:bCs/>
          <w:i/>
          <w:color w:val="333333"/>
          <w:kern w:val="36"/>
          <w:sz w:val="24"/>
          <w:szCs w:val="24"/>
          <w:lang w:eastAsia="ru-RU"/>
        </w:rPr>
        <w:t xml:space="preserve"> (показать на ИКТ доске)</w:t>
      </w:r>
    </w:p>
    <w:p w:rsidR="003704F2" w:rsidRDefault="003704F2" w:rsidP="00010B3F">
      <w:pPr>
        <w:pStyle w:val="a3"/>
        <w:spacing w:line="240" w:lineRule="atLeast"/>
        <w:rPr>
          <w:color w:val="333333"/>
        </w:rPr>
      </w:pPr>
      <w:r w:rsidRPr="007A5363">
        <w:rPr>
          <w:color w:val="333333"/>
        </w:rPr>
        <w:t>-Так в чем же смысл стихотворения? (одиночество)</w:t>
      </w:r>
      <w:r w:rsidR="00B53279">
        <w:rPr>
          <w:color w:val="333333"/>
        </w:rPr>
        <w:t>.</w:t>
      </w:r>
    </w:p>
    <w:p w:rsidR="00B53279" w:rsidRDefault="00B53279" w:rsidP="00010B3F">
      <w:pPr>
        <w:pStyle w:val="a3"/>
        <w:spacing w:line="240" w:lineRule="atLeast"/>
        <w:rPr>
          <w:color w:val="333333"/>
        </w:rPr>
      </w:pPr>
      <w:r>
        <w:rPr>
          <w:color w:val="333333"/>
        </w:rPr>
        <w:t>-Можно ли сказать, что здесь наблюдается тема любви? Докажите. (Лермонтов ассоциирует себя с утесом, тогда почему бы и не быть женщине…</w:t>
      </w:r>
      <w:r w:rsidR="00A602FF">
        <w:rPr>
          <w:color w:val="333333"/>
        </w:rPr>
        <w:t xml:space="preserve"> - тучка- персонаж женского рода</w:t>
      </w:r>
      <w:r w:rsidR="00B46979">
        <w:rPr>
          <w:color w:val="333333"/>
        </w:rPr>
        <w:t>)</w:t>
      </w:r>
      <w:r w:rsidR="00A602FF">
        <w:rPr>
          <w:color w:val="333333"/>
        </w:rPr>
        <w:t>.</w:t>
      </w:r>
      <w:r>
        <w:rPr>
          <w:color w:val="333333"/>
        </w:rPr>
        <w:t xml:space="preserve"> </w:t>
      </w:r>
    </w:p>
    <w:p w:rsidR="00B53279" w:rsidRPr="007A5363" w:rsidRDefault="00B46979" w:rsidP="00010B3F">
      <w:pPr>
        <w:pStyle w:val="a3"/>
        <w:spacing w:line="240" w:lineRule="atLeast"/>
        <w:rPr>
          <w:color w:val="333333"/>
        </w:rPr>
      </w:pPr>
      <w:r>
        <w:rPr>
          <w:color w:val="333333"/>
        </w:rPr>
        <w:t>- Можно ли назвать это стихотворение аллегорическим?</w:t>
      </w:r>
    </w:p>
    <w:p w:rsidR="00DB4CCB" w:rsidRDefault="00B46979" w:rsidP="00A602FF">
      <w:pPr>
        <w:pStyle w:val="a3"/>
        <w:spacing w:line="240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p w:rsidR="003704F2" w:rsidRPr="003704F2" w:rsidRDefault="003704F2" w:rsidP="00A602FF">
      <w:pPr>
        <w:pStyle w:val="a9"/>
        <w:numPr>
          <w:ilvl w:val="0"/>
          <w:numId w:val="30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4F2">
        <w:rPr>
          <w:rFonts w:ascii="Times New Roman" w:hAnsi="Times New Roman" w:cs="Times New Roman"/>
          <w:color w:val="333333"/>
          <w:sz w:val="24"/>
          <w:szCs w:val="24"/>
        </w:rPr>
        <w:t>Да, совершенно верно.</w:t>
      </w:r>
      <w:r w:rsidRPr="003704F2">
        <w:rPr>
          <w:rFonts w:ascii="Times New Roman" w:hAnsi="Times New Roman" w:cs="Times New Roman"/>
          <w:sz w:val="24"/>
          <w:szCs w:val="24"/>
        </w:rPr>
        <w:t xml:space="preserve"> В романтическом мире этого стихотворения утёс и тучка – словно два человека, пережившие короткую встречу и расставшиеся навсегда. Утёс-великан беспомощен перед лёгкостью тучки, перед ее стремлением к полёту. Всё, что ему остаётся  – память, «влажный след» и слёзы одиночества.</w:t>
      </w:r>
    </w:p>
    <w:p w:rsidR="003704F2" w:rsidRPr="00CF552D" w:rsidRDefault="003704F2" w:rsidP="00A602FF">
      <w:pPr>
        <w:pStyle w:val="a9"/>
        <w:numPr>
          <w:ilvl w:val="0"/>
          <w:numId w:val="30"/>
        </w:num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Казалось бы всего 8 строчек и сюжет-то незатейливый, почему такое пристальное внимание</w:t>
      </w:r>
      <w:r w:rsidR="00FA76E7">
        <w:rPr>
          <w:rFonts w:ascii="Times New Roman" w:hAnsi="Times New Roman" w:cs="Times New Roman"/>
          <w:sz w:val="24"/>
          <w:szCs w:val="24"/>
        </w:rPr>
        <w:t xml:space="preserve"> к этому произведению и музыкантов, и художников?</w:t>
      </w:r>
      <w:r w:rsidR="00DB4CCB">
        <w:rPr>
          <w:rFonts w:ascii="Times New Roman" w:hAnsi="Times New Roman" w:cs="Times New Roman"/>
          <w:sz w:val="24"/>
          <w:szCs w:val="24"/>
        </w:rPr>
        <w:t xml:space="preserve"> </w:t>
      </w:r>
      <w:r w:rsidR="00DB4CCB" w:rsidRPr="00CF552D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spellStart"/>
      <w:r w:rsidR="00DB4CCB" w:rsidRPr="00CF552D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="00DB4CCB" w:rsidRPr="00CF552D">
        <w:rPr>
          <w:rFonts w:ascii="Times New Roman" w:hAnsi="Times New Roman" w:cs="Times New Roman"/>
          <w:sz w:val="24"/>
          <w:szCs w:val="24"/>
        </w:rPr>
        <w:t xml:space="preserve"> аллегория «Утес» привлекла внимание более восьмидесяти композиторов (в том числе молодого Рахманинова, создавшего симфоническую фантазию на эту тему).</w:t>
      </w:r>
    </w:p>
    <w:p w:rsidR="00CE4886" w:rsidRPr="00CF552D" w:rsidRDefault="00DB4CCB" w:rsidP="00A602FF">
      <w:pPr>
        <w:pStyle w:val="text"/>
        <w:numPr>
          <w:ilvl w:val="0"/>
          <w:numId w:val="30"/>
        </w:numPr>
        <w:rPr>
          <w:i/>
        </w:rPr>
      </w:pPr>
      <w:r w:rsidRPr="00CF552D">
        <w:t xml:space="preserve">  Несомненно, есть определенная закономерность и в том, что музыканты разных времен, не сговариваясь, выбирают один и тот же стихотворный текст, проходя мимо десятков других, может быть, не менее значительных и художественно полноценных. </w:t>
      </w:r>
      <w:proofErr w:type="gramStart"/>
      <w:r w:rsidR="00853876" w:rsidRPr="00CF552D">
        <w:t>Но если говорить о влиянии творчества Лермонтова в целом, начиная от своих современников до наших дней, то вы поразитесь тому, что практически все известные произведения поэта переложены на музыку: это и «Белеет парус одинокий», и «Тучи», как вы уже слышали</w:t>
      </w:r>
      <w:r w:rsidR="00CE4886" w:rsidRPr="00CF552D">
        <w:t>, «НА севере диком», которое вам предстоит разобрать и множество других известных произведений со школьной скамьи,, и все они актуальны, и</w:t>
      </w:r>
      <w:proofErr w:type="gramEnd"/>
      <w:r w:rsidR="00CE4886" w:rsidRPr="00CF552D">
        <w:t xml:space="preserve"> многие исполняются на современных сценах. С чем это связано? Что происходит со стихами, когда они соединяются с музыкой</w:t>
      </w:r>
      <w:r w:rsidR="00755B5D" w:rsidRPr="00CF552D">
        <w:t>?</w:t>
      </w:r>
      <w:r w:rsidR="00CE4886" w:rsidRPr="00CF552D">
        <w:t xml:space="preserve"> Вспомните начало урока. Просто прочитанное выразительно стихотворение и в музыкальном сопровождении? </w:t>
      </w:r>
      <w:r w:rsidR="00853876" w:rsidRPr="00CF552D">
        <w:t xml:space="preserve"> </w:t>
      </w:r>
      <w:r w:rsidR="00CE4886" w:rsidRPr="00CF552D">
        <w:t>Можно ли сказать, что стихи и музыка, слившись в романсе или песне, образуют новое художественное единство, новое качество, которое складывается и развивается по своим особым законам? (да)</w:t>
      </w:r>
    </w:p>
    <w:p w:rsidR="0090029D" w:rsidRDefault="00CE4886" w:rsidP="0090029D">
      <w:pPr>
        <w:pStyle w:val="text"/>
        <w:ind w:left="360" w:firstLine="0"/>
        <w:rPr>
          <w:i/>
        </w:rPr>
      </w:pPr>
      <w:r w:rsidRPr="00CF552D">
        <w:t>Вероятно, именно поэтому и возможны такие случаи, когда</w:t>
      </w:r>
      <w:r w:rsidR="00515248" w:rsidRPr="00CF552D">
        <w:t>,</w:t>
      </w:r>
      <w:r w:rsidRPr="00CF552D">
        <w:t xml:space="preserve"> казалось бы</w:t>
      </w:r>
      <w:r w:rsidR="00515248" w:rsidRPr="00CF552D">
        <w:t>,</w:t>
      </w:r>
      <w:r w:rsidRPr="00CF552D">
        <w:t xml:space="preserve"> ничем не примечательные стихи, часто безвестного автора, неожиданно — вместе с мелодией — приобретают широкую популярность, иногда становятся романсом, иногда народной песней, и живут в течение многих десятилетий, в самых разных исторических условиях. Словно неведомая сила удержала эти стихи в музыкальной памяти народа, в то время, как множество других стихов, более ярких в поэтическом отношении, кануло в Лету, исчезло, не соединившись с музыкальным напевом, не найдя музыкального выражения.</w:t>
      </w:r>
    </w:p>
    <w:p w:rsidR="00CE4886" w:rsidRPr="00CF552D" w:rsidRDefault="0090029D" w:rsidP="0090029D">
      <w:pPr>
        <w:pStyle w:val="text"/>
        <w:ind w:left="360" w:firstLine="0"/>
        <w:rPr>
          <w:i/>
        </w:rPr>
      </w:pPr>
      <w:r>
        <w:rPr>
          <w:i/>
        </w:rPr>
        <w:lastRenderedPageBreak/>
        <w:t>-П</w:t>
      </w:r>
      <w:r w:rsidR="00F10FA3" w:rsidRPr="00CF552D">
        <w:rPr>
          <w:i/>
        </w:rPr>
        <w:t xml:space="preserve">ослушаем </w:t>
      </w:r>
      <w:r w:rsidR="00DD24FC" w:rsidRPr="00CF552D">
        <w:rPr>
          <w:i/>
        </w:rPr>
        <w:t>романс (фрагмент)</w:t>
      </w:r>
    </w:p>
    <w:p w:rsidR="001334E7" w:rsidRPr="00CF552D" w:rsidRDefault="002831AE" w:rsidP="00A60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2D">
        <w:rPr>
          <w:rFonts w:ascii="Times New Roman" w:hAnsi="Times New Roman" w:cs="Times New Roman"/>
          <w:sz w:val="24"/>
          <w:szCs w:val="24"/>
        </w:rPr>
        <w:t xml:space="preserve">Чтобы понять, почему стихи Лермонтова явились основой для множества музыкальных произведений, необходимо знать: каковы были его музыкальные интересы и вкусы, какое место занимала музыка в его жизни? </w:t>
      </w:r>
      <w:r w:rsidR="001334E7" w:rsidRPr="00CF552D">
        <w:rPr>
          <w:rFonts w:ascii="Times New Roman" w:hAnsi="Times New Roman" w:cs="Times New Roman"/>
          <w:sz w:val="24"/>
          <w:szCs w:val="24"/>
        </w:rPr>
        <w:t>И как претворились музыкальные образы и впечатления в его поэзии?</w:t>
      </w:r>
    </w:p>
    <w:p w:rsidR="002831AE" w:rsidRPr="00CF552D" w:rsidRDefault="001334E7" w:rsidP="00A60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2D">
        <w:rPr>
          <w:rFonts w:ascii="Times New Roman" w:hAnsi="Times New Roman" w:cs="Times New Roman"/>
          <w:sz w:val="24"/>
          <w:szCs w:val="24"/>
        </w:rPr>
        <w:t xml:space="preserve"> </w:t>
      </w:r>
      <w:r w:rsidR="002831AE" w:rsidRPr="00CF552D">
        <w:rPr>
          <w:rFonts w:ascii="Times New Roman" w:hAnsi="Times New Roman" w:cs="Times New Roman"/>
          <w:sz w:val="24"/>
          <w:szCs w:val="24"/>
        </w:rPr>
        <w:t>(сооб</w:t>
      </w:r>
      <w:r w:rsidRPr="00CF552D">
        <w:rPr>
          <w:rFonts w:ascii="Times New Roman" w:hAnsi="Times New Roman" w:cs="Times New Roman"/>
          <w:sz w:val="24"/>
          <w:szCs w:val="24"/>
        </w:rPr>
        <w:t>щение ученика по материалам спра</w:t>
      </w:r>
      <w:r w:rsidR="002831AE" w:rsidRPr="00CF552D">
        <w:rPr>
          <w:rFonts w:ascii="Times New Roman" w:hAnsi="Times New Roman" w:cs="Times New Roman"/>
          <w:sz w:val="24"/>
          <w:szCs w:val="24"/>
        </w:rPr>
        <w:t>вочника «Лермонтов в музыке</w:t>
      </w:r>
      <w:r w:rsidR="00515248" w:rsidRPr="00CF552D">
        <w:rPr>
          <w:rFonts w:ascii="Times New Roman" w:hAnsi="Times New Roman" w:cs="Times New Roman"/>
          <w:sz w:val="24"/>
          <w:szCs w:val="24"/>
        </w:rPr>
        <w:t>»</w:t>
      </w:r>
      <w:r w:rsidR="002831AE" w:rsidRPr="00CF552D">
        <w:rPr>
          <w:rFonts w:ascii="Times New Roman" w:hAnsi="Times New Roman" w:cs="Times New Roman"/>
          <w:sz w:val="24"/>
          <w:szCs w:val="24"/>
        </w:rPr>
        <w:t>)</w:t>
      </w:r>
    </w:p>
    <w:p w:rsidR="00A2410F" w:rsidRPr="00CF552D" w:rsidRDefault="00A2410F" w:rsidP="00A60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2D">
        <w:rPr>
          <w:rFonts w:ascii="Times New Roman" w:hAnsi="Times New Roman" w:cs="Times New Roman"/>
          <w:sz w:val="24"/>
          <w:szCs w:val="24"/>
        </w:rPr>
        <w:t xml:space="preserve">- Сам Чайковский  высоко ценил поэзию Лермонтова. Он переложил популярнейший среди композиторов «Утес» в оригинальную пьесу для смешанного хора </w:t>
      </w:r>
      <w:proofErr w:type="spellStart"/>
      <w:r w:rsidRPr="00CF55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F5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52D">
        <w:rPr>
          <w:rFonts w:ascii="Times New Roman" w:hAnsi="Times New Roman" w:cs="Times New Roman"/>
          <w:sz w:val="24"/>
          <w:szCs w:val="24"/>
        </w:rPr>
        <w:t>cappella</w:t>
      </w:r>
      <w:proofErr w:type="spellEnd"/>
      <w:proofErr w:type="gramStart"/>
      <w:r w:rsidRPr="00CF552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F552D">
        <w:rPr>
          <w:rFonts w:ascii="Times New Roman" w:hAnsi="Times New Roman" w:cs="Times New Roman"/>
          <w:i/>
          <w:sz w:val="24"/>
          <w:szCs w:val="24"/>
        </w:rPr>
        <w:t>хор без музыкального сопровождения)</w:t>
      </w:r>
      <w:r w:rsidRPr="00CF552D">
        <w:rPr>
          <w:rFonts w:ascii="Times New Roman" w:hAnsi="Times New Roman" w:cs="Times New Roman"/>
          <w:sz w:val="24"/>
          <w:szCs w:val="24"/>
        </w:rPr>
        <w:t>. Давайте послушаем.</w:t>
      </w:r>
    </w:p>
    <w:p w:rsidR="00A2410F" w:rsidRPr="00CF552D" w:rsidRDefault="00A2410F" w:rsidP="00A60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2D">
        <w:rPr>
          <w:rFonts w:ascii="Times New Roman" w:hAnsi="Times New Roman" w:cs="Times New Roman"/>
          <w:sz w:val="24"/>
          <w:szCs w:val="24"/>
        </w:rPr>
        <w:t>-Вот вам уже и другой музыкальный жанр, новое произведение</w:t>
      </w:r>
      <w:proofErr w:type="gramStart"/>
      <w:r w:rsidRPr="00CF55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6D0C" w:rsidRPr="00CF552D" w:rsidRDefault="00A2410F" w:rsidP="00A60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2D">
        <w:rPr>
          <w:rFonts w:ascii="Times New Roman" w:hAnsi="Times New Roman" w:cs="Times New Roman"/>
          <w:sz w:val="24"/>
          <w:szCs w:val="24"/>
        </w:rPr>
        <w:t xml:space="preserve">Но самое захватывающее и оригинальное, на мой взгляд,  творение </w:t>
      </w:r>
      <w:proofErr w:type="gramStart"/>
      <w:r w:rsidRPr="00CF552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F552D">
        <w:rPr>
          <w:rFonts w:ascii="Times New Roman" w:hAnsi="Times New Roman" w:cs="Times New Roman"/>
          <w:sz w:val="24"/>
          <w:szCs w:val="24"/>
        </w:rPr>
        <w:t>имфоническая фантазия Рахманинова . Мы послушаем только фрагмент</w:t>
      </w:r>
      <w:r w:rsidR="00DD24FC" w:rsidRPr="00CF552D">
        <w:rPr>
          <w:rFonts w:ascii="Times New Roman" w:hAnsi="Times New Roman" w:cs="Times New Roman"/>
          <w:sz w:val="24"/>
          <w:szCs w:val="24"/>
        </w:rPr>
        <w:t>, а потом вы поделитесь впечатлениями, что вы увидели, почувствовали  слушая музыку.</w:t>
      </w:r>
      <w:r w:rsidR="00D94D41" w:rsidRPr="00CF552D">
        <w:rPr>
          <w:rFonts w:ascii="Times New Roman" w:hAnsi="Times New Roman" w:cs="Times New Roman"/>
          <w:sz w:val="24"/>
          <w:szCs w:val="24"/>
        </w:rPr>
        <w:t xml:space="preserve"> ( в это время слайды иллюстраций )</w:t>
      </w:r>
    </w:p>
    <w:p w:rsidR="00356D0C" w:rsidRPr="00273A7F" w:rsidRDefault="00356D0C" w:rsidP="00A602FF">
      <w:pPr>
        <w:pStyle w:val="a3"/>
        <w:spacing w:line="240" w:lineRule="atLeast"/>
        <w:jc w:val="both"/>
        <w:rPr>
          <w:color w:val="333333"/>
        </w:rPr>
      </w:pPr>
      <w:r w:rsidRPr="00273A7F">
        <w:rPr>
          <w:color w:val="333333"/>
        </w:rPr>
        <w:t xml:space="preserve">Работа в творческих группах: составление </w:t>
      </w:r>
      <w:proofErr w:type="spellStart"/>
      <w:r w:rsidRPr="00273A7F">
        <w:rPr>
          <w:color w:val="333333"/>
        </w:rPr>
        <w:t>синквейна</w:t>
      </w:r>
      <w:proofErr w:type="spellEnd"/>
      <w:r w:rsidR="00476DC9">
        <w:rPr>
          <w:color w:val="333333"/>
        </w:rPr>
        <w:t xml:space="preserve"> на тему «Стихи»</w:t>
      </w:r>
      <w:r w:rsidRPr="00273A7F">
        <w:rPr>
          <w:color w:val="333333"/>
        </w:rPr>
        <w:t xml:space="preserve"> с последующей записью на доске.</w:t>
      </w:r>
    </w:p>
    <w:p w:rsidR="00A753B2" w:rsidRPr="00273A7F" w:rsidRDefault="00A753B2" w:rsidP="00A753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</w:t>
      </w:r>
    </w:p>
    <w:p w:rsidR="00A753B2" w:rsidRPr="00273A7F" w:rsidRDefault="00A753B2" w:rsidP="00A753B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 мы продолжили знакомство с творчеством М.</w:t>
      </w:r>
      <w:proofErr w:type="gramStart"/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proofErr w:type="gramEnd"/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Лермонтова, узнали, какие обстоятельства жизни повлияли на настроение поэта, обусловили его трагическое мироощущение. А самое главное, получили первое представление об анализе стихотворения,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научились за стихотворными строками угадывать настроение поэта, его чувства и переживания. Попробуйте дома разобрать хорошо знакомое вам стихотворение “На севере диком” по плану, записанному на доске.</w:t>
      </w:r>
    </w:p>
    <w:p w:rsidR="00010B3F" w:rsidRPr="00273A7F" w:rsidRDefault="00A602FF" w:rsidP="00A753B2">
      <w:pPr>
        <w:pStyle w:val="a3"/>
        <w:spacing w:line="240" w:lineRule="atLeast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  <w:r w:rsidR="00755B5D" w:rsidRPr="00273A7F">
        <w:rPr>
          <w:b/>
          <w:bCs/>
          <w:color w:val="333333"/>
        </w:rPr>
        <w:t xml:space="preserve"> </w:t>
      </w:r>
      <w:r w:rsidR="00755B5D" w:rsidRPr="00273A7F">
        <w:rPr>
          <w:color w:val="333333"/>
        </w:rPr>
        <w:t xml:space="preserve"> </w:t>
      </w:r>
    </w:p>
    <w:p w:rsidR="0021037A" w:rsidRPr="00273A7F" w:rsidRDefault="00230AD3" w:rsidP="0021037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1037A" w:rsidRPr="00273A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</w:t>
      </w:r>
      <w:r w:rsidR="0021037A"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1037A" w:rsidRPr="00273A7F" w:rsidRDefault="0021037A" w:rsidP="00273A7F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Проанализировать стихотворение М.Ю.Лермонтова “На севере диком” по плану: </w:t>
      </w:r>
    </w:p>
    <w:p w:rsidR="0021037A" w:rsidRPr="00273A7F" w:rsidRDefault="0021037A" w:rsidP="0021037A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Выявить ключевые образы. </w:t>
      </w:r>
    </w:p>
    <w:p w:rsidR="0021037A" w:rsidRPr="00273A7F" w:rsidRDefault="0021037A" w:rsidP="0021037A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Выписать лексические цепочки, соотносимые с каждым из этих ключевых образов. </w:t>
      </w:r>
    </w:p>
    <w:p w:rsidR="0021037A" w:rsidRPr="00273A7F" w:rsidRDefault="0021037A" w:rsidP="0021037A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Дать истолкование стихотворения (объяснить, как вы понимаете его содержание). </w:t>
      </w:r>
    </w:p>
    <w:p w:rsidR="0021037A" w:rsidRPr="00273A7F" w:rsidRDefault="0021037A" w:rsidP="0021037A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Выстроить возможные ассоциативные ряды, уводящие в глубину содержания. </w:t>
      </w:r>
    </w:p>
    <w:p w:rsidR="0021037A" w:rsidRPr="00273A7F" w:rsidRDefault="0021037A" w:rsidP="0021037A">
      <w:pPr>
        <w:numPr>
          <w:ilvl w:val="0"/>
          <w:numId w:val="2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Выявить, какие изобразительные средства способствуют созданию и расширению значения ключевых образов </w:t>
      </w:r>
    </w:p>
    <w:p w:rsidR="004E16C8" w:rsidRDefault="0021037A" w:rsidP="004E16C8">
      <w:pPr>
        <w:numPr>
          <w:ilvl w:val="0"/>
          <w:numId w:val="29"/>
        </w:numPr>
        <w:spacing w:before="100" w:beforeAutospacing="1" w:after="12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Сделать вывод. </w:t>
      </w:r>
      <w:r w:rsidR="00A753B2" w:rsidRPr="00A75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9217C4" w:rsidRPr="00A753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A602FF" w:rsidRPr="00A75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03F1E" w:rsidRDefault="00A03F1E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03F1E" w:rsidRDefault="00A03F1E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03F1E" w:rsidRDefault="00A03F1E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B756F" w:rsidRDefault="004B756F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03F1E" w:rsidRDefault="00A03F1E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16520" w:rsidRDefault="00416520" w:rsidP="00FE4B2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16520" w:rsidRDefault="00416520" w:rsidP="00416520">
      <w:pPr>
        <w:spacing w:after="0" w:line="240" w:lineRule="auto"/>
        <w:ind w:left="36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Описание  урока</w:t>
      </w:r>
    </w:p>
    <w:p w:rsidR="00FE4B2D" w:rsidRDefault="008A12E7" w:rsidP="00FE4B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8A12E7">
        <w:rPr>
          <w:rFonts w:ascii="Arial" w:hAnsi="Arial" w:cs="Arial"/>
          <w:sz w:val="21"/>
          <w:szCs w:val="21"/>
        </w:rPr>
        <w:t xml:space="preserve"> </w:t>
      </w:r>
      <w:r w:rsidRPr="008A12E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Выбор 6 класса для проведения интегрированного урока «литература + музыка» связан с конкретной деятельностью (опыт работы  ведения уроков литературы  5-6 классы), а тема на стихотворение Лермонтова «Утес»  была выбрана после того, как  мною  было обнаружено коллосальное количество музыкальных произведений, связанных с данным стихотворением.</w:t>
      </w:r>
    </w:p>
    <w:p w:rsidR="00FE4B2D" w:rsidRPr="000B6ECD" w:rsidRDefault="008A12E7" w:rsidP="00FE4B2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2E7">
        <w:rPr>
          <w:rFonts w:ascii="Times New Roman" w:hAnsi="Times New Roman" w:cs="Times New Roman"/>
          <w:sz w:val="24"/>
          <w:szCs w:val="24"/>
        </w:rPr>
        <w:t>Это 2-ой урок в системе уроков по творчеству Лермонтова, продолжающий разговор о чувстве одиночества и тоски в творчестве поэта.</w:t>
      </w:r>
      <w:r w:rsidR="00FE4B2D" w:rsidRPr="00FE4B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E4B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 предыдущем уроке главный акцент на теории литературы: анализ текста, определение размера стиха и т.д. Здесь акцентировать  внимание на эмоциональное восприятие.</w:t>
      </w:r>
    </w:p>
    <w:p w:rsidR="008A12E7" w:rsidRPr="008A12E7" w:rsidRDefault="008A12E7" w:rsidP="008A12E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12E7">
        <w:rPr>
          <w:rFonts w:ascii="Times New Roman" w:hAnsi="Times New Roman" w:cs="Times New Roman"/>
          <w:sz w:val="24"/>
          <w:szCs w:val="24"/>
        </w:rPr>
        <w:t xml:space="preserve"> Урок рассчитан на класс со средним уровнем подготовки. Считаю на данном занятии не уклоняться от традиционной формы урока – беседы, т.к. это способствует не только формированию грамотной и богатой речи учащихся, но и их коммуникативным навыкам. </w:t>
      </w:r>
      <w:proofErr w:type="gramStart"/>
      <w:r w:rsidRPr="008A12E7">
        <w:rPr>
          <w:rFonts w:ascii="Times New Roman" w:hAnsi="Times New Roman" w:cs="Times New Roman"/>
          <w:sz w:val="24"/>
          <w:szCs w:val="24"/>
        </w:rPr>
        <w:t>Привлечение сильного ученика с докладом «Лермонтов в музыке» необходимо в свете того, что приобретение навыков конспектирования и устного сообщения в 6 классе находится в «зародышевом» состоянии, а моя задача - научить детей этому, постепенно усложняя материал и добиваясь снижения стресса работы  у доски, обучая на подготовительном этапе перед выступлением ораторскому мастерству, постановке голоса.</w:t>
      </w:r>
      <w:proofErr w:type="gramEnd"/>
      <w:r w:rsidRPr="008A12E7">
        <w:rPr>
          <w:rFonts w:ascii="Times New Roman" w:hAnsi="Times New Roman" w:cs="Times New Roman"/>
          <w:sz w:val="24"/>
          <w:szCs w:val="24"/>
        </w:rPr>
        <w:t xml:space="preserve">  Составление </w:t>
      </w:r>
      <w:proofErr w:type="spellStart"/>
      <w:r w:rsidRPr="008A12E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A12E7">
        <w:rPr>
          <w:rFonts w:ascii="Times New Roman" w:hAnsi="Times New Roman" w:cs="Times New Roman"/>
          <w:sz w:val="24"/>
          <w:szCs w:val="24"/>
        </w:rPr>
        <w:t>, служащего для развития образной речи и требующего интеллектуальных и творческих способностей от учащихся, гармонично впишется в качестве подведения итогов урока. А применение информационно- коммуникативных технологий активизируют познавательную деятельность учащихся на уроке и позволят более полно реализовать учебные цели и задачи.</w:t>
      </w:r>
    </w:p>
    <w:p w:rsidR="008A12E7" w:rsidRDefault="008A12E7" w:rsidP="008A12E7">
      <w:pPr>
        <w:spacing w:after="0" w:line="0" w:lineRule="atLeast"/>
        <w:ind w:left="360" w:firstLine="34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12E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Использование на уроках литературы музыки способно усилить впечатление от литературного произведения, т.к. обычно анализ  стихотворения «Утес» особого восхищения у школьников не вызывает, в первую очередь, по причине психологической незрелости,  неготовности  к пониманию темы одиночества. Здесь помочь может эмоциональный настрой детей от услышанных композиций, особое внимание -  музыке Рахманинова. Однако</w:t>
      </w:r>
      <w:proofErr w:type="gramStart"/>
      <w:r w:rsidRPr="008A12E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,</w:t>
      </w:r>
      <w:proofErr w:type="gramEnd"/>
      <w:r w:rsidRPr="008A12E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необходимо понимать, что главенствующая роль на уроке литературы остается за поэтическим текстом, поэтому нужно остерегаться замены </w:t>
      </w:r>
      <w:r w:rsidRPr="008A12E7">
        <w:rPr>
          <w:rFonts w:ascii="Times New Roman" w:hAnsi="Times New Roman" w:cs="Times New Roman"/>
          <w:sz w:val="24"/>
          <w:szCs w:val="24"/>
        </w:rPr>
        <w:t xml:space="preserve"> анализа литературного произведения анализом произведений других видов искусства. Целью использования  романсов  и а капеллы разных авторов, написанных на данное лирическое произведение, является  определение наиболее удачного музыкального произведения, с точки зрения полноты воплощения поэтического смысла. Таким образом, всю свою деятельность в данном направлении необходимо подчинить интересам литературы.  Кроме этого,  привлечение классической музыки способствует ликвидации невежества и бескультурья школьников, подвигая нас к главной цели- воспитанию гармонически-развитой личности.</w:t>
      </w:r>
    </w:p>
    <w:p w:rsidR="008A12E7" w:rsidRPr="008A12E7" w:rsidRDefault="008A12E7" w:rsidP="008A12E7">
      <w:pPr>
        <w:spacing w:after="0" w:line="0" w:lineRule="atLeast"/>
        <w:ind w:left="360" w:firstLine="34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12E7">
        <w:rPr>
          <w:rFonts w:ascii="Times New Roman" w:hAnsi="Times New Roman" w:cs="Times New Roman"/>
          <w:sz w:val="24"/>
          <w:szCs w:val="24"/>
        </w:rPr>
        <w:t xml:space="preserve"> На таких уроках у учащихся вырабатываются сложные умения сопоставления, анализа и синтеза. Эти формы работы позволяют преодолеть возможное читательское равнодушие учеников</w:t>
      </w:r>
      <w:r w:rsidR="0090029D">
        <w:rPr>
          <w:rFonts w:ascii="Times New Roman" w:hAnsi="Times New Roman" w:cs="Times New Roman"/>
          <w:sz w:val="24"/>
          <w:szCs w:val="24"/>
        </w:rPr>
        <w:t>.</w:t>
      </w:r>
    </w:p>
    <w:p w:rsidR="00856622" w:rsidRDefault="00856622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416520" w:rsidRDefault="00416520" w:rsidP="00015CBA">
      <w:pPr>
        <w:pStyle w:val="text"/>
        <w:ind w:left="375" w:firstLine="0"/>
        <w:jc w:val="center"/>
        <w:rPr>
          <w:b/>
          <w:color w:val="000050"/>
        </w:rPr>
      </w:pPr>
    </w:p>
    <w:p w:rsidR="00015CBA" w:rsidRDefault="00015CBA" w:rsidP="00015CBA">
      <w:pPr>
        <w:pStyle w:val="text"/>
        <w:ind w:left="375" w:firstLine="0"/>
        <w:jc w:val="center"/>
        <w:rPr>
          <w:b/>
          <w:color w:val="000050"/>
        </w:rPr>
      </w:pPr>
      <w:r w:rsidRPr="00015CBA">
        <w:rPr>
          <w:b/>
          <w:color w:val="000050"/>
        </w:rPr>
        <w:lastRenderedPageBreak/>
        <w:t>Приблизительный доклад  «Лермонтов в музыке»</w:t>
      </w:r>
      <w:r>
        <w:rPr>
          <w:b/>
          <w:color w:val="000050"/>
        </w:rPr>
        <w:t xml:space="preserve"> </w:t>
      </w:r>
    </w:p>
    <w:p w:rsidR="00015CBA" w:rsidRPr="00015CBA" w:rsidRDefault="00320E88" w:rsidP="00015CBA">
      <w:pPr>
        <w:pStyle w:val="tit3"/>
        <w:rPr>
          <w:b w:val="0"/>
          <w:color w:val="000050"/>
        </w:rPr>
      </w:pPr>
      <w:hyperlink r:id="rId6" w:history="1">
        <w:r w:rsidR="00015CBA" w:rsidRPr="00EC1B89">
          <w:rPr>
            <w:rStyle w:val="a7"/>
          </w:rPr>
          <w:t>http://feb-web.ru/feb/lermont/biblio/lvm/lvm-001-.htm</w:t>
        </w:r>
      </w:hyperlink>
      <w:r w:rsidR="00015CBA">
        <w:rPr>
          <w:b w:val="0"/>
          <w:color w:val="000050"/>
        </w:rPr>
        <w:t xml:space="preserve"> Справочник «Лермонтов в музыке</w:t>
      </w:r>
      <w:r w:rsidR="00015CBA" w:rsidRPr="00015CBA">
        <w:rPr>
          <w:b w:val="0"/>
          <w:color w:val="000050"/>
        </w:rPr>
        <w:t>» Л. И. МОРОЗОВА, Б. М. РОЗЕНФЕЛЬД 1983</w:t>
      </w:r>
    </w:p>
    <w:p w:rsidR="00015CBA" w:rsidRPr="00015CBA" w:rsidRDefault="00015CBA" w:rsidP="00015CBA">
      <w:pPr>
        <w:pStyle w:val="text"/>
        <w:ind w:left="375" w:firstLine="0"/>
        <w:jc w:val="center"/>
        <w:rPr>
          <w:b/>
          <w:color w:val="000050"/>
        </w:rPr>
      </w:pP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Вопрос о месте музыки в жизни и творчестве Лермонтова, о его музыкальной одаренности (игра на скрипке и фортепиано), о его любви к русской песне, о постоянных музыкальных ассоциациях в его поэзии довольно подробно освещен в специальной </w:t>
      </w:r>
      <w:proofErr w:type="gramStart"/>
      <w:r>
        <w:rPr>
          <w:color w:val="000050"/>
        </w:rPr>
        <w:t>литературе</w:t>
      </w:r>
      <w:proofErr w:type="gramEnd"/>
      <w:r>
        <w:rPr>
          <w:color w:val="000050"/>
        </w:rPr>
        <w:t xml:space="preserve">  Несомненно, Лермонтов — один из самых «музыкальных» русских писателей. С первых шагов короткой и тревожной жизни поэта музыкальные образы и впечатления прочно овладели его сознанием. Об этом есть немало свидетельств и в его творениях, и в дневниковых записях. В одной из них 16-летний Лермонтов вспоминает мелодию песни, которую он слышал от матери, умершей, когда ему было около трех лет: «</w:t>
      </w:r>
      <w:r>
        <w:rPr>
          <w:rStyle w:val="a8"/>
          <w:color w:val="000050"/>
        </w:rPr>
        <w:t>...</w:t>
      </w:r>
      <w:r>
        <w:rPr>
          <w:color w:val="000050"/>
        </w:rPr>
        <w:t xml:space="preserve">то была песня, от которой я плакал: ее не могу теперь вспомнить, но уверен, что если б услыхал ее, она бы произвела прежнее действие». «Песню матери моей» поэт не раз вспоминал в своих стихах. В литературе высказывалось предположение, что у мальчика был абсолютный слух. Его развитию, несомненно, способствовала Мария Михайловна, хорошо певшая, любившая музицировать </w:t>
      </w: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В те же ранние годы, проведенные в деревне, в Тарханах близ Пензы, пробудилась любовь юного Лермонтова к народным песням, а также сказкам и преданиям, услышанным от местных крестьян; позднее — на Кавказе. </w:t>
      </w: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После переезда </w:t>
      </w:r>
      <w:proofErr w:type="gramStart"/>
      <w:r>
        <w:rPr>
          <w:color w:val="000050"/>
        </w:rPr>
        <w:t>из</w:t>
      </w:r>
      <w:proofErr w:type="gramEnd"/>
      <w:r>
        <w:rPr>
          <w:color w:val="000050"/>
        </w:rPr>
        <w:t xml:space="preserve"> Тархан в Москву (1828) Лермонтов поступил в университетский Благородный пансион. В это время он начал писать стихи и продолжал занятия музыкой, начатые еще в доме бабушки Е. А. Арсеньевой. В пансионе много внимания уделялось музыке. Лермонтов учился не только на фортепиано, но и — особенно успешно — на скрипке   Успехи Лермонтова-скрипача были столь несомненны, что на одном из переходных экзаменов, когда начались «испытания в искусствах», он выступил на вечере  и сыграл довольно сложную пьесу — </w:t>
      </w:r>
      <w:proofErr w:type="spellStart"/>
      <w:r>
        <w:rPr>
          <w:color w:val="000050"/>
        </w:rPr>
        <w:t>Allegro</w:t>
      </w:r>
      <w:proofErr w:type="spellEnd"/>
      <w:r>
        <w:rPr>
          <w:color w:val="000050"/>
        </w:rPr>
        <w:t xml:space="preserve"> из скрипичного концерта Людвига </w:t>
      </w:r>
      <w:proofErr w:type="spellStart"/>
      <w:r>
        <w:rPr>
          <w:color w:val="000050"/>
        </w:rPr>
        <w:t>Маурера</w:t>
      </w:r>
      <w:proofErr w:type="spellEnd"/>
      <w:r>
        <w:rPr>
          <w:color w:val="000050"/>
        </w:rPr>
        <w:t xml:space="preserve">.  </w:t>
      </w: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  В годы московской жизни Лермонтов был усердным посетителем не только концертов, но и оперных спектаклей.   Известно, что Лермонтов, будучи студентом, познакомился с гитаристом М. Т. </w:t>
      </w:r>
      <w:proofErr w:type="spellStart"/>
      <w:r>
        <w:rPr>
          <w:color w:val="000050"/>
        </w:rPr>
        <w:t>Высотским</w:t>
      </w:r>
      <w:proofErr w:type="spellEnd"/>
      <w:r>
        <w:rPr>
          <w:color w:val="000050"/>
        </w:rPr>
        <w:t xml:space="preserve">, знаменитым виртуозом; бывал у него, собирался даже учиться на гитаре. Его игрой навеяно одно из ранних </w:t>
      </w:r>
      <w:proofErr w:type="spellStart"/>
      <w:r>
        <w:rPr>
          <w:color w:val="000050"/>
        </w:rPr>
        <w:t>лермонтовских</w:t>
      </w:r>
      <w:proofErr w:type="spellEnd"/>
      <w:r>
        <w:rPr>
          <w:color w:val="000050"/>
        </w:rPr>
        <w:t xml:space="preserve"> стихотворений «Звуки» (1830), показывающее, как свободно звуковые впечатления претворялись у юного Лермонтова в поэтические образы: </w:t>
      </w:r>
    </w:p>
    <w:p w:rsidR="00015CBA" w:rsidRDefault="00015CBA" w:rsidP="00015CBA">
      <w:pPr>
        <w:pStyle w:val="strofa"/>
        <w:rPr>
          <w:color w:val="000050"/>
        </w:rPr>
      </w:pPr>
      <w:r>
        <w:rPr>
          <w:color w:val="000050"/>
        </w:rPr>
        <w:t>Что за звуки! Неподвижен, внемлю</w:t>
      </w:r>
      <w:r>
        <w:rPr>
          <w:color w:val="000050"/>
        </w:rPr>
        <w:br/>
        <w:t>Сладким звукам я;</w:t>
      </w:r>
      <w:r>
        <w:rPr>
          <w:color w:val="000050"/>
        </w:rPr>
        <w:br/>
        <w:t>Забываю вечность, небо, землю,</w:t>
      </w:r>
      <w:r>
        <w:rPr>
          <w:color w:val="000050"/>
        </w:rPr>
        <w:br/>
        <w:t xml:space="preserve">Самого себя. </w:t>
      </w:r>
    </w:p>
    <w:p w:rsidR="00015CBA" w:rsidRDefault="00015CBA" w:rsidP="00015CBA">
      <w:pPr>
        <w:pStyle w:val="strofa"/>
        <w:rPr>
          <w:color w:val="000050"/>
        </w:rPr>
      </w:pPr>
      <w:r>
        <w:rPr>
          <w:color w:val="000050"/>
        </w:rPr>
        <w:t xml:space="preserve"> </w:t>
      </w: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Московские музыкальные увлечения вскоре прервались — Лермонтов, оставив университет, переехал в Петербург (1832). Военная муштра в юнкерской школе, где он провел четыре года, оставляла мало времени для духовной жизни. Однако и тогда ему удавалось писать стихи и прозу, порой музицировать и даже следить за новыми оперными спектаклями, появлявшимися на русской сцене.  </w:t>
      </w:r>
    </w:p>
    <w:p w:rsidR="00015CBA" w:rsidRDefault="00015CBA" w:rsidP="00015CBA">
      <w:pPr>
        <w:pStyle w:val="a3"/>
        <w:spacing w:after="0"/>
        <w:jc w:val="both"/>
        <w:rPr>
          <w:color w:val="000050"/>
        </w:rPr>
      </w:pPr>
      <w:r>
        <w:rPr>
          <w:rStyle w:val="page"/>
        </w:rPr>
        <w:t>8</w:t>
      </w:r>
      <w:r>
        <w:rPr>
          <w:color w:val="000050"/>
        </w:rPr>
        <w:t xml:space="preserve"> </w:t>
      </w:r>
    </w:p>
    <w:p w:rsidR="00015CBA" w:rsidRDefault="00015CBA" w:rsidP="00015CBA">
      <w:pPr>
        <w:pStyle w:val="text0"/>
        <w:rPr>
          <w:color w:val="000050"/>
        </w:rPr>
      </w:pPr>
      <w:r>
        <w:rPr>
          <w:color w:val="000050"/>
        </w:rPr>
        <w:t xml:space="preserve">  Тяжелые испытания, выпавшие на долю поэта в последние годы жизни, положили конец его музыкальным занятиям. Но и в это время не угас его интерес к музыке. Во время ссылки за стихи на смерть Пушкина (1837), а также в период второй ссылки на Кавказ поэт, проехавший многие сотни верст по российским дорогам, принимавший участие в военных действиях, постоянно прислушивался к народно-песенному творчеству. Он знакомился с местными музыкальными инструментами, впитывал звуки песен, пленявших его и словами, и мелодией. </w:t>
      </w:r>
      <w:proofErr w:type="gramStart"/>
      <w:r>
        <w:rPr>
          <w:color w:val="000050"/>
        </w:rPr>
        <w:t>Так, в «Тамани» приводится «от слова до слова» песня, которую поет «ундина» («Как по вольной волюшке</w:t>
      </w:r>
      <w:r>
        <w:rPr>
          <w:rStyle w:val="a8"/>
          <w:color w:val="000050"/>
        </w:rPr>
        <w:t>...</w:t>
      </w:r>
      <w:r>
        <w:rPr>
          <w:color w:val="000050"/>
        </w:rPr>
        <w:t>»), и тут же дается краткое описание мелодии: «</w:t>
      </w:r>
      <w:r>
        <w:rPr>
          <w:rStyle w:val="a8"/>
          <w:color w:val="000050"/>
        </w:rPr>
        <w:t>...</w:t>
      </w:r>
      <w:r>
        <w:rPr>
          <w:color w:val="000050"/>
        </w:rPr>
        <w:t xml:space="preserve">напев странный, то протяжный и печальный, то быстрый и живой». </w:t>
      </w:r>
      <w:proofErr w:type="gramEnd"/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lastRenderedPageBreak/>
        <w:t xml:space="preserve">Есть множество других примеров, показывающих, что </w:t>
      </w:r>
      <w:proofErr w:type="spellStart"/>
      <w:r>
        <w:rPr>
          <w:color w:val="000050"/>
        </w:rPr>
        <w:t>лермонтовские</w:t>
      </w:r>
      <w:proofErr w:type="spellEnd"/>
      <w:r>
        <w:rPr>
          <w:color w:val="000050"/>
        </w:rPr>
        <w:t xml:space="preserve"> стихи и проза разных лет буквально насыщены музыкальными, особенно песенными темами и образами. </w:t>
      </w:r>
      <w:proofErr w:type="gramStart"/>
      <w:r>
        <w:rPr>
          <w:color w:val="000050"/>
        </w:rPr>
        <w:t>Среди них и «балалайки звук народный» (в одном из ранних стихотворений); и драматический романс Нины в «Маскараде»; и героическая песня Селима в «</w:t>
      </w:r>
      <w:proofErr w:type="spellStart"/>
      <w:r>
        <w:rPr>
          <w:color w:val="000050"/>
        </w:rPr>
        <w:t>Измаил-Бее</w:t>
      </w:r>
      <w:proofErr w:type="spellEnd"/>
      <w:r>
        <w:rPr>
          <w:color w:val="000050"/>
        </w:rPr>
        <w:t>»; и пляска Тамары («Демон») под звуки зурны и бубна,   и обилие песен, богатство звуков природы в поэме «Мцыри»; и старинный песенный лад «Песни про царя Ивана Васильевича</w:t>
      </w:r>
      <w:r>
        <w:rPr>
          <w:rStyle w:val="a8"/>
          <w:color w:val="000050"/>
        </w:rPr>
        <w:t>...</w:t>
      </w:r>
      <w:r>
        <w:rPr>
          <w:color w:val="000050"/>
        </w:rPr>
        <w:t xml:space="preserve">», которую певцы поют под гусли: </w:t>
      </w:r>
      <w:proofErr w:type="gramEnd"/>
    </w:p>
    <w:p w:rsidR="00015CBA" w:rsidRDefault="00015CBA" w:rsidP="00015CBA">
      <w:pPr>
        <w:pStyle w:val="strofa"/>
        <w:rPr>
          <w:color w:val="000050"/>
        </w:rPr>
      </w:pPr>
      <w:r>
        <w:rPr>
          <w:color w:val="000050"/>
        </w:rPr>
        <w:t>Мы сложили ее на старинный лад,</w:t>
      </w:r>
      <w:r>
        <w:rPr>
          <w:color w:val="000050"/>
        </w:rPr>
        <w:br/>
        <w:t>Мы певали ее под гуслярный звон</w:t>
      </w:r>
      <w:r>
        <w:rPr>
          <w:rStyle w:val="a8"/>
          <w:color w:val="000050"/>
        </w:rPr>
        <w:t>...</w:t>
      </w:r>
      <w:r>
        <w:rPr>
          <w:color w:val="000050"/>
        </w:rPr>
        <w:t xml:space="preserve"> </w:t>
      </w:r>
    </w:p>
    <w:p w:rsidR="00015CBA" w:rsidRDefault="00015CBA" w:rsidP="00015CBA">
      <w:pPr>
        <w:pStyle w:val="a3"/>
        <w:spacing w:after="0"/>
        <w:jc w:val="both"/>
        <w:rPr>
          <w:color w:val="000050"/>
        </w:rPr>
      </w:pPr>
      <w:r>
        <w:rPr>
          <w:rStyle w:val="page"/>
        </w:rPr>
        <w:t>9</w:t>
      </w:r>
      <w:r>
        <w:rPr>
          <w:color w:val="000050"/>
        </w:rPr>
        <w:t xml:space="preserve"> </w:t>
      </w: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Во всем этом, несомненно, нашел выражение особый, еще музыкальный склад мышления Лермонтова, его удивительная способность воспринимать мир через звуки и краски (красочность, изобразительная сила </w:t>
      </w:r>
      <w:proofErr w:type="spellStart"/>
      <w:r>
        <w:rPr>
          <w:color w:val="000050"/>
        </w:rPr>
        <w:t>лермонтовских</w:t>
      </w:r>
      <w:proofErr w:type="spellEnd"/>
      <w:r>
        <w:rPr>
          <w:color w:val="000050"/>
        </w:rPr>
        <w:t xml:space="preserve"> стихов связана с его талантом художника-рисовальщика). В одном из писем (23 декабря 1834 года) поэт сам указал на ту роль, какую играют звуки в его мировосприятии: «</w:t>
      </w:r>
      <w:r>
        <w:rPr>
          <w:rStyle w:val="a8"/>
          <w:color w:val="000050"/>
        </w:rPr>
        <w:t>...</w:t>
      </w:r>
      <w:r>
        <w:rPr>
          <w:color w:val="000050"/>
        </w:rPr>
        <w:t xml:space="preserve">мне благотворны были бы самые звуки ваших слов. Право, следовало бы в письмах ставить ноты над словами», — так писал он М. А. Лопухиной.  </w:t>
      </w: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  </w:t>
      </w:r>
    </w:p>
    <w:p w:rsidR="00015CBA" w:rsidRDefault="00015CBA" w:rsidP="00015CBA">
      <w:pPr>
        <w:pStyle w:val="text"/>
        <w:rPr>
          <w:color w:val="000050"/>
        </w:rPr>
      </w:pPr>
      <w:r>
        <w:rPr>
          <w:color w:val="000050"/>
        </w:rPr>
        <w:t xml:space="preserve">Не удивительно, что при таком широком круге музыкальных интересов, при таком богатстве впечатлений </w:t>
      </w:r>
      <w:proofErr w:type="spellStart"/>
      <w:r>
        <w:rPr>
          <w:color w:val="000050"/>
        </w:rPr>
        <w:t>лермонтовские</w:t>
      </w:r>
      <w:proofErr w:type="spellEnd"/>
      <w:r>
        <w:rPr>
          <w:color w:val="000050"/>
        </w:rPr>
        <w:t xml:space="preserve"> произведения насыщены музыкальными образами, ассоциациями, примерами постоянного внимания автора к музыке. </w:t>
      </w:r>
    </w:p>
    <w:p w:rsidR="00015CBA" w:rsidRDefault="00015CBA" w:rsidP="00015CBA"/>
    <w:p w:rsidR="00015CBA" w:rsidRPr="00273A7F" w:rsidRDefault="00015CBA">
      <w:pPr>
        <w:rPr>
          <w:rFonts w:ascii="Times New Roman" w:hAnsi="Times New Roman" w:cs="Times New Roman"/>
          <w:sz w:val="24"/>
          <w:szCs w:val="24"/>
        </w:rPr>
      </w:pPr>
    </w:p>
    <w:sectPr w:rsidR="00015CBA" w:rsidRPr="00273A7F" w:rsidSect="004B7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DB"/>
    <w:multiLevelType w:val="multilevel"/>
    <w:tmpl w:val="2C3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A5EAF"/>
    <w:multiLevelType w:val="multilevel"/>
    <w:tmpl w:val="4700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D7AB5"/>
    <w:multiLevelType w:val="multilevel"/>
    <w:tmpl w:val="A606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94828"/>
    <w:multiLevelType w:val="multilevel"/>
    <w:tmpl w:val="CEEC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112F2"/>
    <w:multiLevelType w:val="multilevel"/>
    <w:tmpl w:val="2766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601BA"/>
    <w:multiLevelType w:val="multilevel"/>
    <w:tmpl w:val="E07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246F5"/>
    <w:multiLevelType w:val="multilevel"/>
    <w:tmpl w:val="B68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161C2"/>
    <w:multiLevelType w:val="multilevel"/>
    <w:tmpl w:val="23AA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90BC3"/>
    <w:multiLevelType w:val="multilevel"/>
    <w:tmpl w:val="F8E4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F0A63"/>
    <w:multiLevelType w:val="hybridMultilevel"/>
    <w:tmpl w:val="A45AA7EA"/>
    <w:lvl w:ilvl="0" w:tplc="097AE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97886"/>
    <w:multiLevelType w:val="multilevel"/>
    <w:tmpl w:val="F30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038FF"/>
    <w:multiLevelType w:val="multilevel"/>
    <w:tmpl w:val="AE2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35CDE"/>
    <w:multiLevelType w:val="multilevel"/>
    <w:tmpl w:val="D048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34C0F"/>
    <w:multiLevelType w:val="multilevel"/>
    <w:tmpl w:val="608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847435"/>
    <w:multiLevelType w:val="multilevel"/>
    <w:tmpl w:val="B3F6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27023"/>
    <w:multiLevelType w:val="multilevel"/>
    <w:tmpl w:val="587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26F3B"/>
    <w:multiLevelType w:val="multilevel"/>
    <w:tmpl w:val="D1BC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310EC"/>
    <w:multiLevelType w:val="multilevel"/>
    <w:tmpl w:val="A500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8726E8"/>
    <w:multiLevelType w:val="multilevel"/>
    <w:tmpl w:val="89A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537A7"/>
    <w:multiLevelType w:val="multilevel"/>
    <w:tmpl w:val="A670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91447"/>
    <w:multiLevelType w:val="multilevel"/>
    <w:tmpl w:val="3D4C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542A1A"/>
    <w:multiLevelType w:val="multilevel"/>
    <w:tmpl w:val="BFE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C4058"/>
    <w:multiLevelType w:val="multilevel"/>
    <w:tmpl w:val="600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D74A0"/>
    <w:multiLevelType w:val="multilevel"/>
    <w:tmpl w:val="C5E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13BEE"/>
    <w:multiLevelType w:val="multilevel"/>
    <w:tmpl w:val="9176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12736"/>
    <w:multiLevelType w:val="multilevel"/>
    <w:tmpl w:val="F77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E078F6"/>
    <w:multiLevelType w:val="multilevel"/>
    <w:tmpl w:val="79A8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C00C0"/>
    <w:multiLevelType w:val="multilevel"/>
    <w:tmpl w:val="E48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56EFE"/>
    <w:multiLevelType w:val="multilevel"/>
    <w:tmpl w:val="C9A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FB01F3"/>
    <w:multiLevelType w:val="multilevel"/>
    <w:tmpl w:val="DC1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5"/>
  </w:num>
  <w:num w:numId="5">
    <w:abstractNumId w:val="6"/>
  </w:num>
  <w:num w:numId="6">
    <w:abstractNumId w:val="19"/>
  </w:num>
  <w:num w:numId="7">
    <w:abstractNumId w:val="23"/>
  </w:num>
  <w:num w:numId="8">
    <w:abstractNumId w:val="4"/>
  </w:num>
  <w:num w:numId="9">
    <w:abstractNumId w:val="17"/>
  </w:num>
  <w:num w:numId="10">
    <w:abstractNumId w:val="22"/>
  </w:num>
  <w:num w:numId="11">
    <w:abstractNumId w:val="10"/>
  </w:num>
  <w:num w:numId="12">
    <w:abstractNumId w:val="12"/>
  </w:num>
  <w:num w:numId="13">
    <w:abstractNumId w:val="16"/>
  </w:num>
  <w:num w:numId="14">
    <w:abstractNumId w:val="29"/>
  </w:num>
  <w:num w:numId="15">
    <w:abstractNumId w:val="26"/>
  </w:num>
  <w:num w:numId="16">
    <w:abstractNumId w:val="20"/>
  </w:num>
  <w:num w:numId="17">
    <w:abstractNumId w:val="28"/>
  </w:num>
  <w:num w:numId="18">
    <w:abstractNumId w:val="21"/>
  </w:num>
  <w:num w:numId="19">
    <w:abstractNumId w:val="15"/>
  </w:num>
  <w:num w:numId="20">
    <w:abstractNumId w:val="5"/>
  </w:num>
  <w:num w:numId="21">
    <w:abstractNumId w:val="3"/>
  </w:num>
  <w:num w:numId="22">
    <w:abstractNumId w:val="0"/>
  </w:num>
  <w:num w:numId="23">
    <w:abstractNumId w:val="11"/>
  </w:num>
  <w:num w:numId="24">
    <w:abstractNumId w:val="18"/>
  </w:num>
  <w:num w:numId="25">
    <w:abstractNumId w:val="7"/>
  </w:num>
  <w:num w:numId="26">
    <w:abstractNumId w:val="1"/>
  </w:num>
  <w:num w:numId="27">
    <w:abstractNumId w:val="8"/>
  </w:num>
  <w:num w:numId="28">
    <w:abstractNumId w:val="27"/>
  </w:num>
  <w:num w:numId="29">
    <w:abstractNumId w:val="1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B3F"/>
    <w:rsid w:val="00005D2E"/>
    <w:rsid w:val="00010B3F"/>
    <w:rsid w:val="00015CBA"/>
    <w:rsid w:val="00034CF7"/>
    <w:rsid w:val="000765E5"/>
    <w:rsid w:val="000B2CA6"/>
    <w:rsid w:val="000B6ECD"/>
    <w:rsid w:val="000C196B"/>
    <w:rsid w:val="00112F4B"/>
    <w:rsid w:val="00126EF1"/>
    <w:rsid w:val="001334E7"/>
    <w:rsid w:val="001959B6"/>
    <w:rsid w:val="001A23EA"/>
    <w:rsid w:val="001F11EA"/>
    <w:rsid w:val="002017F4"/>
    <w:rsid w:val="0021037A"/>
    <w:rsid w:val="00230AD3"/>
    <w:rsid w:val="00240E53"/>
    <w:rsid w:val="00273A7F"/>
    <w:rsid w:val="002831AE"/>
    <w:rsid w:val="00292EE8"/>
    <w:rsid w:val="003169BD"/>
    <w:rsid w:val="00320E88"/>
    <w:rsid w:val="00336FFD"/>
    <w:rsid w:val="00356D0C"/>
    <w:rsid w:val="003704F2"/>
    <w:rsid w:val="00416520"/>
    <w:rsid w:val="00426B00"/>
    <w:rsid w:val="004457FF"/>
    <w:rsid w:val="00460A4F"/>
    <w:rsid w:val="00476DC9"/>
    <w:rsid w:val="004B756F"/>
    <w:rsid w:val="004E16C8"/>
    <w:rsid w:val="00515248"/>
    <w:rsid w:val="00522A70"/>
    <w:rsid w:val="00543F76"/>
    <w:rsid w:val="005514AF"/>
    <w:rsid w:val="005628F2"/>
    <w:rsid w:val="0056295D"/>
    <w:rsid w:val="00640D32"/>
    <w:rsid w:val="006A71D5"/>
    <w:rsid w:val="006C4B31"/>
    <w:rsid w:val="00755B5D"/>
    <w:rsid w:val="007715F0"/>
    <w:rsid w:val="007A5363"/>
    <w:rsid w:val="007D4456"/>
    <w:rsid w:val="007D6CA2"/>
    <w:rsid w:val="00853876"/>
    <w:rsid w:val="00856622"/>
    <w:rsid w:val="00877455"/>
    <w:rsid w:val="008A12E7"/>
    <w:rsid w:val="0090029D"/>
    <w:rsid w:val="009003A2"/>
    <w:rsid w:val="009212A1"/>
    <w:rsid w:val="009217C4"/>
    <w:rsid w:val="00987B4A"/>
    <w:rsid w:val="009E6BFC"/>
    <w:rsid w:val="00A01B55"/>
    <w:rsid w:val="00A03F1E"/>
    <w:rsid w:val="00A07C56"/>
    <w:rsid w:val="00A2410F"/>
    <w:rsid w:val="00A602FF"/>
    <w:rsid w:val="00A753B2"/>
    <w:rsid w:val="00AB2465"/>
    <w:rsid w:val="00B46979"/>
    <w:rsid w:val="00B50F7B"/>
    <w:rsid w:val="00B53004"/>
    <w:rsid w:val="00B53279"/>
    <w:rsid w:val="00B63F48"/>
    <w:rsid w:val="00BD66F4"/>
    <w:rsid w:val="00C20815"/>
    <w:rsid w:val="00C24BE1"/>
    <w:rsid w:val="00C4712B"/>
    <w:rsid w:val="00C56B39"/>
    <w:rsid w:val="00CE4886"/>
    <w:rsid w:val="00CF552D"/>
    <w:rsid w:val="00CF6759"/>
    <w:rsid w:val="00D94D41"/>
    <w:rsid w:val="00DB4CCB"/>
    <w:rsid w:val="00DC233E"/>
    <w:rsid w:val="00DC5A28"/>
    <w:rsid w:val="00DD24FC"/>
    <w:rsid w:val="00E36C16"/>
    <w:rsid w:val="00E82EFD"/>
    <w:rsid w:val="00E832EF"/>
    <w:rsid w:val="00E93130"/>
    <w:rsid w:val="00F03513"/>
    <w:rsid w:val="00F10FA3"/>
    <w:rsid w:val="00F230C7"/>
    <w:rsid w:val="00F7169B"/>
    <w:rsid w:val="00FA76E7"/>
    <w:rsid w:val="00FE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FD"/>
  </w:style>
  <w:style w:type="paragraph" w:styleId="1">
    <w:name w:val="heading 1"/>
    <w:basedOn w:val="a"/>
    <w:link w:val="10"/>
    <w:uiPriority w:val="9"/>
    <w:qFormat/>
    <w:rsid w:val="00010B3F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B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B3F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4">
    <w:name w:val="Strong"/>
    <w:basedOn w:val="a0"/>
    <w:uiPriority w:val="22"/>
    <w:qFormat/>
    <w:rsid w:val="00010B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7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6759"/>
    <w:rPr>
      <w:strike w:val="0"/>
      <w:dstrike w:val="0"/>
      <w:color w:val="008738"/>
      <w:u w:val="none"/>
      <w:effect w:val="none"/>
    </w:rPr>
  </w:style>
  <w:style w:type="character" w:styleId="a8">
    <w:name w:val="Emphasis"/>
    <w:basedOn w:val="a0"/>
    <w:uiPriority w:val="20"/>
    <w:qFormat/>
    <w:rsid w:val="00CF6759"/>
    <w:rPr>
      <w:i/>
      <w:iCs/>
    </w:rPr>
  </w:style>
  <w:style w:type="paragraph" w:customStyle="1" w:styleId="text">
    <w:name w:val="text"/>
    <w:basedOn w:val="a"/>
    <w:rsid w:val="00005D2E"/>
    <w:pPr>
      <w:spacing w:before="48" w:after="48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514AF"/>
    <w:pPr>
      <w:ind w:left="720"/>
      <w:contextualSpacing/>
    </w:pPr>
  </w:style>
  <w:style w:type="paragraph" w:customStyle="1" w:styleId="strofa">
    <w:name w:val="strofa"/>
    <w:basedOn w:val="a"/>
    <w:rsid w:val="00015CBA"/>
    <w:pPr>
      <w:spacing w:before="240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0">
    <w:name w:val="text0"/>
    <w:basedOn w:val="a"/>
    <w:rsid w:val="00015CBA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">
    <w:name w:val="page"/>
    <w:basedOn w:val="a0"/>
    <w:rsid w:val="00015CBA"/>
    <w:rPr>
      <w:i/>
      <w:iCs/>
      <w:color w:val="00008B"/>
      <w:sz w:val="19"/>
      <w:szCs w:val="19"/>
      <w:bdr w:val="single" w:sz="6" w:space="0" w:color="C1C1C1" w:frame="1"/>
    </w:rPr>
  </w:style>
  <w:style w:type="paragraph" w:customStyle="1" w:styleId="tit3">
    <w:name w:val="tit3"/>
    <w:basedOn w:val="a"/>
    <w:rsid w:val="00015CBA"/>
    <w:pPr>
      <w:spacing w:before="360" w:after="48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rgrph">
    <w:name w:val="prgrph"/>
    <w:basedOn w:val="a"/>
    <w:rsid w:val="00B530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2233"/>
      <w:sz w:val="24"/>
      <w:szCs w:val="24"/>
      <w:lang w:eastAsia="ru-RU"/>
    </w:rPr>
  </w:style>
  <w:style w:type="paragraph" w:customStyle="1" w:styleId="current">
    <w:name w:val="current"/>
    <w:basedOn w:val="a"/>
    <w:rsid w:val="00B53004"/>
    <w:pPr>
      <w:spacing w:before="100" w:beforeAutospacing="1" w:after="100" w:afterAutospacing="1" w:line="240" w:lineRule="auto"/>
      <w:ind w:left="1224"/>
    </w:pPr>
    <w:rPr>
      <w:rFonts w:ascii="Verdana" w:eastAsia="Times New Roman" w:hAnsi="Verdana" w:cs="Times New Roman"/>
      <w:color w:val="483D8B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52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603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18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34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84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6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28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176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91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6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01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b-web.ru/feb/lermont/biblio/lvm/lvm-001-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279D-8205-4CFB-8F75-81280CDC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2015-09-29T11:27:00Z</cp:lastPrinted>
  <dcterms:created xsi:type="dcterms:W3CDTF">2015-09-29T11:38:00Z</dcterms:created>
  <dcterms:modified xsi:type="dcterms:W3CDTF">2015-09-29T11:38:00Z</dcterms:modified>
</cp:coreProperties>
</file>