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6" w:rsidRDefault="001B3278" w:rsidP="001B327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русского языка и литературы Можайского муниципального района</w:t>
      </w:r>
    </w:p>
    <w:p w:rsidR="001B3278" w:rsidRDefault="001B3278" w:rsidP="001B3278">
      <w:pPr>
        <w:jc w:val="center"/>
        <w:rPr>
          <w:sz w:val="28"/>
          <w:szCs w:val="28"/>
        </w:rPr>
      </w:pPr>
    </w:p>
    <w:p w:rsidR="007C4A76" w:rsidRDefault="007C4A76" w:rsidP="007C4A76">
      <w:pPr>
        <w:jc w:val="center"/>
        <w:rPr>
          <w:sz w:val="28"/>
          <w:szCs w:val="28"/>
        </w:rPr>
      </w:pPr>
    </w:p>
    <w:p w:rsidR="007C4A76" w:rsidRDefault="001B3278" w:rsidP="001B327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СЕМИНАР</w:t>
      </w:r>
    </w:p>
    <w:p w:rsidR="001B3278" w:rsidRDefault="001B3278" w:rsidP="001B327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 учителя как требование современных нормативных документов в образовании.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Pr="00751001" w:rsidRDefault="001B3278" w:rsidP="007C4A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Открытый у</w:t>
      </w:r>
      <w:r w:rsidR="007C4A76" w:rsidRPr="00751001">
        <w:rPr>
          <w:sz w:val="40"/>
          <w:szCs w:val="40"/>
        </w:rPr>
        <w:t>рок</w:t>
      </w:r>
      <w:r>
        <w:rPr>
          <w:sz w:val="40"/>
          <w:szCs w:val="40"/>
        </w:rPr>
        <w:t>- исследование</w:t>
      </w:r>
      <w:r w:rsidR="007C4A76" w:rsidRPr="00751001">
        <w:rPr>
          <w:sz w:val="40"/>
          <w:szCs w:val="40"/>
        </w:rPr>
        <w:t xml:space="preserve">  по литературе в 6 классе.</w:t>
      </w:r>
    </w:p>
    <w:p w:rsidR="007C4A76" w:rsidRDefault="007C4A76" w:rsidP="007C4A76">
      <w:pPr>
        <w:rPr>
          <w:sz w:val="28"/>
          <w:szCs w:val="28"/>
        </w:rPr>
      </w:pPr>
    </w:p>
    <w:p w:rsidR="007C4A76" w:rsidRPr="006F0A24" w:rsidRDefault="007C4A76" w:rsidP="007C4A76">
      <w:pPr>
        <w:jc w:val="center"/>
        <w:rPr>
          <w:b/>
          <w:sz w:val="40"/>
          <w:szCs w:val="40"/>
        </w:rPr>
      </w:pPr>
      <w:r w:rsidRPr="006F0A24">
        <w:rPr>
          <w:b/>
          <w:sz w:val="40"/>
          <w:szCs w:val="40"/>
        </w:rPr>
        <w:t xml:space="preserve">Уроки доброты и нравственности в  рассказе В. П. Астафьева «Конь с </w:t>
      </w:r>
      <w:proofErr w:type="spellStart"/>
      <w:r w:rsidRPr="006F0A24">
        <w:rPr>
          <w:b/>
          <w:sz w:val="40"/>
          <w:szCs w:val="40"/>
        </w:rPr>
        <w:t>розовой</w:t>
      </w:r>
      <w:proofErr w:type="spellEnd"/>
      <w:r w:rsidRPr="006F0A24">
        <w:rPr>
          <w:b/>
          <w:sz w:val="40"/>
          <w:szCs w:val="40"/>
        </w:rPr>
        <w:t xml:space="preserve"> гривой».</w:t>
      </w:r>
    </w:p>
    <w:p w:rsidR="007C4A76" w:rsidRPr="006F0A24" w:rsidRDefault="007C4A76" w:rsidP="007C4A76">
      <w:pPr>
        <w:rPr>
          <w:b/>
          <w:sz w:val="40"/>
          <w:szCs w:val="40"/>
        </w:rPr>
      </w:pPr>
    </w:p>
    <w:p w:rsidR="007C4A76" w:rsidRPr="006F0A24" w:rsidRDefault="007C4A76" w:rsidP="007C4A76">
      <w:pPr>
        <w:rPr>
          <w:b/>
          <w:sz w:val="40"/>
          <w:szCs w:val="40"/>
        </w:rPr>
      </w:pPr>
    </w:p>
    <w:p w:rsidR="007C4A76" w:rsidRPr="00471377" w:rsidRDefault="007C4A76" w:rsidP="007C4A76">
      <w:pPr>
        <w:rPr>
          <w:b/>
          <w:sz w:val="28"/>
          <w:szCs w:val="28"/>
        </w:rPr>
      </w:pPr>
    </w:p>
    <w:p w:rsidR="007C4A76" w:rsidRPr="00471377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Default="007C4A76" w:rsidP="007C4A76">
      <w:pPr>
        <w:jc w:val="right"/>
        <w:rPr>
          <w:sz w:val="28"/>
          <w:szCs w:val="28"/>
        </w:rPr>
      </w:pPr>
    </w:p>
    <w:p w:rsidR="007C4A76" w:rsidRPr="00F43A0E" w:rsidRDefault="007C4A76" w:rsidP="007C4A76">
      <w:pPr>
        <w:jc w:val="right"/>
        <w:rPr>
          <w:b/>
          <w:sz w:val="28"/>
          <w:szCs w:val="28"/>
        </w:rPr>
      </w:pPr>
      <w:r w:rsidRPr="00F43A0E">
        <w:rPr>
          <w:b/>
          <w:sz w:val="28"/>
          <w:szCs w:val="28"/>
        </w:rPr>
        <w:t>Учитель русского языка и литературы</w:t>
      </w:r>
      <w:r w:rsidR="001B3278">
        <w:rPr>
          <w:b/>
          <w:sz w:val="28"/>
          <w:szCs w:val="28"/>
        </w:rPr>
        <w:t xml:space="preserve">  МОУ-СОШ №2 г. Можайска</w:t>
      </w:r>
    </w:p>
    <w:p w:rsidR="007C4A76" w:rsidRPr="00F43A0E" w:rsidRDefault="007C4A76" w:rsidP="007C4A76">
      <w:pPr>
        <w:jc w:val="right"/>
        <w:rPr>
          <w:b/>
          <w:sz w:val="28"/>
          <w:szCs w:val="28"/>
        </w:rPr>
      </w:pPr>
      <w:r w:rsidRPr="00F43A0E">
        <w:rPr>
          <w:b/>
          <w:sz w:val="28"/>
          <w:szCs w:val="28"/>
        </w:rPr>
        <w:t>Трифонова И. В.</w:t>
      </w:r>
    </w:p>
    <w:p w:rsidR="007C4A76" w:rsidRPr="00F43A0E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1B3278" w:rsidP="001B327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2012г.</w:t>
      </w:r>
    </w:p>
    <w:p w:rsidR="007C4A76" w:rsidRDefault="007C4A76" w:rsidP="007C4A76">
      <w:pPr>
        <w:rPr>
          <w:sz w:val="28"/>
          <w:szCs w:val="28"/>
        </w:rPr>
      </w:pPr>
    </w:p>
    <w:p w:rsidR="007C4A76" w:rsidRPr="00792316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001">
        <w:rPr>
          <w:b/>
          <w:sz w:val="32"/>
          <w:szCs w:val="32"/>
        </w:rPr>
        <w:t>Уроки доброты и нравственности  в  расска</w:t>
      </w:r>
      <w:r>
        <w:rPr>
          <w:b/>
          <w:sz w:val="32"/>
          <w:szCs w:val="32"/>
        </w:rPr>
        <w:t>з</w:t>
      </w:r>
      <w:r w:rsidRPr="00751001">
        <w:rPr>
          <w:b/>
          <w:sz w:val="32"/>
          <w:szCs w:val="32"/>
        </w:rPr>
        <w:t xml:space="preserve">е В. П. Астафьева «Конь с </w:t>
      </w:r>
      <w:proofErr w:type="spellStart"/>
      <w:r w:rsidRPr="00751001">
        <w:rPr>
          <w:b/>
          <w:sz w:val="32"/>
          <w:szCs w:val="32"/>
        </w:rPr>
        <w:t>розовой</w:t>
      </w:r>
      <w:proofErr w:type="spellEnd"/>
      <w:r w:rsidRPr="00751001">
        <w:rPr>
          <w:b/>
          <w:sz w:val="32"/>
          <w:szCs w:val="32"/>
        </w:rPr>
        <w:t xml:space="preserve"> гривой».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 xml:space="preserve">ТИП </w:t>
      </w:r>
      <w:proofErr w:type="gramStart"/>
      <w:r w:rsidRPr="00F45A31">
        <w:rPr>
          <w:b/>
          <w:color w:val="FF0000"/>
          <w:sz w:val="28"/>
          <w:szCs w:val="28"/>
        </w:rPr>
        <w:t>УРОКА</w:t>
      </w:r>
      <w:proofErr w:type="gramEnd"/>
      <w:r>
        <w:rPr>
          <w:color w:val="003300"/>
          <w:sz w:val="28"/>
          <w:szCs w:val="28"/>
        </w:rPr>
        <w:t xml:space="preserve">    Обобщающий урок- исследование.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</w:p>
    <w:p w:rsidR="007C4A76" w:rsidRDefault="007C4A76" w:rsidP="007C4A76">
      <w:pPr>
        <w:jc w:val="both"/>
        <w:rPr>
          <w:color w:val="003300"/>
          <w:sz w:val="28"/>
          <w:szCs w:val="28"/>
        </w:rPr>
      </w:pP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МЕТОДЫ</w:t>
      </w:r>
      <w:r w:rsidRPr="00EC0E19">
        <w:rPr>
          <w:color w:val="FF00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 xml:space="preserve">     </w:t>
      </w:r>
      <w:r w:rsidRPr="002D0CC9">
        <w:rPr>
          <w:color w:val="000000"/>
          <w:sz w:val="28"/>
          <w:szCs w:val="28"/>
        </w:rPr>
        <w:t>1. Словесные: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- рассказ;</w:t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  <w:t xml:space="preserve">     - эвристическая беседа;</w:t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  <w:r w:rsidRPr="002D0CC9">
        <w:rPr>
          <w:color w:val="000000"/>
          <w:sz w:val="28"/>
          <w:szCs w:val="28"/>
        </w:rPr>
        <w:tab/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- элементы учебной дискуссии; 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- работа с книгой: а) выразительное чтение;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                               б) </w:t>
      </w:r>
      <w:proofErr w:type="spellStart"/>
      <w:r w:rsidRPr="002D0CC9">
        <w:rPr>
          <w:color w:val="000000"/>
          <w:sz w:val="28"/>
          <w:szCs w:val="28"/>
        </w:rPr>
        <w:t>инсценирование</w:t>
      </w:r>
      <w:proofErr w:type="spellEnd"/>
      <w:r w:rsidRPr="002D0CC9">
        <w:rPr>
          <w:color w:val="000000"/>
          <w:sz w:val="28"/>
          <w:szCs w:val="28"/>
        </w:rPr>
        <w:t>;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                               в) анализ художественного текста.</w:t>
      </w:r>
    </w:p>
    <w:p w:rsidR="007C4A76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2. Частично поисковый:</w:t>
      </w:r>
    </w:p>
    <w:p w:rsidR="007C4A76" w:rsidRDefault="007C4A76" w:rsidP="007C4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- индивидуальное исследование, групповое исследование;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- метод шести шляп (технология критического мышления)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-</w:t>
      </w:r>
      <w:r w:rsidRPr="002D0CC9">
        <w:rPr>
          <w:color w:val="000000"/>
          <w:sz w:val="28"/>
          <w:szCs w:val="28"/>
        </w:rPr>
        <w:t xml:space="preserve"> эвристическая беседа, ведущая к выводу;</w:t>
      </w:r>
    </w:p>
    <w:p w:rsidR="007C4A76" w:rsidRPr="00401D41" w:rsidRDefault="007C4A76" w:rsidP="007C4A76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2D0CC9">
        <w:rPr>
          <w:color w:val="000000"/>
          <w:sz w:val="28"/>
          <w:szCs w:val="28"/>
        </w:rPr>
        <w:t xml:space="preserve"> поиск примеров и фактов, </w:t>
      </w:r>
      <w:r>
        <w:rPr>
          <w:color w:val="000000"/>
          <w:sz w:val="28"/>
          <w:szCs w:val="28"/>
        </w:rPr>
        <w:t>коллективное формулирование   вывода.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</w:p>
    <w:p w:rsidR="007C4A76" w:rsidRPr="00F45A31" w:rsidRDefault="007C4A76" w:rsidP="007C4A76">
      <w:pPr>
        <w:jc w:val="both"/>
        <w:rPr>
          <w:b/>
          <w:color w:val="FF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 xml:space="preserve">ФОРМА 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ОБУЧЕНИЯ:</w:t>
      </w:r>
      <w:r>
        <w:rPr>
          <w:color w:val="003300"/>
          <w:sz w:val="28"/>
          <w:szCs w:val="28"/>
        </w:rPr>
        <w:t xml:space="preserve">   </w:t>
      </w:r>
      <w:proofErr w:type="gramStart"/>
      <w:r w:rsidRPr="002D0CC9">
        <w:rPr>
          <w:color w:val="000000"/>
          <w:sz w:val="28"/>
          <w:szCs w:val="28"/>
        </w:rPr>
        <w:t>коллективная</w:t>
      </w:r>
      <w:proofErr w:type="gramEnd"/>
      <w:r w:rsidRPr="002D0CC9">
        <w:rPr>
          <w:color w:val="000000"/>
          <w:sz w:val="28"/>
          <w:szCs w:val="28"/>
        </w:rPr>
        <w:t>, индивидуальная.</w:t>
      </w:r>
    </w:p>
    <w:p w:rsidR="007C4A76" w:rsidRPr="0068252E" w:rsidRDefault="007C4A76" w:rsidP="007C4A76">
      <w:pPr>
        <w:jc w:val="both"/>
        <w:rPr>
          <w:color w:val="FF0000"/>
          <w:sz w:val="28"/>
          <w:szCs w:val="28"/>
        </w:rPr>
      </w:pPr>
    </w:p>
    <w:p w:rsidR="007C4A76" w:rsidRPr="00F45A31" w:rsidRDefault="007C4A76" w:rsidP="007C4A76">
      <w:pPr>
        <w:jc w:val="both"/>
        <w:rPr>
          <w:b/>
          <w:color w:val="FF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ПРИНЦИПЫ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ОБУЧЕНИЯ</w:t>
      </w:r>
      <w:r>
        <w:rPr>
          <w:color w:val="003300"/>
          <w:sz w:val="28"/>
          <w:szCs w:val="28"/>
        </w:rPr>
        <w:t xml:space="preserve">  </w:t>
      </w:r>
      <w:r w:rsidRPr="002D0CC9">
        <w:rPr>
          <w:color w:val="000000"/>
          <w:sz w:val="28"/>
          <w:szCs w:val="28"/>
        </w:rPr>
        <w:t xml:space="preserve">1. </w:t>
      </w:r>
      <w:proofErr w:type="gramStart"/>
      <w:r w:rsidRPr="002D0CC9">
        <w:rPr>
          <w:color w:val="000000"/>
          <w:sz w:val="28"/>
          <w:szCs w:val="28"/>
        </w:rPr>
        <w:t xml:space="preserve">Воспитывающее обучение (формирование духовно развитой </w:t>
      </w:r>
      <w:proofErr w:type="gramEnd"/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    личности).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2. </w:t>
      </w:r>
      <w:proofErr w:type="gramStart"/>
      <w:r w:rsidRPr="002D0CC9">
        <w:rPr>
          <w:color w:val="000000"/>
          <w:sz w:val="28"/>
          <w:szCs w:val="28"/>
        </w:rPr>
        <w:t xml:space="preserve">Связь обучения с практикой (формирование своей точки </w:t>
      </w:r>
      <w:proofErr w:type="gramEnd"/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      зрения на проблему, поднятую на уроке).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Pr="002D0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2D0CC9">
        <w:rPr>
          <w:color w:val="000000"/>
          <w:sz w:val="28"/>
          <w:szCs w:val="28"/>
        </w:rPr>
        <w:t>. Доступность.</w:t>
      </w:r>
    </w:p>
    <w:p w:rsidR="007C4A76" w:rsidRPr="002D0CC9" w:rsidRDefault="007C4A76" w:rsidP="007C4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4</w:t>
      </w:r>
      <w:r w:rsidRPr="002D0CC9">
        <w:rPr>
          <w:color w:val="000000"/>
          <w:sz w:val="28"/>
          <w:szCs w:val="28"/>
        </w:rPr>
        <w:t>. Сознательность и активность.</w:t>
      </w:r>
    </w:p>
    <w:p w:rsidR="007C4A76" w:rsidRDefault="007C4A76" w:rsidP="007C4A76">
      <w:pPr>
        <w:jc w:val="both"/>
        <w:rPr>
          <w:color w:val="003300"/>
          <w:sz w:val="28"/>
          <w:szCs w:val="28"/>
        </w:rPr>
      </w:pPr>
    </w:p>
    <w:p w:rsidR="007C4A76" w:rsidRPr="00FE2573" w:rsidRDefault="007C4A76" w:rsidP="007C4A76">
      <w:pPr>
        <w:jc w:val="both"/>
        <w:rPr>
          <w:color w:val="00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ЦЕЛИ:</w:t>
      </w:r>
      <w:r>
        <w:rPr>
          <w:color w:val="0033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D0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3300"/>
          <w:sz w:val="28"/>
          <w:szCs w:val="28"/>
        </w:rPr>
        <w:t xml:space="preserve">  </w:t>
      </w:r>
      <w:r w:rsidRPr="00FE2573">
        <w:rPr>
          <w:b/>
          <w:color w:val="003300"/>
          <w:sz w:val="28"/>
          <w:szCs w:val="28"/>
        </w:rPr>
        <w:t>Образовательные:</w:t>
      </w:r>
      <w:r w:rsidRPr="00FE2573">
        <w:rPr>
          <w:color w:val="003300"/>
          <w:sz w:val="28"/>
          <w:szCs w:val="28"/>
        </w:rPr>
        <w:t xml:space="preserve"> </w:t>
      </w:r>
      <w:r w:rsidRPr="00FE2573">
        <w:rPr>
          <w:color w:val="000000"/>
          <w:sz w:val="28"/>
          <w:szCs w:val="28"/>
        </w:rPr>
        <w:t>1.  Продолжить знакомство с творчеством В. П. Астафьева. Продолжить формирование  умения работать с книгой, умения анализировать текст.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                                2. Продолжить работу над изобразительно-выразительными средствами языка.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proofErr w:type="gramStart"/>
      <w:r w:rsidRPr="00FE2573">
        <w:rPr>
          <w:b/>
          <w:color w:val="000000"/>
          <w:sz w:val="28"/>
          <w:szCs w:val="28"/>
        </w:rPr>
        <w:t>Воспитательные:</w:t>
      </w:r>
      <w:r w:rsidRPr="00FE2573">
        <w:rPr>
          <w:color w:val="000000"/>
          <w:sz w:val="28"/>
          <w:szCs w:val="28"/>
        </w:rPr>
        <w:t xml:space="preserve"> 1.Содействовать формированию нравственной позиции у учащихся.                                                                                             </w:t>
      </w:r>
      <w:proofErr w:type="gramEnd"/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2.Формировать этические ценности духовной  стойкости, порядочности, совестливости.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 3. Воспитывать  чувство ответственности за свои поступки, милосердие, сострадание.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proofErr w:type="gramStart"/>
      <w:r w:rsidRPr="00FE2573">
        <w:rPr>
          <w:b/>
          <w:color w:val="000000"/>
          <w:sz w:val="28"/>
          <w:szCs w:val="28"/>
        </w:rPr>
        <w:lastRenderedPageBreak/>
        <w:t>Развивающие:</w:t>
      </w:r>
      <w:r w:rsidRPr="00FE2573">
        <w:rPr>
          <w:color w:val="000000"/>
          <w:sz w:val="28"/>
          <w:szCs w:val="28"/>
        </w:rPr>
        <w:t xml:space="preserve"> 1.Развивать познавательный интерес, самостоятельность суждений, </w:t>
      </w:r>
      <w:r w:rsidRPr="00FE2573">
        <w:rPr>
          <w:sz w:val="28"/>
          <w:szCs w:val="28"/>
        </w:rPr>
        <w:t xml:space="preserve">способствовать формированию исследовательской культуры учащихся.                                   </w:t>
      </w:r>
      <w:proofErr w:type="gramEnd"/>
    </w:p>
    <w:p w:rsidR="007C4A76" w:rsidRDefault="007C4A76" w:rsidP="007C4A76">
      <w:pPr>
        <w:rPr>
          <w:sz w:val="28"/>
          <w:szCs w:val="28"/>
        </w:rPr>
      </w:pPr>
      <w:r w:rsidRPr="00FE2573">
        <w:rPr>
          <w:sz w:val="28"/>
          <w:szCs w:val="28"/>
        </w:rPr>
        <w:t xml:space="preserve">  2.Р</w:t>
      </w:r>
      <w:r>
        <w:rPr>
          <w:sz w:val="28"/>
          <w:szCs w:val="28"/>
        </w:rPr>
        <w:t>азвивать речевую культуру учащихся.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Оборудование:  компьютер, проектор, презентации, словари.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    </w:t>
      </w:r>
      <w:r w:rsidRPr="00552774">
        <w:rPr>
          <w:b/>
          <w:i/>
          <w:color w:val="008000"/>
          <w:sz w:val="36"/>
          <w:szCs w:val="36"/>
          <w:u w:val="single"/>
        </w:rPr>
        <w:t>ДОСКА</w:t>
      </w:r>
    </w:p>
    <w:p w:rsidR="007C4A76" w:rsidRDefault="007C4A76" w:rsidP="007C4A76">
      <w:pPr>
        <w:jc w:val="both"/>
        <w:rPr>
          <w:color w:val="003300"/>
          <w:sz w:val="28"/>
          <w:szCs w:val="28"/>
        </w:rPr>
      </w:pPr>
    </w:p>
    <w:p w:rsidR="007C4A76" w:rsidRDefault="007C4A76" w:rsidP="007C4A76">
      <w:pPr>
        <w:jc w:val="both"/>
        <w:rPr>
          <w:b/>
          <w:color w:val="FF0000"/>
          <w:sz w:val="28"/>
          <w:szCs w:val="28"/>
        </w:rPr>
      </w:pPr>
      <w:r w:rsidRPr="00F45A31">
        <w:rPr>
          <w:b/>
          <w:color w:val="FF0000"/>
          <w:sz w:val="28"/>
          <w:szCs w:val="28"/>
        </w:rPr>
        <w:t>ЭПИГРАФ</w:t>
      </w:r>
      <w:proofErr w:type="gramStart"/>
      <w:r w:rsidRPr="00F45A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:</w:t>
      </w:r>
      <w:proofErr w:type="gramEnd"/>
      <w:r w:rsidRPr="00F45A31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«Вина – благородное чувство воспитанного человека</w:t>
      </w:r>
      <w:proofErr w:type="gramStart"/>
      <w:r>
        <w:rPr>
          <w:b/>
          <w:color w:val="FF0000"/>
          <w:sz w:val="28"/>
          <w:szCs w:val="28"/>
        </w:rPr>
        <w:t>.»</w:t>
      </w:r>
      <w:proofErr w:type="gramEnd"/>
    </w:p>
    <w:p w:rsidR="007C4A76" w:rsidRDefault="007C4A76" w:rsidP="007C4A76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Гегель</w:t>
      </w:r>
    </w:p>
    <w:p w:rsidR="007C4A76" w:rsidRPr="005D64D3" w:rsidRDefault="007C4A76" w:rsidP="007C4A7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7C4A76" w:rsidRDefault="007C4A76" w:rsidP="007C4A76">
      <w:pPr>
        <w:ind w:left="360"/>
        <w:rPr>
          <w:sz w:val="28"/>
          <w:szCs w:val="28"/>
        </w:rPr>
      </w:pPr>
    </w:p>
    <w:p w:rsidR="007C4A76" w:rsidRPr="00FE2573" w:rsidRDefault="007C4A76" w:rsidP="007C4A76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Подготовка к восприятию темы.</w:t>
      </w:r>
    </w:p>
    <w:p w:rsidR="007C4A76" w:rsidRDefault="00573A9D" w:rsidP="007C4A7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6F0A24">
        <w:rPr>
          <w:b/>
          <w:sz w:val="28"/>
          <w:szCs w:val="28"/>
          <w:u w:val="single"/>
        </w:rPr>
        <w:t>Презентация учителя.№1</w:t>
      </w:r>
      <w:r>
        <w:rPr>
          <w:b/>
          <w:sz w:val="28"/>
          <w:szCs w:val="28"/>
          <w:u w:val="single"/>
        </w:rPr>
        <w:t>)</w:t>
      </w:r>
    </w:p>
    <w:p w:rsidR="007C4A76" w:rsidRPr="001A5D63" w:rsidRDefault="007C4A76" w:rsidP="007C4A7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№1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    Здравствуйте, ребята. Сегодня мы начнем урок эмоционально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Прочитаем отрывок из рассказа «Последний поклон»,  давшего название целой книге, и подумаем  над вопросами:</w:t>
      </w:r>
    </w:p>
    <w:p w:rsidR="007C4A76" w:rsidRDefault="007C4A76" w:rsidP="007C4A76">
      <w:pPr>
        <w:ind w:left="360"/>
        <w:rPr>
          <w:sz w:val="28"/>
          <w:szCs w:val="28"/>
        </w:rPr>
      </w:pPr>
      <w:r>
        <w:rPr>
          <w:sz w:val="28"/>
          <w:szCs w:val="28"/>
        </w:rPr>
        <w:t>1.Кому посвящены эти строки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Бабушке Катерине Петровне)</w:t>
      </w:r>
    </w:p>
    <w:p w:rsidR="007C4A76" w:rsidRDefault="007C4A76" w:rsidP="007C4A76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Какое чувство испытывает автор письма и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чувство вины)</w:t>
      </w:r>
    </w:p>
    <w:p w:rsidR="007C4A76" w:rsidRDefault="007C4A76" w:rsidP="007C4A76">
      <w:pPr>
        <w:ind w:left="360"/>
        <w:rPr>
          <w:b/>
          <w:sz w:val="28"/>
          <w:szCs w:val="28"/>
        </w:rPr>
      </w:pPr>
      <w:r w:rsidRPr="000A6C7F">
        <w:rPr>
          <w:b/>
          <w:noProof/>
          <w:sz w:val="28"/>
          <w:szCs w:val="28"/>
        </w:rPr>
        <w:drawing>
          <wp:inline distT="0" distB="0" distL="0" distR="0">
            <wp:extent cx="4314825" cy="281940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13" cy="6578622"/>
                      <a:chOff x="0" y="142853"/>
                      <a:chExt cx="8786813" cy="6578622"/>
                    </a:xfrm>
                  </a:grpSpPr>
                  <a:sp>
                    <a:nvSpPr>
                      <a:cNvPr id="2" name="Номер слайда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9FDCAC6A-373F-4E6F-96F2-7610F5211493}" type="slidenum">
                            <a:rPr lang="ru-RU"/>
                            <a:pPr>
                              <a:defRPr/>
                            </a:pPr>
                            <a:t>1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7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3071813" y="487363"/>
                        <a:ext cx="5715000" cy="544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200" dirty="0">
                            <a:latin typeface="Calibri" pitchFamily="34" charset="0"/>
                            <a:cs typeface="Times New Roman" pitchFamily="18" charset="0"/>
                          </a:endParaRPr>
                        </a:p>
                        <a:p>
                          <a:endParaRPr lang="ru-RU" sz="1200" dirty="0">
                            <a:latin typeface="Calibri" pitchFamily="34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b="1" i="1" dirty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Times New Roman" pitchFamily="18" charset="0"/>
                            </a:rPr>
                            <a:t>“Я ещё не осознал тогда всю огромность потери, постигшей меня.  Случись это теперь, я бы ползком добрался от Урала до Сибири,  чтобы закрыть бабушкины глаза, отдать ей последний поклон.</a:t>
                          </a:r>
                          <a:endParaRPr lang="ru-RU" b="1" i="1" dirty="0">
                            <a:solidFill>
                              <a:srgbClr val="002060"/>
                            </a:solidFill>
                            <a:latin typeface="Calibri" pitchFamily="34" charset="0"/>
                          </a:endParaRPr>
                        </a:p>
                        <a:p>
                          <a:pPr eaLnBrk="0" hangingPunct="0"/>
                          <a:r>
                            <a:rPr lang="ru-RU" b="1" i="1" dirty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Times New Roman" pitchFamily="18" charset="0"/>
                            </a:rPr>
                            <a:t>	И живёт в сердце вина. Гнетущая, тихая, вечная. Виноватый перед бабушкой, я пытаюсь воскресить её в памяти, поведать о ней другим людям, чтоб в своих бабушках и дедушках, в близких и любимых людях отыскали они её, и была бы её жизнь беспредельна и вечна, как вечна сама человеческая доброта, —  да от лукавого эта работа. Нет у меня таких слов, которые бы смогли передать всю мою любовь к бабушке, оправдали бы меня перед нею.</a:t>
                          </a:r>
                          <a:endParaRPr lang="ru-RU" b="1" i="1" dirty="0">
                            <a:solidFill>
                              <a:srgbClr val="002060"/>
                            </a:solidFill>
                            <a:latin typeface="Calibri" pitchFamily="34" charset="0"/>
                          </a:endParaRPr>
                        </a:p>
                        <a:p>
                          <a:pPr eaLnBrk="0" hangingPunct="0"/>
                          <a:r>
                            <a:rPr lang="ru-RU" b="1" i="1" dirty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Times New Roman" pitchFamily="18" charset="0"/>
                            </a:rPr>
                            <a:t>	Я знаю, бабушка простила бы меня. Она всегда и всё мне прощала. Но её нет. И никогда не будет.</a:t>
                          </a:r>
                          <a:endParaRPr lang="ru-RU" b="1" i="1" dirty="0">
                            <a:solidFill>
                              <a:srgbClr val="002060"/>
                            </a:solidFill>
                            <a:latin typeface="Calibri" pitchFamily="34" charset="0"/>
                          </a:endParaRPr>
                        </a:p>
                        <a:p>
                          <a:pPr eaLnBrk="0" hangingPunct="0"/>
                          <a:r>
                            <a:rPr lang="ru-RU" b="1" i="1" dirty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Times New Roman" pitchFamily="18" charset="0"/>
                            </a:rPr>
                            <a:t>	И некому прощать...”</a:t>
                          </a:r>
                          <a:endParaRPr lang="ru-RU" b="1" i="1" dirty="0">
                            <a:solidFill>
                              <a:srgbClr val="002060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6" name="Picture 2" descr="C:\Documents and Settings\Администратор\Рабочий стол\Астафьев\img1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44" y="142853"/>
                        <a:ext cx="2737819" cy="2566067"/>
                      </a:xfrm>
                      <a:prstGeom prst="roundRect">
                        <a:avLst>
                          <a:gd name="adj" fmla="val 11111"/>
                        </a:avLst>
                      </a:prstGeom>
                      <a:ln w="28575" cap="rnd">
                        <a:solidFill>
                          <a:srgbClr val="C8C6BD"/>
                        </a:solidFill>
                        <a:prstDash val="solid"/>
                      </a:ln>
                      <a:effectLst>
                        <a:outerShdw blurRad="101600" dist="50800" dir="7200000" algn="tl" rotWithShape="0">
                          <a:srgbClr val="000000">
                            <a:alpha val="45000"/>
                          </a:srgbClr>
                        </a:outerShdw>
                      </a:effectLst>
                      <a:scene3d>
                        <a:camera prst="perspectiveFront" fov="5400000"/>
                        <a:lightRig rig="threePt" dir="t">
                          <a:rot lat="0" lon="0" rev="19200000"/>
                        </a:lightRig>
                      </a:scene3d>
                      <a:sp3d extrusionH="25400">
                        <a:bevelT w="304800" h="152400" prst="hardEdge"/>
                        <a:extrusionClr>
                          <a:srgbClr val="FFFFFF"/>
                        </a:extrusionClr>
                      </a:sp3d>
                    </a:spPr>
                  </a:pic>
                  <a:pic>
                    <a:nvPicPr>
                      <a:cNvPr id="1028" name="Picture 4" descr="C:\Documents and Settings\Администратор\Рабочий стол\Астафьев\image.axd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996952"/>
                        <a:ext cx="3203848" cy="3609439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reflection blurRad="12700" stA="30000" endPos="30000" dist="5000" dir="5400000" sy="-100000" algn="bl" rotWithShape="0"/>
                      </a:effectLst>
                      <a:scene3d>
                        <a:camera prst="perspectiveContrastingLeftFacing">
                          <a:rot lat="300000" lon="19800000" rev="0"/>
                        </a:camera>
                        <a:lightRig rig="threePt" dir="t">
                          <a:rot lat="0" lon="0" rev="2700000"/>
                        </a:lightRig>
                      </a:scene3d>
                      <a:sp3d>
                        <a:bevelT w="63500" h="50800"/>
                      </a:sp3d>
                    </a:spPr>
                  </a:pic>
                </lc:lockedCanvas>
              </a:graphicData>
            </a:graphic>
          </wp:inline>
        </w:drawing>
      </w:r>
    </w:p>
    <w:p w:rsidR="007C4A76" w:rsidRDefault="007C4A76" w:rsidP="007C4A7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D64D3">
        <w:rPr>
          <w:b/>
          <w:sz w:val="28"/>
          <w:szCs w:val="28"/>
        </w:rPr>
        <w:t>лайд №2</w:t>
      </w:r>
    </w:p>
    <w:p w:rsidR="007C4A76" w:rsidRPr="005D64D3" w:rsidRDefault="007C4A76" w:rsidP="007C4A76">
      <w:pPr>
        <w:ind w:left="360"/>
        <w:rPr>
          <w:sz w:val="28"/>
          <w:szCs w:val="28"/>
        </w:rPr>
      </w:pPr>
      <w:r>
        <w:rPr>
          <w:sz w:val="28"/>
          <w:szCs w:val="28"/>
        </w:rPr>
        <w:t>«Чувство вины – благородное чувство воспитанного человека»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 говорил Гегель.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Но не только чувство вины испытывал  автор долгие годы, но и  чувство признательности, благодарности за урок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вынес он из детства и о котором   поведал нам в рассказе «Конь с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гривой». Поэтому тема нашего урока «Уроки доброты и нравственности  в рассказе «Конь с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гривой».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5D64D3">
        <w:rPr>
          <w:noProof/>
          <w:sz w:val="28"/>
          <w:szCs w:val="28"/>
        </w:rPr>
        <w:lastRenderedPageBreak/>
        <w:drawing>
          <wp:inline distT="0" distB="0" distL="0" distR="0">
            <wp:extent cx="3305175" cy="173355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6597351"/>
                      <a:chOff x="395536" y="260649"/>
                      <a:chExt cx="8424936" cy="6597351"/>
                    </a:xfrm>
                  </a:grpSpPr>
                  <a:sp>
                    <a:nvSpPr>
                      <a:cNvPr id="4098" name="Заголовок 3"/>
                      <a:cNvSpPr>
                        <a:spLocks noGrp="1"/>
                      </a:cNvSpPr>
                    </a:nvSpPr>
                    <a:spPr bwMode="auto">
                      <a:xfrm>
                        <a:off x="714375" y="260649"/>
                        <a:ext cx="7929563" cy="17523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> Уроки доброты и нравственности в рассказе  В. П. Астафьева «КОНЬ С РОЗОВОЙ ГРИВОЙ»</a:t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>    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Подзаголовок 4"/>
                      <a:cNvSpPr>
                        <a:spLocks noGrp="1"/>
                      </a:cNvSpPr>
                    </a:nvSpPr>
                    <a:spPr bwMode="auto">
                      <a:xfrm>
                        <a:off x="571500" y="2386701"/>
                        <a:ext cx="4686300" cy="11851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ru-RU" dirty="0" smtClean="0"/>
                            <a:t>	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1026" name="Picture 2" descr="C:\Documents and Settings\Администратор\Рабочий стол\Астафьев\b1998.gif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 l="7098" t="3470" r="7728" b="2839"/>
                      <a:stretch>
                        <a:fillRect/>
                      </a:stretch>
                    </a:blipFill>
                    <a:spPr bwMode="auto">
                      <a:xfrm>
                        <a:off x="6084168" y="3622941"/>
                        <a:ext cx="2736304" cy="3235059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3175" cap="sq">
                        <a:solidFill>
                          <a:srgbClr val="66CC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a:spPr>
                  </a:pic>
                  <a:sp>
                    <a:nvSpPr>
                      <a:cNvPr id="7" name="Номер слайда 6"/>
                      <a:cNvSpPr>
                        <a:spLocks noGrp="1"/>
                      </a:cNvSpPr>
                    </a:nvSpPr>
                    <a:spPr>
                      <a:xfrm>
                        <a:off x="6553200" y="6317638"/>
                        <a:ext cx="2133600" cy="403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EA437AF-7A54-4998-845C-65DDCFE85E07}" type="slidenum">
                            <a:rPr lang="ru-RU"/>
                            <a:pPr>
                              <a:defRPr/>
                            </a:pPr>
                            <a:t>2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6" name="Picture 2" descr="C:\Documents and Settings\Администратор\Рабочий стол\Астафьев\img1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536" y="3732998"/>
                        <a:ext cx="2737819" cy="2838133"/>
                      </a:xfrm>
                      <a:prstGeom prst="roundRect">
                        <a:avLst>
                          <a:gd name="adj" fmla="val 11111"/>
                        </a:avLst>
                      </a:prstGeom>
                      <a:ln w="28575" cap="rnd">
                        <a:solidFill>
                          <a:srgbClr val="C8C6BD"/>
                        </a:solidFill>
                        <a:prstDash val="solid"/>
                      </a:ln>
                      <a:effectLst>
                        <a:outerShdw blurRad="101600" dist="50800" dir="7200000" algn="tl" rotWithShape="0">
                          <a:srgbClr val="000000">
                            <a:alpha val="45000"/>
                          </a:srgbClr>
                        </a:outerShdw>
                      </a:effectLst>
                      <a:scene3d>
                        <a:camera prst="perspectiveFront" fov="5400000"/>
                        <a:lightRig rig="threePt" dir="t">
                          <a:rot lat="0" lon="0" rev="19200000"/>
                        </a:lightRig>
                      </a:scene3d>
                      <a:sp3d extrusionH="25400">
                        <a:bevelT w="304800" h="152400" prst="hardEdge"/>
                        <a:extrusionClr>
                          <a:srgbClr val="FFFFFF"/>
                        </a:extrusionClr>
                      </a:sp3d>
                    </a:spPr>
                  </a:pic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205CE9">
        <w:rPr>
          <w:b/>
          <w:sz w:val="28"/>
          <w:szCs w:val="28"/>
        </w:rPr>
        <w:t>Слайд №3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- Бывает ли  у вас так? «Сон не брал меня». Почему герой называет себя преступником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совершил преступление  и какие уроки вынес из этого,  мы и постараемся сегодня расследовать.</w:t>
      </w:r>
    </w:p>
    <w:p w:rsidR="007C4A76" w:rsidRPr="00B829F8" w:rsidRDefault="007C4A76" w:rsidP="007C4A76">
      <w:pPr>
        <w:rPr>
          <w:sz w:val="28"/>
          <w:szCs w:val="28"/>
        </w:rPr>
      </w:pPr>
      <w:r w:rsidRPr="00B829F8">
        <w:rPr>
          <w:b/>
          <w:bCs/>
          <w:sz w:val="28"/>
          <w:szCs w:val="28"/>
        </w:rPr>
        <w:t>«Сон не брал меня…»</w:t>
      </w:r>
    </w:p>
    <w:p w:rsidR="007C4A76" w:rsidRPr="00B829F8" w:rsidRDefault="007C4A76" w:rsidP="007C4A76">
      <w:pPr>
        <w:rPr>
          <w:sz w:val="28"/>
          <w:szCs w:val="28"/>
        </w:rPr>
      </w:pPr>
      <w:r w:rsidRPr="00B829F8">
        <w:rPr>
          <w:b/>
          <w:bCs/>
          <w:sz w:val="28"/>
          <w:szCs w:val="28"/>
        </w:rPr>
        <w:t>«Вон как хорошо было бы жить! А теперь? Сон не брал меня, как окончательно запутавшегося преступника</w:t>
      </w:r>
      <w:proofErr w:type="gramStart"/>
      <w:r w:rsidRPr="00B829F8">
        <w:rPr>
          <w:b/>
          <w:bCs/>
          <w:sz w:val="28"/>
          <w:szCs w:val="28"/>
        </w:rPr>
        <w:t xml:space="preserve">.» </w:t>
      </w:r>
      <w:proofErr w:type="gramEnd"/>
    </w:p>
    <w:p w:rsidR="007C4A76" w:rsidRPr="00205CE9" w:rsidRDefault="007C4A76" w:rsidP="007C4A76">
      <w:pPr>
        <w:rPr>
          <w:b/>
          <w:sz w:val="28"/>
          <w:szCs w:val="28"/>
        </w:rPr>
      </w:pPr>
      <w:r w:rsidRPr="00205CE9">
        <w:rPr>
          <w:b/>
          <w:sz w:val="28"/>
          <w:szCs w:val="28"/>
        </w:rPr>
        <w:t>Слайд №4</w:t>
      </w:r>
    </w:p>
    <w:p w:rsidR="007C4A76" w:rsidRPr="00C04287" w:rsidRDefault="007C4A76" w:rsidP="007C4A76">
      <w:pPr>
        <w:rPr>
          <w:b/>
          <w:sz w:val="28"/>
          <w:szCs w:val="28"/>
        </w:rPr>
      </w:pPr>
      <w:r w:rsidRPr="00030FBA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II</w:t>
      </w:r>
      <w:r w:rsidRPr="00030FBA">
        <w:rPr>
          <w:b/>
          <w:sz w:val="28"/>
          <w:szCs w:val="28"/>
        </w:rPr>
        <w:t>.</w:t>
      </w:r>
      <w:r w:rsidRPr="00C04287">
        <w:rPr>
          <w:b/>
          <w:sz w:val="28"/>
          <w:szCs w:val="28"/>
        </w:rPr>
        <w:t>Проведем лингвистическое исследование и определим состав преступления.</w:t>
      </w:r>
      <w:proofErr w:type="gramEnd"/>
      <w:r w:rsidRPr="00C04287">
        <w:rPr>
          <w:b/>
          <w:sz w:val="28"/>
          <w:szCs w:val="28"/>
        </w:rPr>
        <w:t xml:space="preserve"> Сравним</w:t>
      </w:r>
      <w:r>
        <w:rPr>
          <w:b/>
          <w:sz w:val="28"/>
          <w:szCs w:val="28"/>
        </w:rPr>
        <w:t xml:space="preserve"> лексическое значение двух слов  и ответим на вопрос: Что же совершил герой - преступление или проступок?</w:t>
      </w:r>
    </w:p>
    <w:p w:rsidR="007C4A76" w:rsidRDefault="007C4A76" w:rsidP="007C4A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49E">
        <w:rPr>
          <w:b/>
          <w:sz w:val="28"/>
          <w:szCs w:val="28"/>
        </w:rPr>
        <w:t>Преступление</w:t>
      </w:r>
      <w:r>
        <w:rPr>
          <w:sz w:val="28"/>
          <w:szCs w:val="28"/>
        </w:rPr>
        <w:t xml:space="preserve">, я,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–  наиболее существенное нарушение законности и правопорядка, влекущее за собой уголовное наказание. </w:t>
      </w:r>
    </w:p>
    <w:p w:rsidR="007C4A76" w:rsidRPr="005979F8" w:rsidRDefault="007C4A76" w:rsidP="007C4A76">
      <w:pPr>
        <w:rPr>
          <w:i/>
          <w:sz w:val="28"/>
          <w:szCs w:val="28"/>
        </w:rPr>
      </w:pPr>
      <w:r w:rsidRPr="005979F8">
        <w:rPr>
          <w:i/>
          <w:sz w:val="28"/>
          <w:szCs w:val="28"/>
        </w:rPr>
        <w:t>Преступление против государства. Уголовное преступление.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49E">
        <w:rPr>
          <w:b/>
          <w:sz w:val="28"/>
          <w:szCs w:val="28"/>
        </w:rPr>
        <w:t>Проступо</w:t>
      </w:r>
      <w:r>
        <w:rPr>
          <w:sz w:val="28"/>
          <w:szCs w:val="28"/>
        </w:rPr>
        <w:t xml:space="preserve">к,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–  поступок, по своему содержанию представляющий нарушение требований нравственности; провинность.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-   В чем состав преступления? (Обманул бабушку, украл калачи).</w:t>
      </w:r>
    </w:p>
    <w:p w:rsidR="007C4A76" w:rsidRPr="00425DB0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- Мог ли семилетний мальчик, которому бабушка старалась дать хорошее воспитание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 это совершить?  Кто подтолкнул его к обману? («</w:t>
      </w:r>
      <w:proofErr w:type="spellStart"/>
      <w:r>
        <w:rPr>
          <w:sz w:val="28"/>
          <w:szCs w:val="28"/>
        </w:rPr>
        <w:t>Левонтьевские</w:t>
      </w:r>
      <w:proofErr w:type="spellEnd"/>
      <w:r>
        <w:rPr>
          <w:sz w:val="28"/>
          <w:szCs w:val="28"/>
        </w:rPr>
        <w:t xml:space="preserve"> ребятишки»)</w:t>
      </w:r>
    </w:p>
    <w:p w:rsidR="007C4A76" w:rsidRDefault="007C4A76" w:rsidP="007C4A76">
      <w:pPr>
        <w:rPr>
          <w:b/>
          <w:sz w:val="28"/>
          <w:szCs w:val="28"/>
        </w:rPr>
      </w:pPr>
      <w:r w:rsidRPr="00FE2573">
        <w:rPr>
          <w:b/>
          <w:sz w:val="28"/>
          <w:szCs w:val="28"/>
          <w:lang w:val="en-US"/>
        </w:rPr>
        <w:t>II</w:t>
      </w:r>
      <w:r w:rsidRPr="00FE2573">
        <w:rPr>
          <w:sz w:val="28"/>
          <w:szCs w:val="28"/>
        </w:rPr>
        <w:t>.</w:t>
      </w:r>
      <w:r>
        <w:rPr>
          <w:b/>
          <w:sz w:val="28"/>
          <w:szCs w:val="28"/>
        </w:rPr>
        <w:t>Слайд №5:</w:t>
      </w:r>
      <w:r>
        <w:rPr>
          <w:sz w:val="28"/>
          <w:szCs w:val="28"/>
        </w:rPr>
        <w:t xml:space="preserve"> </w:t>
      </w:r>
      <w:r w:rsidRPr="005645E0">
        <w:rPr>
          <w:b/>
          <w:sz w:val="28"/>
          <w:szCs w:val="28"/>
        </w:rPr>
        <w:t>Установим личности т</w:t>
      </w:r>
      <w:r>
        <w:rPr>
          <w:b/>
          <w:sz w:val="28"/>
          <w:szCs w:val="28"/>
        </w:rPr>
        <w:t xml:space="preserve">ех, кто подтолкнул его к обману и проведем </w:t>
      </w:r>
      <w:proofErr w:type="gramStart"/>
      <w:r>
        <w:rPr>
          <w:b/>
          <w:sz w:val="28"/>
          <w:szCs w:val="28"/>
        </w:rPr>
        <w:t>следующее  групповое</w:t>
      </w:r>
      <w:proofErr w:type="gramEnd"/>
      <w:r>
        <w:rPr>
          <w:b/>
          <w:sz w:val="28"/>
          <w:szCs w:val="28"/>
        </w:rPr>
        <w:t xml:space="preserve"> исследование: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Какое определение наиболее полно характеризует  соседских детей:</w:t>
      </w:r>
    </w:p>
    <w:p w:rsidR="007C4A76" w:rsidRDefault="007C4A76" w:rsidP="007C4A7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Левонтьевские</w:t>
      </w:r>
      <w:proofErr w:type="spellEnd"/>
      <w:r>
        <w:rPr>
          <w:b/>
          <w:sz w:val="28"/>
          <w:szCs w:val="28"/>
        </w:rPr>
        <w:t xml:space="preserve"> орлы»</w:t>
      </w:r>
    </w:p>
    <w:p w:rsidR="007C4A76" w:rsidRDefault="007C4A76" w:rsidP="007C4A7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Левонтьевская</w:t>
      </w:r>
      <w:proofErr w:type="spellEnd"/>
      <w:r>
        <w:rPr>
          <w:b/>
          <w:sz w:val="28"/>
          <w:szCs w:val="28"/>
        </w:rPr>
        <w:t xml:space="preserve"> орда»</w:t>
      </w:r>
    </w:p>
    <w:p w:rsidR="007C4A76" w:rsidRDefault="007C4A76" w:rsidP="007C4A7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Левонтьевские</w:t>
      </w:r>
      <w:proofErr w:type="spellEnd"/>
      <w:r>
        <w:rPr>
          <w:b/>
          <w:sz w:val="28"/>
          <w:szCs w:val="28"/>
        </w:rPr>
        <w:t xml:space="preserve"> ребятишки»</w:t>
      </w:r>
    </w:p>
    <w:p w:rsidR="00573A9D" w:rsidRDefault="00573A9D" w:rsidP="00573A9D">
      <w:pPr>
        <w:ind w:left="1080"/>
        <w:rPr>
          <w:b/>
          <w:sz w:val="28"/>
          <w:szCs w:val="28"/>
        </w:rPr>
      </w:pPr>
    </w:p>
    <w:p w:rsidR="00573A9D" w:rsidRDefault="00573A9D" w:rsidP="00573A9D">
      <w:pPr>
        <w:rPr>
          <w:b/>
          <w:sz w:val="28"/>
          <w:szCs w:val="28"/>
        </w:rPr>
      </w:pPr>
      <w:r w:rsidRPr="00573A9D">
        <w:rPr>
          <w:b/>
          <w:noProof/>
          <w:sz w:val="28"/>
          <w:szCs w:val="28"/>
        </w:rPr>
        <w:drawing>
          <wp:inline distT="0" distB="0" distL="0" distR="0">
            <wp:extent cx="2886075" cy="1285875"/>
            <wp:effectExtent l="19050" t="0" r="0" b="0"/>
            <wp:docPr id="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7170" name="Picture 4" descr="x_5003e64f25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" name="Номер слайда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8ABA7FA-CD55-40C0-A460-C694DE0F8CA8}" type="slidenum">
                            <a:rPr lang="ru-RU"/>
                            <a:pPr>
                              <a:defRPr/>
                            </a:pPr>
                            <a:t>5</a:t>
                          </a:fld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4A76" w:rsidRDefault="007C4A76" w:rsidP="00573A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№6: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группа. Анализ эпизода «По дороге за земляникой».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Pr="00002885" w:rsidRDefault="007C4A76" w:rsidP="007C4A76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Pr="00002885">
        <w:rPr>
          <w:sz w:val="32"/>
          <w:szCs w:val="32"/>
        </w:rPr>
        <w:t xml:space="preserve">  Выразительно прочитайте отрывок.</w:t>
      </w:r>
    </w:p>
    <w:p w:rsidR="007C4A76" w:rsidRPr="00002885" w:rsidRDefault="007C4A76" w:rsidP="007C4A76">
      <w:pPr>
        <w:rPr>
          <w:sz w:val="32"/>
          <w:szCs w:val="32"/>
        </w:rPr>
      </w:pPr>
      <w:r w:rsidRPr="00002885">
        <w:rPr>
          <w:sz w:val="32"/>
          <w:szCs w:val="32"/>
        </w:rPr>
        <w:t>Б) Найдите в отрывке глаголы. Как они характеризуют ребят?</w:t>
      </w:r>
    </w:p>
    <w:p w:rsidR="007C4A76" w:rsidRPr="00002885" w:rsidRDefault="007C4A76" w:rsidP="007C4A76">
      <w:pPr>
        <w:rPr>
          <w:sz w:val="32"/>
          <w:szCs w:val="32"/>
        </w:rPr>
      </w:pPr>
      <w:r w:rsidRPr="00002885">
        <w:rPr>
          <w:sz w:val="32"/>
          <w:szCs w:val="32"/>
        </w:rPr>
        <w:t>В) Почему автор использует так много глаголов</w:t>
      </w:r>
      <w:proofErr w:type="gramStart"/>
      <w:r w:rsidRPr="00002885">
        <w:rPr>
          <w:sz w:val="32"/>
          <w:szCs w:val="32"/>
        </w:rPr>
        <w:t xml:space="preserve"> ?</w:t>
      </w:r>
      <w:proofErr w:type="gramEnd"/>
    </w:p>
    <w:p w:rsidR="007C4A76" w:rsidRPr="00002885" w:rsidRDefault="007C4A76" w:rsidP="007C4A76">
      <w:pPr>
        <w:rPr>
          <w:sz w:val="32"/>
          <w:szCs w:val="32"/>
        </w:rPr>
      </w:pPr>
      <w:r w:rsidRPr="00002885">
        <w:rPr>
          <w:sz w:val="32"/>
          <w:szCs w:val="32"/>
        </w:rPr>
        <w:t>Г) Как автор относится  ребятам?</w:t>
      </w:r>
    </w:p>
    <w:p w:rsidR="007C4A76" w:rsidRDefault="007C4A76" w:rsidP="007C4A76">
      <w:pPr>
        <w:rPr>
          <w:sz w:val="32"/>
          <w:szCs w:val="32"/>
        </w:rPr>
      </w:pPr>
    </w:p>
    <w:p w:rsidR="007C4A76" w:rsidRDefault="007C4A76" w:rsidP="007C4A76">
      <w:pPr>
        <w:rPr>
          <w:sz w:val="32"/>
          <w:szCs w:val="32"/>
        </w:rPr>
      </w:pPr>
      <w:r w:rsidRPr="00002885">
        <w:rPr>
          <w:sz w:val="32"/>
          <w:szCs w:val="32"/>
        </w:rPr>
        <w:t xml:space="preserve">« … </w:t>
      </w:r>
      <w:proofErr w:type="spellStart"/>
      <w:r w:rsidRPr="00002885">
        <w:rPr>
          <w:sz w:val="32"/>
          <w:szCs w:val="32"/>
        </w:rPr>
        <w:t>Левонтьевские</w:t>
      </w:r>
      <w:proofErr w:type="spellEnd"/>
      <w:r w:rsidRPr="00002885">
        <w:rPr>
          <w:sz w:val="32"/>
          <w:szCs w:val="32"/>
        </w:rPr>
        <w:t xml:space="preserve"> орлы бросали  друг в друга посудой, барахтались, </w:t>
      </w:r>
      <w:proofErr w:type="gramStart"/>
      <w:r w:rsidRPr="00002885">
        <w:rPr>
          <w:sz w:val="32"/>
          <w:szCs w:val="32"/>
        </w:rPr>
        <w:t>раза два</w:t>
      </w:r>
      <w:proofErr w:type="gramEnd"/>
      <w:r w:rsidRPr="00002885">
        <w:rPr>
          <w:sz w:val="32"/>
          <w:szCs w:val="32"/>
        </w:rPr>
        <w:t xml:space="preserve"> принимались драться, плакали, дразнились. По пути они </w:t>
      </w:r>
      <w:proofErr w:type="gramStart"/>
      <w:r w:rsidRPr="00002885">
        <w:rPr>
          <w:sz w:val="32"/>
          <w:szCs w:val="32"/>
        </w:rPr>
        <w:t>заскочили в чей-то огород и поскольку там ещё ничего не поспело</w:t>
      </w:r>
      <w:proofErr w:type="gramEnd"/>
      <w:r w:rsidRPr="00002885">
        <w:rPr>
          <w:sz w:val="32"/>
          <w:szCs w:val="32"/>
        </w:rPr>
        <w:t xml:space="preserve">, напластали беремя </w:t>
      </w:r>
      <w:proofErr w:type="spellStart"/>
      <w:r w:rsidRPr="00002885">
        <w:rPr>
          <w:sz w:val="32"/>
          <w:szCs w:val="32"/>
        </w:rPr>
        <w:t>луку-батуна</w:t>
      </w:r>
      <w:proofErr w:type="spellEnd"/>
      <w:r w:rsidRPr="00002885">
        <w:rPr>
          <w:sz w:val="32"/>
          <w:szCs w:val="32"/>
        </w:rPr>
        <w:t>, наелись до зеленой слюны, а недоеденный побросали. Оставили всего несколько перышек на свистульки. В обкусанные перья они пищали всю дорогу,  и под музыку мы скоро пришли в лес, на каменистый увал</w:t>
      </w:r>
      <w:proofErr w:type="gramStart"/>
      <w:r w:rsidRPr="00002885">
        <w:rPr>
          <w:sz w:val="32"/>
          <w:szCs w:val="32"/>
        </w:rPr>
        <w:t>.»</w:t>
      </w:r>
      <w:proofErr w:type="gramEnd"/>
    </w:p>
    <w:p w:rsidR="007C4A76" w:rsidRPr="00C455D1" w:rsidRDefault="007C4A76" w:rsidP="007C4A76">
      <w:pPr>
        <w:rPr>
          <w:b/>
          <w:sz w:val="32"/>
          <w:szCs w:val="32"/>
        </w:rPr>
      </w:pPr>
      <w:r w:rsidRPr="00C455D1">
        <w:rPr>
          <w:b/>
          <w:sz w:val="32"/>
          <w:szCs w:val="32"/>
        </w:rPr>
        <w:t>Слайд №7</w:t>
      </w:r>
      <w:r>
        <w:rPr>
          <w:b/>
          <w:sz w:val="32"/>
          <w:szCs w:val="32"/>
        </w:rPr>
        <w:t>:</w:t>
      </w:r>
    </w:p>
    <w:p w:rsidR="007C4A76" w:rsidRPr="005979F8" w:rsidRDefault="007C4A76" w:rsidP="007C4A76">
      <w:pPr>
        <w:shd w:val="clear" w:color="auto" w:fill="F4FCF4"/>
        <w:rPr>
          <w:rFonts w:ascii="Arial" w:hAnsi="Arial" w:cs="Arial"/>
          <w:color w:val="202938"/>
          <w:sz w:val="2"/>
          <w:szCs w:val="2"/>
        </w:rPr>
      </w:pPr>
      <w:r>
        <w:rPr>
          <w:b/>
          <w:sz w:val="28"/>
          <w:szCs w:val="28"/>
        </w:rPr>
        <w:t>2 группа. Анализ эпизода «Сбор ягод»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Pr="00302AC4" w:rsidRDefault="007C4A76" w:rsidP="007C4A76">
      <w:pPr>
        <w:rPr>
          <w:b/>
          <w:sz w:val="28"/>
          <w:szCs w:val="28"/>
        </w:rPr>
      </w:pPr>
      <w:r w:rsidRPr="00CA35E3">
        <w:rPr>
          <w:sz w:val="28"/>
          <w:szCs w:val="28"/>
        </w:rPr>
        <w:t>А</w:t>
      </w:r>
      <w:proofErr w:type="gramStart"/>
      <w:r w:rsidRPr="00CA35E3">
        <w:rPr>
          <w:sz w:val="28"/>
          <w:szCs w:val="28"/>
        </w:rPr>
        <w:t>)В</w:t>
      </w:r>
      <w:proofErr w:type="gramEnd"/>
      <w:r w:rsidRPr="00CA35E3">
        <w:rPr>
          <w:sz w:val="28"/>
          <w:szCs w:val="28"/>
        </w:rPr>
        <w:t>ыразительно прочитайте отрывок</w:t>
      </w:r>
      <w:r>
        <w:rPr>
          <w:b/>
          <w:sz w:val="28"/>
          <w:szCs w:val="28"/>
        </w:rPr>
        <w:t>.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Каково отношение «</w:t>
      </w:r>
      <w:proofErr w:type="spellStart"/>
      <w:r>
        <w:rPr>
          <w:sz w:val="28"/>
          <w:szCs w:val="28"/>
        </w:rPr>
        <w:t>Левонтьевских</w:t>
      </w:r>
      <w:proofErr w:type="spellEnd"/>
      <w:r>
        <w:rPr>
          <w:sz w:val="28"/>
          <w:szCs w:val="28"/>
        </w:rPr>
        <w:t>»  друг к другу?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ак вы думаете, почему они так себя ведут?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Каково отношение автора к «</w:t>
      </w:r>
      <w:proofErr w:type="spellStart"/>
      <w:r>
        <w:rPr>
          <w:sz w:val="28"/>
          <w:szCs w:val="28"/>
        </w:rPr>
        <w:t>Левонтьевским</w:t>
      </w:r>
      <w:proofErr w:type="spellEnd"/>
      <w:r>
        <w:rPr>
          <w:sz w:val="28"/>
          <w:szCs w:val="28"/>
        </w:rPr>
        <w:t>»?</w:t>
      </w:r>
    </w:p>
    <w:p w:rsidR="007C4A76" w:rsidRDefault="007C4A76" w:rsidP="007C4A76">
      <w:pPr>
        <w:ind w:left="720"/>
        <w:jc w:val="both"/>
        <w:rPr>
          <w:sz w:val="28"/>
          <w:szCs w:val="28"/>
        </w:rPr>
      </w:pP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>«…Вдруг крышка чайника забренчала нервно, послышалась возня.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Ешь, да? Ешь, да? А домой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? – спрашивал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и давал кому-то пинка после каждого вопроса.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А-га-а-а-а</w:t>
      </w:r>
      <w:proofErr w:type="spellEnd"/>
      <w:r>
        <w:rPr>
          <w:sz w:val="28"/>
          <w:szCs w:val="28"/>
        </w:rPr>
        <w:t xml:space="preserve">! – запела Танька.- Санька тоже пожрал, так </w:t>
      </w:r>
      <w:proofErr w:type="spellStart"/>
      <w:r>
        <w:rPr>
          <w:sz w:val="28"/>
          <w:szCs w:val="28"/>
        </w:rPr>
        <w:t>ничего-о-о-о</w:t>
      </w:r>
      <w:proofErr w:type="spellEnd"/>
      <w:r>
        <w:rPr>
          <w:sz w:val="28"/>
          <w:szCs w:val="28"/>
        </w:rPr>
        <w:t>…</w:t>
      </w:r>
    </w:p>
    <w:p w:rsidR="007C4A76" w:rsidRDefault="007C4A76" w:rsidP="007C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Попало и Саньке. Он рассердился, бросил посудину и свалился в траву.            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брал, брал ягоды, и видать, обидно ему сделалось. Берет он,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, ягоды, для дома старается, а те вот </w:t>
      </w:r>
      <w:proofErr w:type="spellStart"/>
      <w:r>
        <w:rPr>
          <w:sz w:val="28"/>
          <w:szCs w:val="28"/>
        </w:rPr>
        <w:t>жрут</w:t>
      </w:r>
      <w:proofErr w:type="spellEnd"/>
      <w:r>
        <w:rPr>
          <w:sz w:val="28"/>
          <w:szCs w:val="28"/>
        </w:rPr>
        <w:t xml:space="preserve"> ягоды либо вовсе на траве валяются. Подскочил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и пнул Саньку ещё раз. Санька взвыл, кинулся на </w:t>
      </w:r>
      <w:proofErr w:type="gramStart"/>
      <w:r>
        <w:rPr>
          <w:sz w:val="28"/>
          <w:szCs w:val="28"/>
        </w:rPr>
        <w:t>старшого</w:t>
      </w:r>
      <w:proofErr w:type="gramEnd"/>
      <w:r>
        <w:rPr>
          <w:sz w:val="28"/>
          <w:szCs w:val="28"/>
        </w:rPr>
        <w:t>. Зазвенел чайник, брызнули из него ягоды. Бьются братья Левонтьевы, катаются по земле, всю землянику раздавили».</w:t>
      </w:r>
    </w:p>
    <w:p w:rsidR="007C4A76" w:rsidRPr="00C455D1" w:rsidRDefault="007C4A76" w:rsidP="007C4A76">
      <w:pPr>
        <w:jc w:val="both"/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t>Слайд№8:</w:t>
      </w:r>
    </w:p>
    <w:p w:rsidR="007C4A76" w:rsidRDefault="007C4A76" w:rsidP="007C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группа. Анализ эпизода «На речке».</w:t>
      </w:r>
    </w:p>
    <w:p w:rsidR="007C4A76" w:rsidRPr="00CA35E3" w:rsidRDefault="007C4A76" w:rsidP="007C4A76">
      <w:pPr>
        <w:rPr>
          <w:sz w:val="28"/>
          <w:szCs w:val="28"/>
        </w:rPr>
      </w:pPr>
      <w:r w:rsidRPr="00CA35E3">
        <w:rPr>
          <w:sz w:val="28"/>
          <w:szCs w:val="28"/>
        </w:rPr>
        <w:t>А) Выразительно прочитайте отрывок.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Б)  Какие поступки совершали ребята на речке?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В) Как вы их расцениваете? 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Г) Как автор относится здесь к ребятам?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      «… Мы брызгались из речки студеной водой, бродили по ней и руками ловили подкаменщика. Санька ухватил эту мерзкую на вид рыбину, и мы растерзали её на берегу за некрасивый вид. Потом пуляли камнями в </w:t>
      </w:r>
      <w:r>
        <w:rPr>
          <w:sz w:val="28"/>
          <w:szCs w:val="28"/>
        </w:rPr>
        <w:lastRenderedPageBreak/>
        <w:t>пролетающих птичек и подшибли стрижа. Мы отпаивали стрижа водой из речки, но он пускал в речку кровь, а воды проглотить не мог, и умер, уронив головку. Мы похоронили стрижа на берегу, в гальке, и скоро забыли о нем, потому что занялись захватывающим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жутким делом: забегали в устье холодной пещеры, где жила( это в селе доподлинно  знали) нечистая сила.   Дальше всех в пещеру забежал Санька. Его и нечистая сила не брала!»</w:t>
      </w:r>
    </w:p>
    <w:p w:rsidR="007C4A76" w:rsidRDefault="007C4A76" w:rsidP="007C4A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30FB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Больше подходит выражение «</w:t>
      </w:r>
      <w:proofErr w:type="spellStart"/>
      <w:r>
        <w:rPr>
          <w:sz w:val="28"/>
          <w:szCs w:val="28"/>
        </w:rPr>
        <w:t>Левонтьевская</w:t>
      </w:r>
      <w:proofErr w:type="spellEnd"/>
      <w:r>
        <w:rPr>
          <w:sz w:val="28"/>
          <w:szCs w:val="28"/>
        </w:rPr>
        <w:t xml:space="preserve"> орда». Дети перенимают устои семьи.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Большое количество глаголов говорит о том, что они только действуют, порой необдуманно, порой агрессивно, легкомысленны, драчливы, эгоистичны, безответственны. Отношение автора несколько иронично: добродушно подсмеивается  над их легкомысленностью, но при этом нет негативного отношения.</w:t>
      </w:r>
    </w:p>
    <w:p w:rsidR="007C4A76" w:rsidRPr="00EF47E7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1A5D63">
        <w:rPr>
          <w:b/>
          <w:sz w:val="28"/>
          <w:szCs w:val="28"/>
        </w:rPr>
        <w:t>.</w:t>
      </w:r>
      <w:r w:rsidRPr="00EF47E7">
        <w:rPr>
          <w:b/>
          <w:sz w:val="28"/>
          <w:szCs w:val="28"/>
        </w:rPr>
        <w:t xml:space="preserve">Человека характеризует его поведение </w:t>
      </w:r>
      <w:proofErr w:type="gramStart"/>
      <w:r w:rsidRPr="00EF47E7">
        <w:rPr>
          <w:b/>
          <w:sz w:val="28"/>
          <w:szCs w:val="28"/>
        </w:rPr>
        <w:t>в  ситуации</w:t>
      </w:r>
      <w:proofErr w:type="gramEnd"/>
      <w:r w:rsidRPr="00EF47E7">
        <w:rPr>
          <w:b/>
          <w:sz w:val="28"/>
          <w:szCs w:val="28"/>
        </w:rPr>
        <w:t xml:space="preserve"> нравственного выбора.</w:t>
      </w:r>
      <w:r>
        <w:rPr>
          <w:b/>
          <w:sz w:val="28"/>
          <w:szCs w:val="28"/>
        </w:rPr>
        <w:t xml:space="preserve"> Как вы понимаете  выражение «</w:t>
      </w:r>
      <w:r w:rsidRPr="00EF47E7">
        <w:rPr>
          <w:b/>
          <w:sz w:val="28"/>
          <w:szCs w:val="28"/>
        </w:rPr>
        <w:t xml:space="preserve"> нравственный выбор</w:t>
      </w:r>
      <w:r>
        <w:rPr>
          <w:b/>
          <w:sz w:val="28"/>
          <w:szCs w:val="28"/>
        </w:rPr>
        <w:t>»</w:t>
      </w:r>
      <w:r w:rsidRPr="00EF47E7">
        <w:rPr>
          <w:b/>
          <w:sz w:val="28"/>
          <w:szCs w:val="28"/>
        </w:rPr>
        <w:t>?</w:t>
      </w:r>
    </w:p>
    <w:p w:rsidR="007C4A76" w:rsidRDefault="007C4A76" w:rsidP="007C4A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(Человек на перепутье добра и зла, нравственности и безнравственности.</w:t>
      </w:r>
      <w:proofErr w:type="gramEnd"/>
    </w:p>
    <w:p w:rsidR="007C4A76" w:rsidRPr="001A5D63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D63">
        <w:rPr>
          <w:b/>
          <w:sz w:val="28"/>
          <w:szCs w:val="28"/>
        </w:rPr>
        <w:t xml:space="preserve">Анализ ситуации нравственного выбора  </w:t>
      </w:r>
      <w:r>
        <w:rPr>
          <w:b/>
          <w:sz w:val="28"/>
          <w:szCs w:val="28"/>
        </w:rPr>
        <w:t xml:space="preserve">героя </w:t>
      </w:r>
      <w:r w:rsidRPr="001A5D63">
        <w:rPr>
          <w:b/>
          <w:sz w:val="28"/>
          <w:szCs w:val="28"/>
        </w:rPr>
        <w:t>методом</w:t>
      </w:r>
      <w:r>
        <w:rPr>
          <w:b/>
          <w:sz w:val="28"/>
          <w:szCs w:val="28"/>
        </w:rPr>
        <w:t xml:space="preserve"> «</w:t>
      </w:r>
      <w:r w:rsidRPr="001A5D63">
        <w:rPr>
          <w:b/>
          <w:sz w:val="28"/>
          <w:szCs w:val="28"/>
        </w:rPr>
        <w:t xml:space="preserve"> шести шляп</w:t>
      </w:r>
      <w:r>
        <w:rPr>
          <w:b/>
          <w:sz w:val="28"/>
          <w:szCs w:val="28"/>
        </w:rPr>
        <w:t>»</w:t>
      </w:r>
      <w:r w:rsidRPr="001A5D63">
        <w:rPr>
          <w:b/>
          <w:sz w:val="28"/>
          <w:szCs w:val="28"/>
        </w:rPr>
        <w:t>.</w:t>
      </w:r>
    </w:p>
    <w:p w:rsidR="007C4A76" w:rsidRDefault="007C4A76" w:rsidP="007C4A76">
      <w:pPr>
        <w:rPr>
          <w:sz w:val="28"/>
          <w:szCs w:val="28"/>
        </w:rPr>
      </w:pPr>
      <w:r w:rsidRPr="009F6B63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 «</w:t>
      </w:r>
      <w:r w:rsidRPr="009F6B63">
        <w:rPr>
          <w:b/>
          <w:sz w:val="28"/>
          <w:szCs w:val="28"/>
        </w:rPr>
        <w:t xml:space="preserve"> шести шляп</w:t>
      </w:r>
      <w:r>
        <w:rPr>
          <w:b/>
          <w:sz w:val="28"/>
          <w:szCs w:val="28"/>
        </w:rPr>
        <w:t>»</w:t>
      </w:r>
      <w:proofErr w:type="gramStart"/>
      <w:r w:rsidRPr="009F6B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</w:t>
      </w:r>
      <w:r w:rsidRPr="00A0049E">
        <w:rPr>
          <w:sz w:val="28"/>
          <w:szCs w:val="28"/>
        </w:rPr>
        <w:t>Технология критического мышления)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Правила работы в  «шляпах»: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Белая шляпа: факты, информация.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Желтая шляпа: плюсы, только положительные стороны.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Черная шляпа: минусы, только отрицательные стороны.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Красная шляпа: чувства, эмоции.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Зеленая шляпа: новые идеи, творчество.</w:t>
      </w:r>
    </w:p>
    <w:p w:rsidR="007C4A76" w:rsidRPr="00A0049E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Синяя шляпа: итоги, выводы, оценки.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№9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B829F8">
        <w:rPr>
          <w:b/>
          <w:noProof/>
          <w:sz w:val="28"/>
          <w:szCs w:val="28"/>
        </w:rPr>
        <w:drawing>
          <wp:inline distT="0" distB="0" distL="0" distR="0">
            <wp:extent cx="3733800" cy="1971675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8313" cy="5715000"/>
                      <a:chOff x="0" y="1143000"/>
                      <a:chExt cx="9358313" cy="5715000"/>
                    </a:xfrm>
                  </a:grpSpPr>
                  <a:sp>
                    <a:nvSpPr>
                      <a:cNvPr id="12290" name="Содержимое 8"/>
                      <a:cNvSpPr>
                        <a:spLocks noGrp="1"/>
                      </a:cNvSpPr>
                    </a:nvSpPr>
                    <a:spPr bwMode="auto">
                      <a:xfrm>
                        <a:off x="2428875" y="1143000"/>
                        <a:ext cx="6929438" cy="571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dirty="0" smtClean="0"/>
                            <a:t>Белая шляпа</a:t>
                          </a:r>
                          <a:endParaRPr lang="ru-RU" sz="4000" dirty="0" smtClean="0"/>
                        </a:p>
                        <a:p>
                          <a:pPr eaLnBrk="1" hangingPunct="1"/>
                          <a:r>
                            <a:rPr lang="ru-RU" sz="4000" dirty="0" smtClean="0"/>
                            <a:t>Белый цвет беспристрастен и объективен, как чистый лист бумаги. Факты, информация, вопросы- вот что ляжет ровными строчками на белый лист.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2291" name="Рисунок 9" descr="http://planeta.tspu.ru/files/image/white.pn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928813"/>
                        <a:ext cx="2786063" cy="2928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  <w:r w:rsidRPr="009F6B63">
        <w:rPr>
          <w:b/>
          <w:sz w:val="28"/>
          <w:szCs w:val="28"/>
        </w:rPr>
        <w:t>Белая шляпа</w:t>
      </w:r>
      <w:r>
        <w:rPr>
          <w:sz w:val="28"/>
          <w:szCs w:val="28"/>
        </w:rPr>
        <w:t>: инсценировка эпизода «Разговор Саньки и героя».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Бабушки Петровны испугался! Эх ты!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Зато мне бабушка пряник конем купит!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Может, кобылой? Скажи уж лучш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боишься её, и ещё жадный!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Я?!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Ты!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Жадный?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Жадный!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Герой: А хочешь, все ягоды съем?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Слабо!</w:t>
      </w:r>
    </w:p>
    <w:p w:rsidR="007C4A76" w:rsidRPr="005F2D0B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>Герой: Мне слабо? Мне слабо? Вот! Ешьте вместе со мной!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№10</w:t>
      </w:r>
    </w:p>
    <w:p w:rsidR="007C4A76" w:rsidRPr="001A5D63" w:rsidRDefault="00EF7055" w:rsidP="007C4A76">
      <w:pPr>
        <w:rPr>
          <w:b/>
          <w:sz w:val="28"/>
          <w:szCs w:val="28"/>
        </w:rPr>
      </w:pPr>
      <w:r w:rsidRPr="00EF7055">
        <w:rPr>
          <w:b/>
          <w:noProof/>
          <w:sz w:val="28"/>
          <w:szCs w:val="28"/>
        </w:rPr>
        <w:drawing>
          <wp:inline distT="0" distB="0" distL="0" distR="0">
            <wp:extent cx="2838450" cy="1724025"/>
            <wp:effectExtent l="19050" t="0" r="0" b="0"/>
            <wp:docPr id="1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5712" cy="5753100"/>
                      <a:chOff x="268288" y="1104900"/>
                      <a:chExt cx="8875712" cy="5753100"/>
                    </a:xfrm>
                  </a:grpSpPr>
                  <a:sp>
                    <a:nvSpPr>
                      <a:cNvPr id="13314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214688" y="1104900"/>
                        <a:ext cx="5929312" cy="575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dirty="0" smtClean="0"/>
                            <a:t>Желтая шляпа</a:t>
                          </a:r>
                          <a:endParaRPr lang="ru-RU" sz="4000" dirty="0" smtClean="0"/>
                        </a:p>
                        <a:p>
                          <a:pPr eaLnBrk="1" hangingPunct="1"/>
                          <a:r>
                            <a:rPr lang="ru-RU" sz="4000" dirty="0" smtClean="0"/>
                            <a:t>Желтый цвет солнечный, жизнеутверждающий. Человек в желтой шляпе полон оптимизма, он ищет преимущества. </a:t>
                          </a:r>
                          <a:endParaRPr lang="ru-RU" sz="28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13315" name="Рисунок 3" descr="http://planeta.tspu.ru/files/image/%282%29.pn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8288" y="1785938"/>
                        <a:ext cx="2946400" cy="342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76" w:rsidRPr="00EF7055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4A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не хотел потерять друзей, не хотел ссориться, конфликтовать. Ему было важно не спасовать, не струсить, не опозориться,  не показаться жадным. Не хотел выделяться, быть как все.</w:t>
      </w:r>
    </w:p>
    <w:p w:rsidR="007C4A76" w:rsidRPr="00EF7055" w:rsidRDefault="007C4A76" w:rsidP="007C4A76">
      <w:pPr>
        <w:rPr>
          <w:sz w:val="28"/>
          <w:szCs w:val="28"/>
        </w:rPr>
      </w:pPr>
    </w:p>
    <w:p w:rsidR="007C4A76" w:rsidRPr="003038D1" w:rsidRDefault="007C4A76" w:rsidP="007C4A76">
      <w:pPr>
        <w:rPr>
          <w:b/>
          <w:sz w:val="28"/>
          <w:szCs w:val="28"/>
        </w:rPr>
      </w:pPr>
      <w:r w:rsidRPr="003038D1">
        <w:rPr>
          <w:b/>
          <w:sz w:val="28"/>
          <w:szCs w:val="28"/>
        </w:rPr>
        <w:t>Слайд №11.</w:t>
      </w:r>
    </w:p>
    <w:p w:rsidR="007C4A76" w:rsidRPr="00CB66BD" w:rsidRDefault="007C4A76" w:rsidP="007C4A76">
      <w:pPr>
        <w:rPr>
          <w:b/>
          <w:sz w:val="28"/>
          <w:szCs w:val="28"/>
        </w:rPr>
      </w:pPr>
      <w:r w:rsidRPr="00CB66BD">
        <w:rPr>
          <w:b/>
          <w:noProof/>
          <w:sz w:val="28"/>
          <w:szCs w:val="28"/>
        </w:rPr>
        <w:drawing>
          <wp:inline distT="0" distB="0" distL="0" distR="0">
            <wp:extent cx="2638425" cy="1647825"/>
            <wp:effectExtent l="19050" t="0" r="0" b="0"/>
            <wp:docPr id="5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610225"/>
                      <a:chOff x="0" y="1643063"/>
                      <a:chExt cx="9144000" cy="5610225"/>
                    </a:xfrm>
                  </a:grpSpPr>
                  <a:sp>
                    <a:nvSpPr>
                      <a:cNvPr id="14338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2814638" y="1643063"/>
                        <a:ext cx="6329362" cy="561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smtClean="0"/>
                            <a:t>Черная шляпа</a:t>
                          </a:r>
                          <a:endParaRPr lang="ru-RU" sz="4000" smtClean="0"/>
                        </a:p>
                        <a:p>
                          <a:pPr eaLnBrk="1" hangingPunct="1"/>
                          <a:r>
                            <a:rPr lang="ru-RU" sz="4000" smtClean="0"/>
                            <a:t>Черный цвет мрачный, зловещий, словом – недобрый. В черной шляпе человек проявляет осторожность.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39" name="Рисунок 3" descr="http://planeta.tspu.ru/files/image/%283%29.pn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071688"/>
                        <a:ext cx="2857500" cy="2643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F264AE">
        <w:rPr>
          <w:b/>
          <w:sz w:val="28"/>
          <w:szCs w:val="28"/>
        </w:rPr>
        <w:t>Вывод</w:t>
      </w:r>
      <w:r>
        <w:rPr>
          <w:sz w:val="28"/>
          <w:szCs w:val="28"/>
        </w:rPr>
        <w:t>: оказался бесхарактерным, нерешительным, безвольным, не умеющим сказать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ет, пошел на поводу у Саньки, попался на уду, оказался в зависимости  от чужого мнения, проявил слабость.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b/>
          <w:sz w:val="28"/>
          <w:szCs w:val="28"/>
        </w:rPr>
      </w:pPr>
      <w:r w:rsidRPr="00CB66BD">
        <w:rPr>
          <w:b/>
          <w:noProof/>
          <w:sz w:val="28"/>
          <w:szCs w:val="28"/>
        </w:rPr>
        <w:drawing>
          <wp:inline distT="0" distB="0" distL="0" distR="0">
            <wp:extent cx="2981325" cy="1581150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43925" cy="4389437"/>
                      <a:chOff x="142875" y="1500188"/>
                      <a:chExt cx="8543925" cy="4389437"/>
                    </a:xfrm>
                  </a:grpSpPr>
                  <a:sp>
                    <a:nvSpPr>
                      <a:cNvPr id="15362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2786063" y="1500188"/>
                        <a:ext cx="5900737" cy="438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smtClean="0"/>
                            <a:t>Красная шляпа</a:t>
                          </a:r>
                          <a:endParaRPr lang="ru-RU" sz="4000" smtClean="0"/>
                        </a:p>
                        <a:p>
                          <a:pPr eaLnBrk="1" hangingPunct="1"/>
                          <a:r>
                            <a:rPr lang="ru-RU" sz="4000" smtClean="0"/>
                            <a:t> В красной шляпе человек отдает себя во власть эмоций, интуиции, чувств.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5363" name="Рисунок 3" descr="http://planeta.tspu.ru/files/image/%281%29.pn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75" y="1928813"/>
                        <a:ext cx="2643188" cy="300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Pr="00425DB0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  <w:r w:rsidRPr="00F264A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вызывает сожаление, что так поступил, иронию, чувство стыда за него.</w:t>
      </w:r>
    </w:p>
    <w:p w:rsidR="007C4A76" w:rsidRPr="00C455D1" w:rsidRDefault="007C4A76" w:rsidP="007C4A76">
      <w:pPr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lastRenderedPageBreak/>
        <w:t>Слайд №13</w:t>
      </w:r>
      <w:r w:rsidR="00EF7055" w:rsidRPr="00EF7055">
        <w:rPr>
          <w:b/>
          <w:noProof/>
          <w:sz w:val="28"/>
          <w:szCs w:val="28"/>
        </w:rPr>
        <w:drawing>
          <wp:inline distT="0" distB="0" distL="0" distR="0">
            <wp:extent cx="2781300" cy="1485900"/>
            <wp:effectExtent l="19050" t="0" r="0" b="0"/>
            <wp:docPr id="9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58175" cy="4389437"/>
                      <a:chOff x="357188" y="785813"/>
                      <a:chExt cx="8258175" cy="4389437"/>
                    </a:xfrm>
                  </a:grpSpPr>
                  <a:sp>
                    <a:nvSpPr>
                      <a:cNvPr id="10242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357563" y="785813"/>
                        <a:ext cx="5257800" cy="438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ru-RU" sz="4000" b="1" i="1" dirty="0" smtClean="0"/>
                            <a:t>Зеленая шляпа</a:t>
                          </a:r>
                          <a:endParaRPr lang="ru-RU" sz="4000" dirty="0" smtClean="0"/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ru-RU" sz="4000" dirty="0" smtClean="0"/>
                            <a:t>Зеленый цвет – это цвет свежей листвы, изобилия, плодородия. Зеленая шляпа символизирует творческое начало и расцвет новых идей.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387" name="Рисунок 3" descr="http://planeta.tspu.ru/files/image/%284%29.pn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88" y="1268760"/>
                        <a:ext cx="3062684" cy="3672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Как следует вести себя в этой ситуации, что говорить?  Подобрать ответ Саньке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(Творческая работа).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№14</w:t>
      </w:r>
    </w:p>
    <w:p w:rsidR="007C4A76" w:rsidRDefault="007C4A76" w:rsidP="007C4A76">
      <w:pPr>
        <w:rPr>
          <w:b/>
          <w:sz w:val="28"/>
          <w:szCs w:val="28"/>
        </w:rPr>
      </w:pPr>
    </w:p>
    <w:p w:rsidR="00EF7055" w:rsidRDefault="007C4A76" w:rsidP="007C4A76">
      <w:pPr>
        <w:rPr>
          <w:b/>
          <w:sz w:val="28"/>
          <w:szCs w:val="28"/>
        </w:rPr>
      </w:pPr>
      <w:r w:rsidRPr="00CB66BD">
        <w:rPr>
          <w:b/>
          <w:noProof/>
          <w:sz w:val="28"/>
          <w:szCs w:val="28"/>
        </w:rPr>
        <w:drawing>
          <wp:inline distT="0" distB="0" distL="0" distR="0">
            <wp:extent cx="3362325" cy="1790700"/>
            <wp:effectExtent l="19050" t="0" r="0" b="0"/>
            <wp:docPr id="13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29613" cy="6858000"/>
                      <a:chOff x="428625" y="0"/>
                      <a:chExt cx="8329613" cy="6858000"/>
                    </a:xfrm>
                  </a:grpSpPr>
                  <a:sp>
                    <a:nvSpPr>
                      <a:cNvPr id="17410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357563" y="0"/>
                        <a:ext cx="5400675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2000" b="1" i="1" smtClean="0"/>
                            <a:t>Синяя шляпа</a:t>
                          </a:r>
                          <a:endParaRPr lang="ru-RU" sz="2000" smtClean="0"/>
                        </a:p>
                        <a:p>
                          <a:pPr eaLnBrk="1" hangingPunct="1"/>
                          <a:r>
                            <a:rPr lang="ru-RU" sz="2000" smtClean="0"/>
                            <a:t>Синий цвет – это цвет неба. Синяя шляпа связана с организацией и управлением.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Подводим итоги , делаем выводы.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Выводы: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 Надо уметь говорить «НЕТ»; 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 уметь быть твердым;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Проявлять решительность;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Не поддаваться на провокации;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Не пытаться казаться храбрым во что бы то ни стало;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Надо уметь стоять на своем взгляде на мир, т.е. не бояться быть личностью;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7411" name="Рисунок 3" descr="http://planeta.tspu.ru/files/image/%285%29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625" y="2143125"/>
                        <a:ext cx="2857500" cy="3071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Pr="00CB66BD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Вывод: </w:t>
      </w:r>
      <w:r>
        <w:rPr>
          <w:sz w:val="28"/>
          <w:szCs w:val="28"/>
        </w:rPr>
        <w:t xml:space="preserve"> надо уметь говорить нет,  уметь быть твердым, проявлять решительность, не поддаваться на провокацию, не пытаться показаться </w:t>
      </w:r>
      <w:proofErr w:type="gramStart"/>
      <w:r>
        <w:rPr>
          <w:sz w:val="28"/>
          <w:szCs w:val="28"/>
        </w:rPr>
        <w:t>храбрым</w:t>
      </w:r>
      <w:proofErr w:type="gramEnd"/>
      <w:r>
        <w:rPr>
          <w:sz w:val="28"/>
          <w:szCs w:val="28"/>
        </w:rPr>
        <w:t xml:space="preserve"> во что бы то ни стало, надо стоять на своем взгляде на мир, т.е. не бояться быть личностью. Герой не выдержал испытание на прочность характера.</w:t>
      </w:r>
    </w:p>
    <w:p w:rsidR="007C4A76" w:rsidRDefault="007C4A76" w:rsidP="007C4A7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lang w:val="en-US"/>
        </w:rPr>
        <w:t>IV</w:t>
      </w:r>
      <w:r w:rsidRPr="00F7604B">
        <w:rPr>
          <w:b/>
          <w:sz w:val="28"/>
          <w:szCs w:val="28"/>
        </w:rPr>
        <w:t>.Чувство вины – благородное чувство воспитанного человека.</w:t>
      </w:r>
      <w:proofErr w:type="gramEnd"/>
      <w:r>
        <w:rPr>
          <w:sz w:val="28"/>
          <w:szCs w:val="28"/>
        </w:rPr>
        <w:t xml:space="preserve"> --Испытывает это чувство наш герой или ему все равно,</w:t>
      </w:r>
      <w:r w:rsidR="006F0A24">
        <w:rPr>
          <w:sz w:val="28"/>
          <w:szCs w:val="28"/>
        </w:rPr>
        <w:t xml:space="preserve"> что он совершил,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Левонтьевским</w:t>
      </w:r>
      <w:proofErr w:type="spellEnd"/>
      <w:r>
        <w:rPr>
          <w:sz w:val="28"/>
          <w:szCs w:val="28"/>
        </w:rPr>
        <w:t xml:space="preserve"> ребятишкам</w:t>
      </w:r>
      <w:proofErr w:type="gramStart"/>
      <w:r>
        <w:rPr>
          <w:sz w:val="28"/>
          <w:szCs w:val="28"/>
        </w:rPr>
        <w:t xml:space="preserve">.?  </w:t>
      </w:r>
      <w:proofErr w:type="gramEnd"/>
      <w:r>
        <w:rPr>
          <w:sz w:val="28"/>
          <w:szCs w:val="28"/>
        </w:rPr>
        <w:t xml:space="preserve">Через речь, портрет, внутренние монологи автор показывает душевные переживания  героя. Большую роль в этом сыграл и пейзаж. </w:t>
      </w:r>
    </w:p>
    <w:p w:rsidR="007C4A76" w:rsidRPr="00C455D1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5D1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15</w:t>
      </w:r>
    </w:p>
    <w:p w:rsidR="007C4A76" w:rsidRPr="00425DB0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DB0">
        <w:rPr>
          <w:b/>
          <w:sz w:val="28"/>
          <w:szCs w:val="28"/>
        </w:rPr>
        <w:t>Проведем следующее исследование: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8EE">
        <w:rPr>
          <w:b/>
          <w:sz w:val="28"/>
          <w:szCs w:val="28"/>
        </w:rPr>
        <w:t>Какую роль играет пейзажная</w:t>
      </w:r>
      <w:r>
        <w:rPr>
          <w:b/>
          <w:sz w:val="28"/>
          <w:szCs w:val="28"/>
        </w:rPr>
        <w:t xml:space="preserve"> зарисовка   ясного летнего дня?</w:t>
      </w:r>
    </w:p>
    <w:p w:rsidR="007C4A76" w:rsidRDefault="00573A9D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C4A76">
        <w:rPr>
          <w:sz w:val="28"/>
          <w:szCs w:val="28"/>
        </w:rPr>
        <w:t>. Какие слова  использует автор для передачи цвета: ясный день,  рябенькие кукушкины слезы, синие колокольчики и др.</w:t>
      </w:r>
    </w:p>
    <w:p w:rsidR="007C4A76" w:rsidRDefault="00573A9D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C4A76">
        <w:rPr>
          <w:sz w:val="28"/>
          <w:szCs w:val="28"/>
        </w:rPr>
        <w:t xml:space="preserve">. Какие слова использует автор для передачи звуков: хрустких </w:t>
      </w:r>
      <w:proofErr w:type="gramStart"/>
      <w:r w:rsidR="007C4A76">
        <w:rPr>
          <w:sz w:val="28"/>
          <w:szCs w:val="28"/>
        </w:rPr>
        <w:t>стеблях</w:t>
      </w:r>
      <w:proofErr w:type="gramEnd"/>
      <w:r w:rsidR="007C4A76">
        <w:rPr>
          <w:sz w:val="28"/>
          <w:szCs w:val="28"/>
        </w:rPr>
        <w:t xml:space="preserve">, колокольчики,  пчелы,  </w:t>
      </w:r>
      <w:proofErr w:type="spellStart"/>
      <w:r w:rsidR="007C4A76">
        <w:rPr>
          <w:sz w:val="28"/>
          <w:szCs w:val="28"/>
        </w:rPr>
        <w:t>цветы-граммофончики</w:t>
      </w:r>
      <w:proofErr w:type="spellEnd"/>
      <w:r w:rsidR="007C4A76">
        <w:rPr>
          <w:sz w:val="28"/>
          <w:szCs w:val="28"/>
        </w:rPr>
        <w:t>.</w:t>
      </w:r>
    </w:p>
    <w:p w:rsidR="00573A9D" w:rsidRDefault="00573A9D" w:rsidP="00573A9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C4A76" w:rsidRPr="00573A9D">
        <w:rPr>
          <w:sz w:val="28"/>
          <w:szCs w:val="28"/>
        </w:rPr>
        <w:t xml:space="preserve">Какие  изобразительно-выразительные  средства языка  мы видим в </w:t>
      </w:r>
      <w:r>
        <w:rPr>
          <w:sz w:val="28"/>
          <w:szCs w:val="28"/>
        </w:rPr>
        <w:t xml:space="preserve"> отрывке и для чего они использованы?</w:t>
      </w:r>
    </w:p>
    <w:p w:rsidR="00573A9D" w:rsidRPr="00EF7055" w:rsidRDefault="007C4A76" w:rsidP="00EF7055">
      <w:pPr>
        <w:rPr>
          <w:sz w:val="28"/>
          <w:szCs w:val="28"/>
        </w:rPr>
      </w:pPr>
      <w:r w:rsidRPr="00573A9D">
        <w:rPr>
          <w:sz w:val="28"/>
          <w:szCs w:val="28"/>
        </w:rPr>
        <w:t xml:space="preserve"> </w:t>
      </w:r>
      <w:r w:rsidR="00EF7055">
        <w:rPr>
          <w:b/>
          <w:sz w:val="28"/>
          <w:szCs w:val="28"/>
        </w:rPr>
        <w:t>4.</w:t>
      </w:r>
      <w:r w:rsidR="00573A9D" w:rsidRPr="00573A9D">
        <w:rPr>
          <w:sz w:val="28"/>
          <w:szCs w:val="28"/>
        </w:rPr>
        <w:t xml:space="preserve">Какое настроение вызывает пейзаж? </w:t>
      </w:r>
      <w:proofErr w:type="gramStart"/>
      <w:r w:rsidR="00573A9D" w:rsidRPr="00573A9D">
        <w:rPr>
          <w:sz w:val="28"/>
          <w:szCs w:val="28"/>
        </w:rPr>
        <w:t>( Радостное, возвышенное.</w:t>
      </w:r>
      <w:proofErr w:type="gramEnd"/>
      <w:r w:rsidR="00573A9D" w:rsidRPr="00573A9D">
        <w:rPr>
          <w:sz w:val="28"/>
          <w:szCs w:val="28"/>
        </w:rPr>
        <w:t xml:space="preserve"> </w:t>
      </w:r>
      <w:proofErr w:type="gramStart"/>
      <w:r w:rsidR="00573A9D" w:rsidRPr="00573A9D">
        <w:rPr>
          <w:sz w:val="28"/>
          <w:szCs w:val="28"/>
        </w:rPr>
        <w:t>Цветут колокольчики, кукушкины слезки, день ясный, летают шмели.)</w:t>
      </w:r>
      <w:proofErr w:type="gramEnd"/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Что происходит в природе  и что происходит в душе героя?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B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На фоне красоты, спокойствия, гармонии природы ещё ярче видны переживания героя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«Вон как хорошо было жить! А теперь?» Жизнь главного героя омрачена безобразным поступком- обманом.  Мир природы, красота и гармония  летнего дня контрастируют с миром обмана, эгоизма, куда был вовлечен мальчик. Обман делает человека несчастным.</w:t>
      </w:r>
    </w:p>
    <w:p w:rsidR="007C4A76" w:rsidRPr="00C455D1" w:rsidRDefault="007C4A76" w:rsidP="007C4A76">
      <w:pPr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t>Слайд №16</w:t>
      </w:r>
    </w:p>
    <w:p w:rsidR="007C4A76" w:rsidRPr="00783A17" w:rsidRDefault="00EF7055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4A76" w:rsidRPr="00C455D1">
        <w:rPr>
          <w:b/>
          <w:sz w:val="28"/>
          <w:szCs w:val="28"/>
          <w:lang w:val="en-US"/>
        </w:rPr>
        <w:t>V</w:t>
      </w:r>
      <w:r w:rsidR="007C4A76" w:rsidRPr="00C455D1">
        <w:rPr>
          <w:b/>
          <w:sz w:val="28"/>
          <w:szCs w:val="28"/>
        </w:rPr>
        <w:t xml:space="preserve">. </w:t>
      </w:r>
      <w:proofErr w:type="gramStart"/>
      <w:r w:rsidR="007C4A76" w:rsidRPr="00C455D1">
        <w:rPr>
          <w:b/>
          <w:sz w:val="28"/>
          <w:szCs w:val="28"/>
        </w:rPr>
        <w:t>Почему ,</w:t>
      </w:r>
      <w:proofErr w:type="gramEnd"/>
      <w:r w:rsidR="007C4A76" w:rsidRPr="00C455D1">
        <w:rPr>
          <w:b/>
          <w:sz w:val="28"/>
          <w:szCs w:val="28"/>
        </w:rPr>
        <w:t xml:space="preserve"> осуждая</w:t>
      </w:r>
      <w:r w:rsidR="007C4A76" w:rsidRPr="00783A17">
        <w:rPr>
          <w:b/>
          <w:sz w:val="28"/>
          <w:szCs w:val="28"/>
        </w:rPr>
        <w:t xml:space="preserve"> внука за мошенничество, бабушка  купила все-таки  ему  пряник конем? 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35E3">
        <w:rPr>
          <w:b/>
          <w:sz w:val="28"/>
          <w:szCs w:val="28"/>
        </w:rPr>
        <w:t>Индивидуальная исследовательская работа «Урок</w:t>
      </w:r>
      <w:r>
        <w:rPr>
          <w:b/>
          <w:sz w:val="28"/>
          <w:szCs w:val="28"/>
        </w:rPr>
        <w:t xml:space="preserve">и </w:t>
      </w:r>
      <w:r w:rsidRPr="00CA35E3">
        <w:rPr>
          <w:b/>
          <w:sz w:val="28"/>
          <w:szCs w:val="28"/>
        </w:rPr>
        <w:t xml:space="preserve"> доброты</w:t>
      </w:r>
      <w:r>
        <w:rPr>
          <w:b/>
          <w:sz w:val="28"/>
          <w:szCs w:val="28"/>
        </w:rPr>
        <w:t xml:space="preserve"> и прощения </w:t>
      </w:r>
      <w:r w:rsidRPr="00CA35E3">
        <w:rPr>
          <w:b/>
          <w:sz w:val="28"/>
          <w:szCs w:val="28"/>
        </w:rPr>
        <w:t xml:space="preserve"> в рассказе «Конь с </w:t>
      </w:r>
      <w:proofErr w:type="spellStart"/>
      <w:r w:rsidRPr="00CA35E3">
        <w:rPr>
          <w:b/>
          <w:sz w:val="28"/>
          <w:szCs w:val="28"/>
        </w:rPr>
        <w:t>розовой</w:t>
      </w:r>
      <w:proofErr w:type="spellEnd"/>
      <w:r w:rsidRPr="00CA35E3">
        <w:rPr>
          <w:b/>
          <w:sz w:val="28"/>
          <w:szCs w:val="28"/>
        </w:rPr>
        <w:t xml:space="preserve"> гривой» и «Притче о блудном сыне»</w:t>
      </w:r>
      <w:r>
        <w:rPr>
          <w:b/>
          <w:sz w:val="28"/>
          <w:szCs w:val="28"/>
        </w:rPr>
        <w:t>. Защита исследовательской работ</w:t>
      </w:r>
      <w:r w:rsidR="006F0A24">
        <w:rPr>
          <w:b/>
          <w:sz w:val="28"/>
          <w:szCs w:val="28"/>
        </w:rPr>
        <w:t xml:space="preserve">ы. ( </w:t>
      </w:r>
      <w:proofErr w:type="gramStart"/>
      <w:r w:rsidR="006F0A24">
        <w:rPr>
          <w:b/>
          <w:sz w:val="28"/>
          <w:szCs w:val="28"/>
        </w:rPr>
        <w:t>См</w:t>
      </w:r>
      <w:proofErr w:type="gramEnd"/>
      <w:r w:rsidR="006F0A24">
        <w:rPr>
          <w:b/>
          <w:sz w:val="28"/>
          <w:szCs w:val="28"/>
        </w:rPr>
        <w:t>. презентация  №2)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0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VI</w:t>
      </w:r>
      <w:r w:rsidRPr="00783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Слайд №17. Рефлексия.  Какие уроки нравственности  я получил  после прочтения рассказа? Составление кластера: Уроки доброты и нравственности в рассказе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Ученик на компьютере заполняет кластер).</w:t>
      </w:r>
    </w:p>
    <w:p w:rsidR="007C4A76" w:rsidRPr="00783A17" w:rsidRDefault="007C4A76" w:rsidP="007C4A76">
      <w:pPr>
        <w:rPr>
          <w:sz w:val="28"/>
          <w:szCs w:val="28"/>
        </w:rPr>
      </w:pPr>
      <w:r w:rsidRPr="00783A17">
        <w:rPr>
          <w:sz w:val="28"/>
          <w:szCs w:val="28"/>
        </w:rPr>
        <w:t>1.Умей говорить нет.</w:t>
      </w:r>
      <w:r>
        <w:rPr>
          <w:sz w:val="28"/>
          <w:szCs w:val="28"/>
        </w:rPr>
        <w:t>2.Не будь жестоким.</w:t>
      </w:r>
    </w:p>
    <w:p w:rsidR="007C4A76" w:rsidRPr="00783A17" w:rsidRDefault="007C4A76" w:rsidP="007C4A76">
      <w:pPr>
        <w:rPr>
          <w:sz w:val="28"/>
          <w:szCs w:val="28"/>
        </w:rPr>
      </w:pPr>
      <w:r w:rsidRPr="00783A17">
        <w:rPr>
          <w:sz w:val="28"/>
          <w:szCs w:val="28"/>
        </w:rPr>
        <w:t xml:space="preserve"> 3. Будь честным. 4. Помогай другим.</w:t>
      </w:r>
    </w:p>
    <w:p w:rsidR="007C4A76" w:rsidRPr="00783A17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A17">
        <w:rPr>
          <w:sz w:val="28"/>
          <w:szCs w:val="28"/>
        </w:rPr>
        <w:t>5. Умей пр</w:t>
      </w:r>
      <w:r>
        <w:rPr>
          <w:sz w:val="28"/>
          <w:szCs w:val="28"/>
        </w:rPr>
        <w:t>ощать . 6. Умей признать ошибку, покаяться.</w:t>
      </w:r>
    </w:p>
    <w:p w:rsidR="007C4A76" w:rsidRPr="00792316" w:rsidRDefault="007C4A76" w:rsidP="007C4A76">
      <w:pPr>
        <w:rPr>
          <w:b/>
          <w:sz w:val="28"/>
          <w:szCs w:val="28"/>
        </w:rPr>
      </w:pPr>
      <w:r w:rsidRPr="00783A17">
        <w:rPr>
          <w:sz w:val="28"/>
          <w:szCs w:val="28"/>
        </w:rPr>
        <w:t xml:space="preserve">  7.Делай  правильный выбор 8.</w:t>
      </w:r>
      <w:r>
        <w:rPr>
          <w:sz w:val="28"/>
          <w:szCs w:val="28"/>
        </w:rPr>
        <w:t>Будь  решительным.</w:t>
      </w:r>
    </w:p>
    <w:p w:rsidR="007C4A76" w:rsidRDefault="007C4A76" w:rsidP="007C4A76">
      <w:r w:rsidRPr="00E102EE">
        <w:rPr>
          <w:noProof/>
        </w:rPr>
        <w:drawing>
          <wp:inline distT="0" distB="0" distL="0" distR="0">
            <wp:extent cx="5029200" cy="3267075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1" cy="6263976"/>
                      <a:chOff x="0" y="260648"/>
                      <a:chExt cx="9144001" cy="6263976"/>
                    </a:xfrm>
                  </a:grpSpPr>
                  <a:sp>
                    <a:nvSpPr>
                      <a:cNvPr id="19458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2492375"/>
                        <a:ext cx="4537075" cy="1871663"/>
                      </a:xfrm>
                      <a:prstGeom prst="ellipse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/>
                            <a:t>Уроки нравственности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59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156325" y="1700213"/>
                        <a:ext cx="1008063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0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6011863" y="4365625"/>
                        <a:ext cx="936625" cy="5032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1" name="Line 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35150" y="1700213"/>
                        <a:ext cx="1008063" cy="7921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2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403350" y="4292600"/>
                        <a:ext cx="936625" cy="5762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3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284663" y="5013325"/>
                        <a:ext cx="0" cy="5762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4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283075" y="1125538"/>
                        <a:ext cx="1588" cy="10810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5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508104" y="981075"/>
                        <a:ext cx="3384376" cy="64770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Умей признать ошибку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203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2699792" y="260648"/>
                        <a:ext cx="3816424" cy="57626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 </a:t>
                          </a:r>
                          <a:r>
                            <a:rPr lang="ru-RU" b="1" cap="all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не будь жестоким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chemeClr val="tx1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467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981075"/>
                        <a:ext cx="3600400" cy="6477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Умей говорить «нет»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68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2483768" y="5877271"/>
                        <a:ext cx="4608512" cy="64735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Помогай другим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69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6660233" y="3068960"/>
                        <a:ext cx="2483768" cy="7200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Умей прощать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70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869160"/>
                        <a:ext cx="3635896" cy="7207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66"/>
                              </a:solidFill>
                            </a:rPr>
                            <a:t>Не поддавайся на провокации</a:t>
                          </a:r>
                          <a:endParaRPr lang="ru-RU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71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924944"/>
                        <a:ext cx="2086670" cy="7200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Будь честным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72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35150" y="3357563"/>
                        <a:ext cx="1444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3" name="Line 2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3357563"/>
                        <a:ext cx="5032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474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4860032" y="4941168"/>
                        <a:ext cx="4104456" cy="64807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Будь решительным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4A76" w:rsidRDefault="007C4A76" w:rsidP="007C4A76"/>
    <w:p w:rsidR="007C4A76" w:rsidRDefault="00EF7055" w:rsidP="007C4A76">
      <w:pPr>
        <w:rPr>
          <w:sz w:val="28"/>
          <w:szCs w:val="28"/>
        </w:rPr>
      </w:pPr>
      <w:proofErr w:type="gramStart"/>
      <w:r>
        <w:rPr>
          <w:lang w:val="en-US"/>
        </w:rPr>
        <w:t>VII</w:t>
      </w:r>
      <w:r w:rsidRPr="001B3278">
        <w:t>.</w:t>
      </w:r>
      <w:r w:rsidRPr="00EF7055">
        <w:rPr>
          <w:sz w:val="28"/>
          <w:szCs w:val="28"/>
        </w:rPr>
        <w:t>Заключительное слово учителя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F7055" w:rsidRPr="00EF7055" w:rsidRDefault="00EF7055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- Рассказы В. П. Астафьева – это обращение ко всем людям на этой земле о </w:t>
      </w:r>
      <w:proofErr w:type="spellStart"/>
      <w:r>
        <w:rPr>
          <w:sz w:val="28"/>
          <w:szCs w:val="28"/>
        </w:rPr>
        <w:t>нобходимости</w:t>
      </w:r>
      <w:proofErr w:type="spellEnd"/>
      <w:r>
        <w:rPr>
          <w:sz w:val="28"/>
          <w:szCs w:val="28"/>
        </w:rPr>
        <w:t xml:space="preserve"> любить и прощать, продлевать жизнь друг другу, наполняя её радостью и красотой.</w:t>
      </w:r>
    </w:p>
    <w:p w:rsidR="007C4A76" w:rsidRDefault="007C4A76" w:rsidP="007C4A76">
      <w:pPr>
        <w:rPr>
          <w:sz w:val="28"/>
          <w:szCs w:val="28"/>
        </w:rPr>
      </w:pPr>
      <w:r w:rsidRPr="00C455D1">
        <w:rPr>
          <w:b/>
          <w:sz w:val="28"/>
          <w:szCs w:val="28"/>
          <w:lang w:val="en-US"/>
        </w:rPr>
        <w:t>VII</w:t>
      </w:r>
      <w:r w:rsidRPr="00792316">
        <w:rPr>
          <w:b/>
          <w:sz w:val="28"/>
          <w:szCs w:val="28"/>
        </w:rPr>
        <w:t xml:space="preserve">. </w:t>
      </w:r>
      <w:r w:rsidRPr="00C455D1">
        <w:rPr>
          <w:b/>
          <w:sz w:val="28"/>
          <w:szCs w:val="28"/>
        </w:rPr>
        <w:t>Домашнее задание</w:t>
      </w:r>
      <w:r w:rsidRPr="00B21E86">
        <w:rPr>
          <w:sz w:val="28"/>
          <w:szCs w:val="28"/>
        </w:rPr>
        <w:t>. Прочитать другие рассказы из сборника «Последний поклон»</w:t>
      </w:r>
      <w:proofErr w:type="gramStart"/>
      <w:r w:rsidRPr="00B21E86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Подготовить сообщение «Уроки доброты бабушки Катерины».</w:t>
      </w:r>
    </w:p>
    <w:p w:rsidR="007C4A76" w:rsidRDefault="007C4A76" w:rsidP="007C4A76">
      <w:pPr>
        <w:rPr>
          <w:sz w:val="28"/>
          <w:szCs w:val="28"/>
        </w:rPr>
      </w:pPr>
    </w:p>
    <w:p w:rsidR="00D03407" w:rsidRDefault="00D03407" w:rsidP="007C4A76">
      <w:pPr>
        <w:rPr>
          <w:sz w:val="28"/>
          <w:szCs w:val="28"/>
        </w:rPr>
      </w:pPr>
    </w:p>
    <w:p w:rsidR="007C4A76" w:rsidRPr="00CB66BD" w:rsidRDefault="007C4A76" w:rsidP="007C4A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ценность:</w:t>
      </w:r>
    </w:p>
    <w:p w:rsidR="007C4A76" w:rsidRDefault="007C4A76" w:rsidP="007C4A76">
      <w:pPr>
        <w:rPr>
          <w:b/>
          <w:sz w:val="28"/>
          <w:szCs w:val="28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3000"/>
        <w:gridCol w:w="6643"/>
      </w:tblGrid>
      <w:tr w:rsidR="007C4A76" w:rsidRPr="009D1F6E" w:rsidTr="00706C42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Предмет, класс</w:t>
            </w:r>
          </w:p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</w:p>
        </w:tc>
        <w:tc>
          <w:tcPr>
            <w:tcW w:w="6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>
              <w:t>Литература 6</w:t>
            </w:r>
            <w:r w:rsidRPr="009D1F6E">
              <w:t xml:space="preserve"> класс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Тема 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>
              <w:t xml:space="preserve"> Уроки доброты и нравственности в рассказе В. П. Астафьева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Актуальность использования средств ИКТ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 w:rsidRPr="009D1F6E">
              <w:t>Наглядный показ материала, экономия времени, элемент новизны объясняемого материала,</w:t>
            </w:r>
            <w:r>
              <w:t xml:space="preserve"> объем материала, повышение познавательного интереса.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1. Место данного урока в системе уроков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>
              <w:t xml:space="preserve">Данный урок –  заключительный </w:t>
            </w:r>
            <w:r w:rsidRPr="009D1F6E">
              <w:t xml:space="preserve"> урок в системе</w:t>
            </w:r>
            <w:r>
              <w:t xml:space="preserve"> уроков по  рассказу В. П. Астафьева.</w:t>
            </w:r>
            <w:r w:rsidRPr="009D1F6E">
              <w:t xml:space="preserve"> 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2. Тип урока, вид 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>
              <w:t>Обобщающий урок; урок – исследование.</w:t>
            </w:r>
          </w:p>
        </w:tc>
      </w:tr>
      <w:tr w:rsidR="007C4A76" w:rsidRPr="009D1F6E" w:rsidTr="00706C42">
        <w:trPr>
          <w:trHeight w:val="583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t xml:space="preserve">3.Цели </w:t>
            </w:r>
            <w:r w:rsidRPr="009D1F6E">
              <w:t>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Default="007C4A76" w:rsidP="00706C42">
            <w:pPr>
              <w:jc w:val="both"/>
              <w:rPr>
                <w:color w:val="000000"/>
              </w:rPr>
            </w:pPr>
            <w:r w:rsidRPr="00602301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 xml:space="preserve"> </w:t>
            </w:r>
            <w:r w:rsidRPr="00B312D3">
              <w:rPr>
                <w:b/>
                <w:color w:val="003300"/>
              </w:rPr>
              <w:t>Образовательные:</w:t>
            </w:r>
            <w:r w:rsidRPr="00602301">
              <w:rPr>
                <w:color w:val="003300"/>
              </w:rPr>
              <w:t xml:space="preserve"> </w:t>
            </w:r>
            <w:r w:rsidRPr="00602301">
              <w:rPr>
                <w:color w:val="000000"/>
              </w:rPr>
              <w:t>1.  Продолжить знакомство с творчеством В. П. Астафь</w:t>
            </w:r>
            <w:r>
              <w:rPr>
                <w:color w:val="000000"/>
              </w:rPr>
              <w:t>ева.</w:t>
            </w:r>
            <w:r w:rsidRPr="00602301">
              <w:rPr>
                <w:color w:val="000000"/>
              </w:rPr>
              <w:t xml:space="preserve"> Продолжить формирование </w:t>
            </w:r>
            <w:r>
              <w:rPr>
                <w:color w:val="000000"/>
              </w:rPr>
              <w:t xml:space="preserve"> умения работать с книгой, умения анализировать текст.</w:t>
            </w:r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2. Продолжить работу над изобразительно-выразительными средствами языка.</w:t>
            </w:r>
          </w:p>
          <w:p w:rsidR="007C4A76" w:rsidRPr="00602301" w:rsidRDefault="007C4A76" w:rsidP="00706C42">
            <w:pPr>
              <w:jc w:val="both"/>
              <w:rPr>
                <w:color w:val="000000"/>
              </w:rPr>
            </w:pPr>
            <w:proofErr w:type="gramStart"/>
            <w:r w:rsidRPr="00B312D3">
              <w:rPr>
                <w:b/>
                <w:color w:val="000000"/>
              </w:rPr>
              <w:t>Воспитательные:</w:t>
            </w:r>
            <w:r>
              <w:rPr>
                <w:color w:val="000000"/>
              </w:rPr>
              <w:t xml:space="preserve"> 1.Содействовать формированию нравственной позиции у учащихся.</w:t>
            </w:r>
            <w:r w:rsidRPr="00602301">
              <w:rPr>
                <w:color w:val="000000"/>
              </w:rPr>
              <w:t xml:space="preserve">                                                                                             </w:t>
            </w:r>
            <w:proofErr w:type="gramEnd"/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</w:t>
            </w:r>
            <w:r w:rsidRPr="00602301">
              <w:rPr>
                <w:color w:val="000000"/>
              </w:rPr>
              <w:t>Формиров</w:t>
            </w:r>
            <w:r>
              <w:rPr>
                <w:color w:val="000000"/>
              </w:rPr>
              <w:t xml:space="preserve">ать этические ценности духовной </w:t>
            </w:r>
            <w:r w:rsidRPr="00602301">
              <w:rPr>
                <w:color w:val="000000"/>
              </w:rPr>
              <w:t xml:space="preserve"> стойкости, порядочности, совестливости. </w:t>
            </w:r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 Воспитывать </w:t>
            </w:r>
            <w:r w:rsidRPr="00602301">
              <w:rPr>
                <w:color w:val="000000"/>
              </w:rPr>
              <w:t xml:space="preserve"> чувство ответственности за свои поступки, милос</w:t>
            </w:r>
            <w:r>
              <w:rPr>
                <w:color w:val="000000"/>
              </w:rPr>
              <w:t>ердие, сострадание.</w:t>
            </w:r>
          </w:p>
          <w:p w:rsidR="007C4A76" w:rsidRPr="00B21E86" w:rsidRDefault="007C4A76" w:rsidP="00706C42">
            <w:pPr>
              <w:jc w:val="both"/>
              <w:rPr>
                <w:color w:val="000000"/>
              </w:rPr>
            </w:pPr>
            <w:proofErr w:type="gramStart"/>
            <w:r w:rsidRPr="00B312D3">
              <w:rPr>
                <w:b/>
                <w:color w:val="000000"/>
              </w:rPr>
              <w:t>Развивающие:</w:t>
            </w:r>
            <w:r>
              <w:rPr>
                <w:color w:val="000000"/>
              </w:rPr>
              <w:t xml:space="preserve"> 1.</w:t>
            </w:r>
            <w:r w:rsidRPr="00602301">
              <w:rPr>
                <w:color w:val="000000"/>
              </w:rPr>
              <w:t>Развивать познавательный интерес, сам</w:t>
            </w:r>
            <w:r>
              <w:rPr>
                <w:color w:val="000000"/>
              </w:rPr>
              <w:t xml:space="preserve">остоятельность суждений, </w:t>
            </w:r>
            <w:r w:rsidRPr="00602301">
              <w:t>способствовать формированию исследовательской культуры</w:t>
            </w:r>
            <w:r>
              <w:t xml:space="preserve"> учащихся.</w:t>
            </w:r>
            <w:r w:rsidRPr="00602301">
              <w:t xml:space="preserve">         </w:t>
            </w:r>
            <w:r>
              <w:t xml:space="preserve">                          </w:t>
            </w:r>
            <w:proofErr w:type="gramEnd"/>
          </w:p>
          <w:p w:rsidR="007C4A76" w:rsidRPr="00B21E86" w:rsidRDefault="007C4A76" w:rsidP="00706C42">
            <w:pPr>
              <w:jc w:val="both"/>
              <w:rPr>
                <w:color w:val="000000"/>
              </w:rPr>
            </w:pPr>
            <w:r>
              <w:t xml:space="preserve">  2.Р</w:t>
            </w:r>
            <w:r w:rsidRPr="00602301">
              <w:t>азвивать речевую культуру учащихся.</w:t>
            </w:r>
          </w:p>
          <w:p w:rsidR="007C4A76" w:rsidRDefault="007C4A76" w:rsidP="00706C42">
            <w:pPr>
              <w:rPr>
                <w:sz w:val="28"/>
                <w:szCs w:val="28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ind w:left="720" w:firstLine="567"/>
              <w:rPr>
                <w:rFonts w:ascii="Arial" w:hAnsi="Arial" w:cs="Arial"/>
                <w:sz w:val="20"/>
                <w:szCs w:val="20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ind w:left="720" w:firstLine="567"/>
              <w:rPr>
                <w:rFonts w:ascii="Arial" w:hAnsi="Arial" w:cs="Arial"/>
                <w:sz w:val="20"/>
                <w:szCs w:val="20"/>
              </w:rPr>
            </w:pP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</w:p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 xml:space="preserve">4. Задачи урока   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  <w:jc w:val="both"/>
              <w:rPr>
                <w:b/>
              </w:rPr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Развивать потребность в творческой деятельности, в самовыражении через различные виды работ, развивать умение самостоятельно подбирать и анализировать материал, приви</w:t>
            </w:r>
            <w:r>
              <w:t>ва</w:t>
            </w:r>
            <w:r w:rsidRPr="009D1F6E">
              <w:t>ть любовь к чтению.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F6E"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eastAsia="Symbol"/>
              </w:rPr>
              <w:t>Воспитывать</w:t>
            </w:r>
            <w:r w:rsidRPr="00B312D3">
              <w:rPr>
                <w:rFonts w:eastAsia="Symbol"/>
              </w:rPr>
              <w:t xml:space="preserve"> люб</w:t>
            </w:r>
            <w:r>
              <w:rPr>
                <w:rFonts w:eastAsia="Symbol"/>
              </w:rPr>
              <w:t>овь к творчеству писателя.   Помочь учащимся  определить необходимые условия</w:t>
            </w:r>
            <w:r w:rsidRPr="00B312D3">
              <w:rPr>
                <w:rFonts w:eastAsia="Symbol"/>
              </w:rPr>
              <w:t xml:space="preserve"> духовно – нравственного развития.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lastRenderedPageBreak/>
              <w:t>6. Чем обоснован выбор структуры 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 w:rsidRPr="009D1F6E">
              <w:t>Такая структура урока позволяет активизировать познавательную и мыслительную деятельность ребят, привить навыки самостоятельной</w:t>
            </w:r>
            <w:r>
              <w:t xml:space="preserve"> исследовательской </w:t>
            </w:r>
            <w:r w:rsidRPr="009D1F6E">
              <w:t xml:space="preserve"> работы с источником, отбирать нужный материал, проявлять творчество</w:t>
            </w:r>
            <w:r>
              <w:t>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7. Обоснование выбранных методов обучения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t>И</w:t>
            </w:r>
            <w:r w:rsidRPr="009D1F6E">
              <w:t>нформационные, частично-поисковые, иллюстра</w:t>
            </w:r>
            <w:r>
              <w:t xml:space="preserve">тивно-объяснительные методы </w:t>
            </w:r>
            <w:r w:rsidRPr="009D1F6E">
              <w:t xml:space="preserve"> помогают добиться поставленных целей. Позволяют активизировать познавательную и мыслительную активность учащихся, создать атмосферу сотрудничества на уроке, ситуацию успеха.</w:t>
            </w:r>
            <w:r>
              <w:t xml:space="preserve"> Метод шести шляп  развивает критическое мышление. Метод составления кластера помогает  провести рефлексию.</w:t>
            </w:r>
          </w:p>
        </w:tc>
      </w:tr>
      <w:tr w:rsidR="007C4A76" w:rsidRPr="009D1F6E" w:rsidTr="00706C42">
        <w:trPr>
          <w:trHeight w:val="365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t>8. Какие новые технологии  использованы на уроке</w:t>
            </w:r>
            <w:r w:rsidRPr="009D1F6E">
              <w:t>.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Урок построен с учетом психологических особенностей школьников</w:t>
            </w:r>
            <w:r>
              <w:t>. (</w:t>
            </w:r>
            <w:proofErr w:type="spellStart"/>
            <w:r>
              <w:t>Здоровьесберегающие</w:t>
            </w:r>
            <w:proofErr w:type="spellEnd"/>
            <w:r>
              <w:t>)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Эмоциональное объяснение материала сочетается с яркими необычными наглядными пособиями (презентация)</w:t>
            </w:r>
            <w:r>
              <w:t xml:space="preserve"> (ИКТ)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 xml:space="preserve">Прослеживается </w:t>
            </w:r>
            <w:proofErr w:type="spellStart"/>
            <w:r w:rsidRPr="009D1F6E">
              <w:t>межпредметная</w:t>
            </w:r>
            <w:proofErr w:type="spellEnd"/>
            <w:r w:rsidRPr="009D1F6E">
              <w:t xml:space="preserve"> связь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>
              <w:t>Используются возможности  Л/</w:t>
            </w:r>
            <w:proofErr w:type="gramStart"/>
            <w:r>
              <w:t>О</w:t>
            </w:r>
            <w:proofErr w:type="gramEnd"/>
            <w:r w:rsidRPr="009D1F6E">
              <w:t xml:space="preserve"> обучени</w:t>
            </w:r>
            <w:r>
              <w:t>я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>
              <w:t xml:space="preserve"> Метод « шести шляп»</w:t>
            </w:r>
            <w:proofErr w:type="gramStart"/>
            <w:r>
              <w:t xml:space="preserve"> .</w:t>
            </w:r>
            <w:proofErr w:type="gramEnd"/>
            <w:r>
              <w:t xml:space="preserve"> (Технология критического мышления).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>
              <w:t>Технология проектно-исследовательских работ учащихся.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</w:p>
          <w:p w:rsidR="007C4A76" w:rsidRDefault="007C4A76" w:rsidP="00706C42">
            <w:pPr>
              <w:pStyle w:val="a3"/>
              <w:tabs>
                <w:tab w:val="num" w:pos="720"/>
              </w:tabs>
              <w:spacing w:line="360" w:lineRule="auto"/>
              <w:ind w:left="1440"/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</w:p>
          <w:p w:rsidR="007C4A76" w:rsidRPr="009D1F6E" w:rsidRDefault="007C4A76" w:rsidP="00706C42">
            <w:pPr>
              <w:spacing w:line="360" w:lineRule="auto"/>
              <w:ind w:firstLine="567"/>
            </w:pPr>
          </w:p>
        </w:tc>
      </w:tr>
    </w:tbl>
    <w:p w:rsidR="00944EA6" w:rsidRDefault="00944EA6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 w:rsidP="00947BC1">
      <w:pPr>
        <w:jc w:val="center"/>
        <w:rPr>
          <w:sz w:val="32"/>
          <w:szCs w:val="32"/>
        </w:rPr>
      </w:pPr>
    </w:p>
    <w:p w:rsidR="001760CB" w:rsidRDefault="001760CB" w:rsidP="00947BC1">
      <w:pPr>
        <w:jc w:val="center"/>
        <w:rPr>
          <w:sz w:val="32"/>
          <w:szCs w:val="32"/>
        </w:rPr>
      </w:pPr>
    </w:p>
    <w:p w:rsidR="00C54AF9" w:rsidRPr="00C54AF9" w:rsidRDefault="00C54AF9" w:rsidP="00C54AF9">
      <w:pPr>
        <w:spacing w:before="100" w:beforeAutospacing="1"/>
        <w:jc w:val="right"/>
        <w:rPr>
          <w:color w:val="000000"/>
        </w:rPr>
      </w:pPr>
    </w:p>
    <w:p w:rsidR="00947BC1" w:rsidRPr="001760CB" w:rsidRDefault="00947BC1" w:rsidP="001760CB">
      <w:pPr>
        <w:pageBreakBefore/>
        <w:spacing w:before="100" w:beforeAutospacing="1"/>
        <w:jc w:val="right"/>
        <w:rPr>
          <w:color w:val="000000"/>
        </w:rPr>
      </w:pPr>
    </w:p>
    <w:sectPr w:rsidR="00947BC1" w:rsidRPr="001760CB" w:rsidSect="008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5532"/>
    <w:multiLevelType w:val="hybridMultilevel"/>
    <w:tmpl w:val="5CC0A3E8"/>
    <w:lvl w:ilvl="0" w:tplc="72524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8C2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FC0"/>
    <w:multiLevelType w:val="hybridMultilevel"/>
    <w:tmpl w:val="F7CE4A88"/>
    <w:lvl w:ilvl="0" w:tplc="DEFA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A76"/>
    <w:rsid w:val="00000BEC"/>
    <w:rsid w:val="001520E6"/>
    <w:rsid w:val="001760CB"/>
    <w:rsid w:val="001B3278"/>
    <w:rsid w:val="00225AF4"/>
    <w:rsid w:val="00270D0C"/>
    <w:rsid w:val="00293910"/>
    <w:rsid w:val="00573A9D"/>
    <w:rsid w:val="005F7C8E"/>
    <w:rsid w:val="006F0A24"/>
    <w:rsid w:val="007C4A76"/>
    <w:rsid w:val="0086090A"/>
    <w:rsid w:val="008D445B"/>
    <w:rsid w:val="00944EA6"/>
    <w:rsid w:val="00947BC1"/>
    <w:rsid w:val="00A234D9"/>
    <w:rsid w:val="00AD3756"/>
    <w:rsid w:val="00C54AF9"/>
    <w:rsid w:val="00CE4C03"/>
    <w:rsid w:val="00D03407"/>
    <w:rsid w:val="00E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4AF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A1D0-B9B8-4DB0-BC0B-2036271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9</cp:revision>
  <cp:lastPrinted>2012-04-01T11:08:00Z</cp:lastPrinted>
  <dcterms:created xsi:type="dcterms:W3CDTF">2012-02-21T19:17:00Z</dcterms:created>
  <dcterms:modified xsi:type="dcterms:W3CDTF">2012-04-01T11:11:00Z</dcterms:modified>
</cp:coreProperties>
</file>