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B3" w:rsidRDefault="006B18B3" w:rsidP="006B18B3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6B18B3" w:rsidRDefault="006B18B3" w:rsidP="006B18B3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г. Мурманска № 46</w:t>
      </w:r>
    </w:p>
    <w:p w:rsidR="006B18B3" w:rsidRPr="00D44D1F" w:rsidRDefault="006B18B3" w:rsidP="006B18B3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18B3" w:rsidRPr="00D44D1F" w:rsidRDefault="006B18B3" w:rsidP="006B18B3">
      <w:pPr>
        <w:pStyle w:val="a3"/>
        <w:spacing w:after="0" w:afterAutospacing="0"/>
        <w:rPr>
          <w:sz w:val="26"/>
          <w:szCs w:val="26"/>
        </w:rPr>
      </w:pPr>
    </w:p>
    <w:p w:rsidR="006B18B3" w:rsidRDefault="006B18B3" w:rsidP="006B18B3">
      <w:pPr>
        <w:pStyle w:val="a3"/>
        <w:rPr>
          <w:sz w:val="26"/>
          <w:szCs w:val="26"/>
        </w:rPr>
      </w:pPr>
    </w:p>
    <w:p w:rsidR="006B18B3" w:rsidRPr="00D44D1F" w:rsidRDefault="006B18B3" w:rsidP="006B18B3">
      <w:pPr>
        <w:pStyle w:val="a3"/>
        <w:rPr>
          <w:sz w:val="26"/>
          <w:szCs w:val="26"/>
        </w:rPr>
      </w:pPr>
    </w:p>
    <w:p w:rsidR="006B18B3" w:rsidRDefault="006B18B3" w:rsidP="006B18B3">
      <w:pPr>
        <w:pStyle w:val="a3"/>
        <w:rPr>
          <w:sz w:val="27"/>
          <w:szCs w:val="27"/>
        </w:rPr>
      </w:pPr>
    </w:p>
    <w:p w:rsidR="006B18B3" w:rsidRDefault="006B18B3" w:rsidP="006B18B3">
      <w:pPr>
        <w:pStyle w:val="a3"/>
        <w:rPr>
          <w:sz w:val="27"/>
          <w:szCs w:val="27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  <w:r w:rsidRPr="00D44D1F">
        <w:rPr>
          <w:rFonts w:ascii="Times New Roman" w:hAnsi="Times New Roman" w:cs="Times New Roman"/>
          <w:sz w:val="28"/>
          <w:szCs w:val="24"/>
        </w:rPr>
        <w:t>СЕМИНАР-ПРАКТИКУМ                                                                                                         «ФОРМЫ ВЗАИМДЕЙСТВИЯ ДОУ И СЕМЬИ В ВОПРОСАХ ЗДОРОВЬЕСБЕРЕЖЕНИЯ ДЕТЕЙ»</w:t>
      </w: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Цытович Т.А.</w:t>
      </w: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B18B3" w:rsidRDefault="006B18B3" w:rsidP="006B18B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2015год.</w:t>
      </w:r>
    </w:p>
    <w:p w:rsidR="006B18B3" w:rsidRDefault="006B18B3" w:rsidP="006B18B3">
      <w:pPr>
        <w:rPr>
          <w:rFonts w:ascii="Times New Roman" w:hAnsi="Times New Roman" w:cs="Times New Roman"/>
          <w:sz w:val="28"/>
          <w:szCs w:val="24"/>
        </w:rPr>
      </w:pPr>
    </w:p>
    <w:p w:rsidR="002E6251" w:rsidRPr="00D44D1F" w:rsidRDefault="0072231D" w:rsidP="006B1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D1F">
        <w:rPr>
          <w:rFonts w:ascii="Times New Roman" w:hAnsi="Times New Roman" w:cs="Times New Roman"/>
          <w:sz w:val="24"/>
          <w:szCs w:val="24"/>
        </w:rPr>
        <w:t xml:space="preserve">СЕМИНАР-ПРАКТИКУМ  </w:t>
      </w:r>
      <w:r w:rsidR="00D4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44D1F">
        <w:rPr>
          <w:rFonts w:ascii="Times New Roman" w:hAnsi="Times New Roman" w:cs="Times New Roman"/>
          <w:sz w:val="24"/>
          <w:szCs w:val="24"/>
        </w:rPr>
        <w:t>«ФОРМЫ ВЗАИМДЕЙСТВИЯ ДОУ И СЕМЬИ В ВОПРОСАХ ЗДОРОВЬЕСБЕРЕЖЕНИЯ ДЕТЕЙ»</w:t>
      </w:r>
    </w:p>
    <w:p w:rsidR="0072231D" w:rsidRPr="00DC26F0" w:rsidRDefault="0072231D" w:rsidP="007223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FB6" w:rsidRPr="00D44D1F" w:rsidRDefault="00450FB6" w:rsidP="00DC26F0">
      <w:pPr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обозначается целый ряд проблем, как в семейном воспитании, так и во взаимодействии детского сада  и семьи.</w:t>
      </w:r>
    </w:p>
    <w:p w:rsidR="00450FB6" w:rsidRPr="00D44D1F" w:rsidRDefault="00450FB6" w:rsidP="004E2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Долгие годы государство выдвигало на первый план производственные и общественные задачи, таким образом, оттеснив родителей не только от воспитания своих детей, но и от ответственности за своих детей, переложив целиком воспитание детей на общество. «Я работаю, у меня нет времени и специальных знаний заниматься воспитанием», - это мнение можно услышать и сегодня. </w:t>
      </w:r>
    </w:p>
    <w:p w:rsidR="00450FB6" w:rsidRPr="00D44D1F" w:rsidRDefault="00450FB6" w:rsidP="004E2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Неразрешимые пока противоречия между материальными и духовными запросами, а также между семейными и производственными обязанностями женщины снижают статус матери, а «отцовство, как важнейший институт социализации, фактически погублен». </w:t>
      </w:r>
    </w:p>
    <w:p w:rsidR="00450FB6" w:rsidRPr="00D44D1F" w:rsidRDefault="00450FB6" w:rsidP="004E2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 и педагоги часто  чувствуют себя не единомышленниками, сотрудниками, а скорее оппонентами, не всегда понимающими друг друга. </w:t>
      </w:r>
    </w:p>
    <w:p w:rsidR="00450FB6" w:rsidRPr="00D44D1F" w:rsidRDefault="00450FB6" w:rsidP="004E2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последнее время школа стала предъявлять новые, необоснованно завышенные требования к уровню развития детей  и родители стали требовать от воспитателей обеспечить подготовку детей к школе, понимая это как умение писать, читать, считать. При этом звучат слова родителей: «Не занимайтесь с ребенком всякими пустяками - играми, готовьте его к школе». Их совсем не занимает, не беспокоит, как ребенок общается со сверстниками, чему печалится, радуется, что ему дорого, чем гордится и др., т. е. вопросы воспитания родители считают лишними. </w:t>
      </w:r>
    </w:p>
    <w:p w:rsidR="00450FB6" w:rsidRPr="00D44D1F" w:rsidRDefault="00450FB6" w:rsidP="004E2D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 Поэтому вопрос педагогической компетентности родителей является на сегодняшний день ключевым.</w:t>
      </w:r>
    </w:p>
    <w:p w:rsidR="002E6251" w:rsidRPr="00D44D1F" w:rsidRDefault="002E6251" w:rsidP="004E2D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1. Тема.</w:t>
      </w:r>
    </w:p>
    <w:p w:rsidR="002E6251" w:rsidRPr="00D44D1F" w:rsidRDefault="002E6251" w:rsidP="004E2DF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2. Формы взаимодействия ДОУ с семьей.</w:t>
      </w:r>
    </w:p>
    <w:p w:rsidR="002E6251" w:rsidRPr="00D44D1F" w:rsidRDefault="002D1CE5" w:rsidP="004E2DFB">
      <w:pPr>
        <w:spacing w:before="115" w:after="12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</w:pPr>
      <w:proofErr w:type="gramStart"/>
      <w:r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К формам взаимодействия с семьей относятся: р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одительские собрания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индивидуальные консультации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посещение на дому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семинары- практикумы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дни открытых дверей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круглые столы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консультационные пункты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>совместные проекты</w:t>
      </w:r>
      <w:r w:rsidR="002E6251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251" w:rsidRPr="00D44D1F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  <w:lang w:eastAsia="ru-RU"/>
        </w:rPr>
        <w:t xml:space="preserve">творческие выставки. </w:t>
      </w:r>
      <w:proofErr w:type="gramEnd"/>
    </w:p>
    <w:p w:rsidR="002E6251" w:rsidRPr="00D44D1F" w:rsidRDefault="002E6251" w:rsidP="004E2DFB">
      <w:pPr>
        <w:spacing w:before="115" w:after="12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4D1F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Обращу внимание на такую форму взаимодействия как с</w:t>
      </w:r>
      <w:r w:rsidR="002D1CE5" w:rsidRPr="00D44D1F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еминар- практикум</w:t>
      </w: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4D1F">
        <w:rPr>
          <w:rFonts w:ascii="Times New Roman" w:eastAsia="+mn-ea" w:hAnsi="Times New Roman" w:cs="Times New Roman"/>
          <w:bCs/>
          <w:kern w:val="24"/>
          <w:sz w:val="26"/>
          <w:szCs w:val="26"/>
          <w:lang w:eastAsia="ru-RU"/>
        </w:rPr>
        <w:t>дни открытых дверей</w:t>
      </w: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D1CE5"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Семинар-практикум – это мероприятие,  </w:t>
      </w:r>
      <w:r w:rsidR="002D1CE5" w:rsidRPr="00D44D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котором </w:t>
      </w:r>
      <w:r w:rsidR="00192BFC" w:rsidRPr="00D44D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сочетается теория и практика</w:t>
      </w:r>
      <w:r w:rsidR="002D1CE5" w:rsidRPr="00D44D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День открытых дверей </w:t>
      </w:r>
      <w:r w:rsidR="00192BFC" w:rsidRPr="00D44D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проводится с </w:t>
      </w:r>
      <w:r w:rsidR="002D1CE5" w:rsidRPr="00D44D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целью информирования родительской общественности о работе дошкольного учреждения.</w:t>
      </w:r>
      <w:r w:rsidR="002D1CE5" w:rsidRPr="00D44D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192BFC" w:rsidRPr="00D44D1F" w:rsidRDefault="00192BFC" w:rsidP="004E2DF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Слайд 3.</w:t>
      </w:r>
      <w:r w:rsidRPr="00D44D1F">
        <w:rPr>
          <w:rFonts w:ascii="Times New Roman" w:hAnsi="Times New Roman" w:cs="Times New Roman"/>
          <w:sz w:val="26"/>
          <w:szCs w:val="26"/>
        </w:rPr>
        <w:t>Семинар-практикум «Гимнастика для глаз как здоровье сберегающая технология в работе с детьми дошкольного возраста».</w:t>
      </w:r>
    </w:p>
    <w:p w:rsidR="00192BFC" w:rsidRPr="00D44D1F" w:rsidRDefault="00AC7B09" w:rsidP="004E2DF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 xml:space="preserve">В рамках семинара-практикума я хочу представить опыт взаимодействия с семьей в форме практикума,  </w:t>
      </w:r>
      <w:r w:rsidR="00CF3C6A" w:rsidRPr="00D44D1F">
        <w:rPr>
          <w:rFonts w:ascii="Times New Roman" w:hAnsi="Times New Roman" w:cs="Times New Roman"/>
          <w:sz w:val="26"/>
          <w:szCs w:val="26"/>
        </w:rPr>
        <w:t xml:space="preserve">на котором </w:t>
      </w:r>
      <w:r w:rsidR="00192BFC" w:rsidRPr="00D44D1F">
        <w:rPr>
          <w:rFonts w:ascii="Times New Roman" w:hAnsi="Times New Roman" w:cs="Times New Roman"/>
          <w:sz w:val="26"/>
          <w:szCs w:val="26"/>
        </w:rPr>
        <w:t xml:space="preserve"> представила </w:t>
      </w:r>
      <w:r w:rsidR="00CF3C6A" w:rsidRPr="00D44D1F">
        <w:rPr>
          <w:rFonts w:ascii="Times New Roman" w:hAnsi="Times New Roman" w:cs="Times New Roman"/>
          <w:sz w:val="26"/>
          <w:szCs w:val="26"/>
        </w:rPr>
        <w:t xml:space="preserve">родителям </w:t>
      </w:r>
      <w:r w:rsidR="00C4077E" w:rsidRPr="00D44D1F">
        <w:rPr>
          <w:rFonts w:ascii="Times New Roman" w:hAnsi="Times New Roman" w:cs="Times New Roman"/>
          <w:sz w:val="26"/>
          <w:szCs w:val="26"/>
        </w:rPr>
        <w:t xml:space="preserve">гимнастику для глаз. </w:t>
      </w:r>
    </w:p>
    <w:p w:rsidR="00192BFC" w:rsidRPr="00D44D1F" w:rsidRDefault="00192BFC" w:rsidP="004E2DF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Слайд 4. Значение.</w:t>
      </w:r>
    </w:p>
    <w:p w:rsidR="0043656C" w:rsidRPr="00D44D1F" w:rsidRDefault="00C4077E" w:rsidP="004E2DF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Как показали современные исследования, «гимнастика для глаз» улучшает кровоснабж</w:t>
      </w:r>
      <w:r w:rsidR="00192BFC" w:rsidRPr="00D44D1F">
        <w:rPr>
          <w:rFonts w:ascii="Times New Roman" w:hAnsi="Times New Roman" w:cs="Times New Roman"/>
          <w:sz w:val="26"/>
          <w:szCs w:val="26"/>
        </w:rPr>
        <w:t xml:space="preserve">ение глазных яблок, нормализует </w:t>
      </w:r>
      <w:r w:rsidRPr="00D44D1F">
        <w:rPr>
          <w:rFonts w:ascii="Times New Roman" w:hAnsi="Times New Roman" w:cs="Times New Roman"/>
          <w:sz w:val="26"/>
          <w:szCs w:val="26"/>
        </w:rPr>
        <w:t xml:space="preserve">тонус  </w:t>
      </w:r>
      <w:proofErr w:type="spellStart"/>
      <w:r w:rsidRPr="00D44D1F">
        <w:rPr>
          <w:rFonts w:ascii="Times New Roman" w:hAnsi="Times New Roman" w:cs="Times New Roman"/>
          <w:sz w:val="26"/>
          <w:szCs w:val="26"/>
        </w:rPr>
        <w:t>глазодвигательных</w:t>
      </w:r>
      <w:proofErr w:type="spellEnd"/>
      <w:r w:rsidRPr="00D44D1F">
        <w:rPr>
          <w:rFonts w:ascii="Times New Roman" w:hAnsi="Times New Roman" w:cs="Times New Roman"/>
          <w:sz w:val="26"/>
          <w:szCs w:val="26"/>
        </w:rPr>
        <w:t xml:space="preserve"> мышц, способствует быстро</w:t>
      </w:r>
      <w:r w:rsidR="007D2D1D" w:rsidRPr="00D44D1F">
        <w:rPr>
          <w:rFonts w:ascii="Times New Roman" w:hAnsi="Times New Roman" w:cs="Times New Roman"/>
          <w:sz w:val="26"/>
          <w:szCs w:val="26"/>
        </w:rPr>
        <w:t>му снятию зрительного утомления</w:t>
      </w:r>
      <w:r w:rsidR="0039764D" w:rsidRPr="00D44D1F">
        <w:rPr>
          <w:rFonts w:ascii="Times New Roman" w:hAnsi="Times New Roman" w:cs="Times New Roman"/>
          <w:sz w:val="26"/>
          <w:szCs w:val="26"/>
        </w:rPr>
        <w:t>.</w:t>
      </w:r>
    </w:p>
    <w:p w:rsidR="00192BFC" w:rsidRPr="00D44D1F" w:rsidRDefault="00192BFC" w:rsidP="004E2DF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Слайд 5.  Задачи.</w:t>
      </w:r>
    </w:p>
    <w:p w:rsidR="0048218B" w:rsidRPr="00D44D1F" w:rsidRDefault="00A723E3" w:rsidP="004E2DFB">
      <w:pPr>
        <w:spacing w:line="240" w:lineRule="auto"/>
        <w:jc w:val="both"/>
        <w:rPr>
          <w:rFonts w:ascii="Verdana" w:hAnsi="Verdana" w:cs="+mj-cs"/>
          <w:caps/>
          <w:color w:val="000000"/>
          <w:spacing w:val="-16"/>
          <w:kern w:val="24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Профилактика зрительных нарушений - актуальная тема. Болезни глаз у детей - не только медицинская, но и социально-психологическая проблема, потому что около 90% информации ребенок получает через органы зрения. Вот почему для качественного восприятия окружающего мира так важно правильное формирование здорового зрения и постоянный контроль состояния зрения детей.</w:t>
      </w:r>
    </w:p>
    <w:p w:rsidR="0048218B" w:rsidRPr="00D44D1F" w:rsidRDefault="0048218B" w:rsidP="004E2DFB">
      <w:pPr>
        <w:pStyle w:val="a3"/>
        <w:spacing w:after="0" w:afterAutospacing="0"/>
        <w:jc w:val="both"/>
        <w:rPr>
          <w:sz w:val="26"/>
          <w:szCs w:val="26"/>
        </w:rPr>
      </w:pPr>
      <w:r w:rsidRPr="00D44D1F">
        <w:rPr>
          <w:sz w:val="26"/>
          <w:szCs w:val="26"/>
        </w:rPr>
        <w:t xml:space="preserve">При  выполнении упражнений </w:t>
      </w:r>
      <w:r w:rsidR="004E2DFB" w:rsidRPr="00D44D1F">
        <w:rPr>
          <w:sz w:val="26"/>
          <w:szCs w:val="26"/>
        </w:rPr>
        <w:t xml:space="preserve"> гимнастики для глаз с двигательными  тренажерами </w:t>
      </w:r>
      <w:r w:rsidRPr="00D44D1F">
        <w:rPr>
          <w:sz w:val="26"/>
          <w:szCs w:val="26"/>
        </w:rPr>
        <w:t>можно  выделить следующие развивающие задачи:</w:t>
      </w:r>
    </w:p>
    <w:p w:rsidR="00A723E3" w:rsidRPr="00D44D1F" w:rsidRDefault="0048218B" w:rsidP="004E2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 xml:space="preserve"> - способность   следить   за движущимся объектом и плавно перемещать глаза от точки к точке в разных направлениях (слева направо, сверху вниз и т.д.);</w:t>
      </w:r>
    </w:p>
    <w:p w:rsidR="0048218B" w:rsidRPr="00D44D1F" w:rsidRDefault="0048218B" w:rsidP="004E2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- способность видеть то, что нас окружает;</w:t>
      </w:r>
    </w:p>
    <w:p w:rsidR="0048218B" w:rsidRPr="00D44D1F" w:rsidRDefault="0048218B" w:rsidP="004E2D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- способность судить о расположении одного предмета относительно другого;</w:t>
      </w:r>
    </w:p>
    <w:p w:rsidR="0048218B" w:rsidRPr="00D44D1F" w:rsidRDefault="004E2DFB" w:rsidP="004E2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- способность </w:t>
      </w:r>
      <w:r w:rsidR="0048218B" w:rsidRPr="00D44D1F">
        <w:rPr>
          <w:rFonts w:ascii="Times New Roman" w:hAnsi="Times New Roman" w:cs="Times New Roman"/>
          <w:sz w:val="26"/>
          <w:szCs w:val="26"/>
        </w:rPr>
        <w:t>выделять зрительное   сходство   и   различие   в   размере,   форме   и   цвете предметов.</w:t>
      </w:r>
    </w:p>
    <w:p w:rsidR="00192BFC" w:rsidRPr="00D44D1F" w:rsidRDefault="00A723E3" w:rsidP="0048218B">
      <w:pPr>
        <w:spacing w:before="115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Слайд 6. </w:t>
      </w:r>
      <w:r w:rsidR="006C5814" w:rsidRPr="00D44D1F">
        <w:rPr>
          <w:rFonts w:ascii="Times New Roman" w:hAnsi="Times New Roman" w:cs="Times New Roman"/>
          <w:sz w:val="26"/>
          <w:szCs w:val="26"/>
        </w:rPr>
        <w:t xml:space="preserve"> Одним из видов здоровье сбережения в  работе</w:t>
      </w:r>
      <w:r w:rsidRPr="00D44D1F">
        <w:rPr>
          <w:rFonts w:ascii="Times New Roman" w:hAnsi="Times New Roman" w:cs="Times New Roman"/>
          <w:sz w:val="26"/>
          <w:szCs w:val="26"/>
        </w:rPr>
        <w:t xml:space="preserve"> с детьми является зрительная гимнастика. </w:t>
      </w:r>
      <w:r w:rsidR="006C5814" w:rsidRPr="00D44D1F">
        <w:rPr>
          <w:rFonts w:ascii="Times New Roman" w:hAnsi="Times New Roman" w:cs="Times New Roman"/>
          <w:sz w:val="26"/>
          <w:szCs w:val="26"/>
        </w:rPr>
        <w:t xml:space="preserve"> М</w:t>
      </w:r>
      <w:r w:rsidRPr="00D44D1F">
        <w:rPr>
          <w:rFonts w:ascii="Times New Roman" w:hAnsi="Times New Roman" w:cs="Times New Roman"/>
          <w:sz w:val="26"/>
          <w:szCs w:val="26"/>
        </w:rPr>
        <w:t>ожно использовать такие  виды упражнений.</w:t>
      </w:r>
    </w:p>
    <w:p w:rsidR="004747A6" w:rsidRPr="00D44D1F" w:rsidRDefault="00A723E3" w:rsidP="0048218B">
      <w:pPr>
        <w:spacing w:before="115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Fonts w:ascii="Times New Roman" w:hAnsi="Times New Roman" w:cs="Times New Roman"/>
          <w:sz w:val="26"/>
          <w:szCs w:val="26"/>
        </w:rPr>
        <w:t>Упражнение «Художник». Указательным пальцем обеих рук рисуем круги вокруг глаз. Необходимо менять направление движений вверх, вниз.</w:t>
      </w:r>
      <w:r w:rsidR="004747A6" w:rsidRPr="00D44D1F">
        <w:rPr>
          <w:rFonts w:ascii="Times New Roman" w:hAnsi="Times New Roman" w:cs="Times New Roman"/>
          <w:sz w:val="26"/>
          <w:szCs w:val="26"/>
        </w:rPr>
        <w:t xml:space="preserve"> Упражнение повторяется 5-6  раз. </w:t>
      </w:r>
    </w:p>
    <w:p w:rsidR="00A723E3" w:rsidRPr="00D44D1F" w:rsidRDefault="00A723E3" w:rsidP="004747A6">
      <w:pPr>
        <w:spacing w:before="115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Слайд 7. Упражнение «Жмурки».</w:t>
      </w:r>
    </w:p>
    <w:p w:rsidR="00A723E3" w:rsidRPr="00D44D1F" w:rsidRDefault="00A723E3" w:rsidP="004747A6">
      <w:pPr>
        <w:spacing w:before="115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Следует сильно зажмурить глаза, после резко открыть</w:t>
      </w:r>
      <w:r w:rsidR="004747A6" w:rsidRPr="00D44D1F">
        <w:rPr>
          <w:rFonts w:ascii="Times New Roman" w:hAnsi="Times New Roman" w:cs="Times New Roman"/>
          <w:sz w:val="26"/>
          <w:szCs w:val="26"/>
        </w:rPr>
        <w:t>. Упражнение повторяется 5-6  раз.</w:t>
      </w:r>
    </w:p>
    <w:p w:rsidR="004747A6" w:rsidRPr="00D44D1F" w:rsidRDefault="004747A6" w:rsidP="004747A6">
      <w:pPr>
        <w:spacing w:before="115" w:after="120" w:line="240" w:lineRule="auto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Слайд 8. Упражнение «Ладошки».</w:t>
      </w:r>
    </w:p>
    <w:p w:rsidR="004747A6" w:rsidRPr="00D44D1F" w:rsidRDefault="004747A6" w:rsidP="004821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 xml:space="preserve"> При выполнении данного упражнения необходимо сильно потереть ладошки друг о друга и приложить их к глазам. </w:t>
      </w:r>
    </w:p>
    <w:p w:rsidR="004E2DFB" w:rsidRPr="00D44D1F" w:rsidRDefault="004E2DFB" w:rsidP="004E2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D1F">
        <w:rPr>
          <w:rFonts w:ascii="Times New Roman" w:hAnsi="Times New Roman" w:cs="Times New Roman"/>
          <w:sz w:val="26"/>
          <w:szCs w:val="26"/>
        </w:rPr>
        <w:t>В рамках данного семинара-практикума предложила памятку для родителей.</w:t>
      </w:r>
    </w:p>
    <w:p w:rsidR="0043656C" w:rsidRPr="00D44D1F" w:rsidRDefault="0043656C" w:rsidP="004E2DFB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D1F">
        <w:rPr>
          <w:rStyle w:val="a4"/>
          <w:rFonts w:ascii="Times New Roman" w:hAnsi="Times New Roman" w:cs="Times New Roman"/>
          <w:b w:val="0"/>
          <w:sz w:val="26"/>
          <w:szCs w:val="26"/>
        </w:rPr>
        <w:t>Памятка для родителей</w:t>
      </w:r>
    </w:p>
    <w:p w:rsidR="0043656C" w:rsidRPr="00D44D1F" w:rsidRDefault="0043656C" w:rsidP="004E2DFB">
      <w:pPr>
        <w:pStyle w:val="a3"/>
        <w:spacing w:after="0" w:afterAutospacing="0"/>
        <w:jc w:val="center"/>
        <w:rPr>
          <w:b/>
          <w:sz w:val="26"/>
          <w:szCs w:val="26"/>
        </w:rPr>
      </w:pPr>
      <w:r w:rsidRPr="00D44D1F">
        <w:rPr>
          <w:rStyle w:val="a4"/>
          <w:b w:val="0"/>
          <w:sz w:val="26"/>
          <w:szCs w:val="26"/>
        </w:rPr>
        <w:t>Гимнастика для глаз «Весёлая неделька»</w:t>
      </w:r>
    </w:p>
    <w:p w:rsidR="0043656C" w:rsidRPr="00D44D1F" w:rsidRDefault="0043656C" w:rsidP="004E2DFB">
      <w:pPr>
        <w:pStyle w:val="a3"/>
        <w:spacing w:after="0" w:afterAutospacing="0"/>
        <w:jc w:val="center"/>
        <w:rPr>
          <w:sz w:val="26"/>
          <w:szCs w:val="26"/>
        </w:rPr>
      </w:pPr>
      <w:r w:rsidRPr="00D44D1F">
        <w:rPr>
          <w:sz w:val="26"/>
          <w:szCs w:val="26"/>
        </w:rPr>
        <w:t>(позанимайтесь с детьми дома)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Всю неделю по - порядку,</w:t>
      </w:r>
      <w:r w:rsidRPr="00D44D1F">
        <w:rPr>
          <w:sz w:val="26"/>
          <w:szCs w:val="26"/>
        </w:rPr>
        <w:br/>
        <w:t>Глазки делают зарядку.</w:t>
      </w:r>
      <w:r w:rsidRPr="00D44D1F">
        <w:rPr>
          <w:sz w:val="26"/>
          <w:szCs w:val="26"/>
        </w:rPr>
        <w:br/>
        <w:t xml:space="preserve">- В понедельник, как проснутся,                        </w:t>
      </w:r>
      <w:r w:rsidRPr="00D44D1F">
        <w:rPr>
          <w:sz w:val="26"/>
          <w:szCs w:val="26"/>
        </w:rPr>
        <w:br/>
        <w:t>Глазки солнцу улыбнутся,</w:t>
      </w:r>
      <w:r w:rsidRPr="00D44D1F">
        <w:rPr>
          <w:sz w:val="26"/>
          <w:szCs w:val="26"/>
        </w:rPr>
        <w:br/>
        <w:t>Вниз посмотрят на траву.</w:t>
      </w:r>
      <w:r w:rsidRPr="00D44D1F">
        <w:rPr>
          <w:sz w:val="26"/>
          <w:szCs w:val="26"/>
        </w:rPr>
        <w:br/>
        <w:t>И обратно в высоту.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Поднять глаза вверх; опустить их книзу, голова неподвижна; (снимает глазное напряжение).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Во вторник часики глаза,</w:t>
      </w:r>
      <w:r w:rsidRPr="00D44D1F">
        <w:rPr>
          <w:sz w:val="26"/>
          <w:szCs w:val="26"/>
        </w:rPr>
        <w:br/>
        <w:t>Водят взгляд туда – сюда,</w:t>
      </w:r>
      <w:r w:rsidRPr="00D44D1F">
        <w:rPr>
          <w:sz w:val="26"/>
          <w:szCs w:val="26"/>
        </w:rPr>
        <w:br/>
        <w:t>Ходят влево, ходят вправо.</w:t>
      </w:r>
      <w:r w:rsidRPr="00D44D1F">
        <w:rPr>
          <w:sz w:val="26"/>
          <w:szCs w:val="26"/>
        </w:rPr>
        <w:br/>
        <w:t>Не устанут никогда.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Повернуть глаза в правую сторону, а затем в левую, голова неподвижна; (снимает глазное напряжение).</w:t>
      </w:r>
      <w:r w:rsidRPr="00D44D1F">
        <w:rPr>
          <w:sz w:val="26"/>
          <w:szCs w:val="26"/>
        </w:rPr>
        <w:t>-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В среду в жмурки мы играем,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 xml:space="preserve">Крепко глазки закрываем.                                                </w:t>
      </w:r>
      <w:r w:rsidRPr="00D44D1F">
        <w:rPr>
          <w:sz w:val="26"/>
          <w:szCs w:val="26"/>
        </w:rPr>
        <w:br/>
        <w:t>Раз, два, три, четыре, пять,</w:t>
      </w:r>
    </w:p>
    <w:p w:rsidR="004747A6" w:rsidRPr="00D44D1F" w:rsidRDefault="0043656C" w:rsidP="004747A6">
      <w:pPr>
        <w:pStyle w:val="a3"/>
        <w:spacing w:after="0" w:afterAutospacing="0"/>
        <w:rPr>
          <w:sz w:val="26"/>
          <w:szCs w:val="26"/>
        </w:rPr>
      </w:pPr>
      <w:r w:rsidRPr="00D44D1F">
        <w:rPr>
          <w:sz w:val="26"/>
          <w:szCs w:val="26"/>
        </w:rPr>
        <w:t>Будем глазки открывать.</w:t>
      </w:r>
      <w:r w:rsidRPr="00D44D1F">
        <w:rPr>
          <w:sz w:val="26"/>
          <w:szCs w:val="26"/>
        </w:rPr>
        <w:br/>
        <w:t xml:space="preserve">Жмуримся и открываем.                                                                                                   </w:t>
      </w:r>
    </w:p>
    <w:p w:rsidR="0043656C" w:rsidRPr="00D44D1F" w:rsidRDefault="0043656C" w:rsidP="004747A6">
      <w:pPr>
        <w:pStyle w:val="a3"/>
        <w:spacing w:after="0" w:afterAutospacing="0"/>
        <w:rPr>
          <w:sz w:val="26"/>
          <w:szCs w:val="26"/>
        </w:rPr>
      </w:pPr>
      <w:r w:rsidRPr="00D44D1F">
        <w:rPr>
          <w:sz w:val="26"/>
          <w:szCs w:val="26"/>
        </w:rPr>
        <w:t>Так игру мы продолжаем.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По четвергам мы смотрим вдаль,</w:t>
      </w:r>
      <w:r w:rsidRPr="00D44D1F">
        <w:rPr>
          <w:sz w:val="26"/>
          <w:szCs w:val="26"/>
        </w:rPr>
        <w:br/>
        <w:t>На это времени не жаль,</w:t>
      </w:r>
      <w:r w:rsidRPr="00D44D1F">
        <w:rPr>
          <w:sz w:val="26"/>
          <w:szCs w:val="26"/>
        </w:rPr>
        <w:br/>
        <w:t>Что вблизи и что вдали</w:t>
      </w:r>
      <w:r w:rsidRPr="00D44D1F">
        <w:rPr>
          <w:sz w:val="26"/>
          <w:szCs w:val="26"/>
        </w:rPr>
        <w:br/>
        <w:t>Глазки рассмотреть должны.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В пятницу мы не зевали</w:t>
      </w:r>
      <w:r w:rsidRPr="00D44D1F">
        <w:rPr>
          <w:sz w:val="26"/>
          <w:szCs w:val="26"/>
        </w:rPr>
        <w:br/>
        <w:t>Глаза по кругу побежали.</w:t>
      </w:r>
      <w:r w:rsidRPr="00D44D1F">
        <w:rPr>
          <w:sz w:val="26"/>
          <w:szCs w:val="26"/>
        </w:rPr>
        <w:br/>
        <w:t>Остановка, и опять,</w:t>
      </w:r>
      <w:r w:rsidRPr="00D44D1F">
        <w:rPr>
          <w:sz w:val="26"/>
          <w:szCs w:val="26"/>
        </w:rPr>
        <w:br/>
        <w:t>В другую сторону бежать.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Хоть в субботу выходной,</w:t>
      </w:r>
      <w:r w:rsidRPr="00D44D1F">
        <w:rPr>
          <w:sz w:val="26"/>
          <w:szCs w:val="26"/>
        </w:rPr>
        <w:br/>
        <w:t>Мы не ленимся с тобой.</w:t>
      </w:r>
      <w:r w:rsidRPr="00D44D1F">
        <w:rPr>
          <w:sz w:val="26"/>
          <w:szCs w:val="26"/>
        </w:rPr>
        <w:br/>
        <w:t>Ищем взглядом уголки,</w:t>
      </w:r>
      <w:r w:rsidRPr="00D44D1F">
        <w:rPr>
          <w:sz w:val="26"/>
          <w:szCs w:val="26"/>
        </w:rPr>
        <w:br/>
        <w:t>Чтобы бегали зрачки.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sz w:val="26"/>
          <w:szCs w:val="26"/>
        </w:rPr>
        <w:t>- В воскресенье будем спать,</w:t>
      </w:r>
      <w:r w:rsidRPr="00D44D1F">
        <w:rPr>
          <w:sz w:val="26"/>
          <w:szCs w:val="26"/>
        </w:rPr>
        <w:br/>
        <w:t>А потом пойдём гулять,</w:t>
      </w:r>
      <w:r w:rsidRPr="00D44D1F">
        <w:rPr>
          <w:sz w:val="26"/>
          <w:szCs w:val="26"/>
        </w:rPr>
        <w:br/>
        <w:t>Чтобы глазки закалялись</w:t>
      </w:r>
      <w:r w:rsidRPr="00D44D1F">
        <w:rPr>
          <w:sz w:val="26"/>
          <w:szCs w:val="26"/>
        </w:rPr>
        <w:br/>
        <w:t>Нужно воздухом дышать.</w:t>
      </w:r>
    </w:p>
    <w:p w:rsidR="0043656C" w:rsidRPr="00D44D1F" w:rsidRDefault="0043656C" w:rsidP="004747A6">
      <w:pPr>
        <w:pStyle w:val="a3"/>
        <w:rPr>
          <w:sz w:val="26"/>
          <w:szCs w:val="26"/>
        </w:rPr>
      </w:pPr>
      <w:r w:rsidRPr="00D44D1F">
        <w:rPr>
          <w:rStyle w:val="a5"/>
          <w:sz w:val="26"/>
          <w:szCs w:val="26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7D2D1D" w:rsidRPr="006B18B3" w:rsidRDefault="0043656C" w:rsidP="006B18B3">
      <w:pPr>
        <w:pStyle w:val="a3"/>
        <w:rPr>
          <w:sz w:val="26"/>
          <w:szCs w:val="26"/>
        </w:rPr>
        <w:sectPr w:rsidR="007D2D1D" w:rsidRPr="006B18B3" w:rsidSect="004747A6">
          <w:pgSz w:w="11906" w:h="16838"/>
          <w:pgMar w:top="567" w:right="1274" w:bottom="1134" w:left="1418" w:header="708" w:footer="708" w:gutter="0"/>
          <w:cols w:space="569"/>
          <w:docGrid w:linePitch="360"/>
        </w:sectPr>
      </w:pPr>
      <w:r w:rsidRPr="00D44D1F">
        <w:rPr>
          <w:sz w:val="26"/>
          <w:szCs w:val="26"/>
        </w:rPr>
        <w:t>- Без гимнастики, друзья, нашим глазкам жить нельзя</w:t>
      </w:r>
      <w:r w:rsidR="006B18B3">
        <w:rPr>
          <w:sz w:val="26"/>
          <w:szCs w:val="26"/>
        </w:rPr>
        <w:t>.</w:t>
      </w:r>
    </w:p>
    <w:p w:rsidR="00AC7B09" w:rsidRPr="006B18B3" w:rsidRDefault="00AC7B09" w:rsidP="006B18B3">
      <w:pPr>
        <w:rPr>
          <w:rFonts w:ascii="Times New Roman" w:hAnsi="Times New Roman" w:cs="Times New Roman"/>
        </w:rPr>
      </w:pPr>
    </w:p>
    <w:sectPr w:rsidR="00AC7B09" w:rsidRPr="006B18B3" w:rsidSect="0039764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4F"/>
    <w:multiLevelType w:val="hybridMultilevel"/>
    <w:tmpl w:val="3BA2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AFA"/>
    <w:rsid w:val="0009213F"/>
    <w:rsid w:val="00097AFA"/>
    <w:rsid w:val="000A0B20"/>
    <w:rsid w:val="00136856"/>
    <w:rsid w:val="00192BFC"/>
    <w:rsid w:val="002D1CE5"/>
    <w:rsid w:val="002E5CD5"/>
    <w:rsid w:val="002E6251"/>
    <w:rsid w:val="0039764D"/>
    <w:rsid w:val="0043656C"/>
    <w:rsid w:val="00450FB6"/>
    <w:rsid w:val="004747A6"/>
    <w:rsid w:val="0048218B"/>
    <w:rsid w:val="004E2DFB"/>
    <w:rsid w:val="005B3A24"/>
    <w:rsid w:val="00617F5A"/>
    <w:rsid w:val="006B18B3"/>
    <w:rsid w:val="006C5814"/>
    <w:rsid w:val="0072231D"/>
    <w:rsid w:val="007D2D1D"/>
    <w:rsid w:val="007D7678"/>
    <w:rsid w:val="00A6744D"/>
    <w:rsid w:val="00A723E3"/>
    <w:rsid w:val="00AB7C99"/>
    <w:rsid w:val="00AC7B09"/>
    <w:rsid w:val="00BA07EF"/>
    <w:rsid w:val="00C4077E"/>
    <w:rsid w:val="00C60C06"/>
    <w:rsid w:val="00CE2BC4"/>
    <w:rsid w:val="00CF3C6A"/>
    <w:rsid w:val="00D108C1"/>
    <w:rsid w:val="00D44D1F"/>
    <w:rsid w:val="00DC26F0"/>
    <w:rsid w:val="00E5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56C"/>
    <w:rPr>
      <w:b/>
      <w:bCs/>
    </w:rPr>
  </w:style>
  <w:style w:type="character" w:styleId="a5">
    <w:name w:val="Emphasis"/>
    <w:basedOn w:val="a0"/>
    <w:uiPriority w:val="20"/>
    <w:qFormat/>
    <w:rsid w:val="0043656C"/>
    <w:rPr>
      <w:i/>
      <w:iCs/>
    </w:rPr>
  </w:style>
  <w:style w:type="paragraph" w:styleId="a6">
    <w:name w:val="List Paragraph"/>
    <w:basedOn w:val="a"/>
    <w:uiPriority w:val="34"/>
    <w:qFormat/>
    <w:rsid w:val="007D2D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56C"/>
    <w:rPr>
      <w:b/>
      <w:bCs/>
    </w:rPr>
  </w:style>
  <w:style w:type="character" w:styleId="a5">
    <w:name w:val="Emphasis"/>
    <w:basedOn w:val="a0"/>
    <w:uiPriority w:val="20"/>
    <w:qFormat/>
    <w:rsid w:val="0043656C"/>
    <w:rPr>
      <w:i/>
      <w:iCs/>
    </w:rPr>
  </w:style>
  <w:style w:type="paragraph" w:styleId="a6">
    <w:name w:val="List Paragraph"/>
    <w:basedOn w:val="a"/>
    <w:uiPriority w:val="34"/>
    <w:qFormat/>
    <w:rsid w:val="007D2D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F255-0EE2-4309-820E-C0D239DD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2013-12-02T19:16:00Z</cp:lastPrinted>
  <dcterms:created xsi:type="dcterms:W3CDTF">2013-11-20T19:41:00Z</dcterms:created>
  <dcterms:modified xsi:type="dcterms:W3CDTF">2015-11-12T08:29:00Z</dcterms:modified>
</cp:coreProperties>
</file>