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43" w:rsidRDefault="0064133B" w:rsidP="00DB1727">
      <w:r>
        <w:t>Проверочная работа знаний по теме «к</w:t>
      </w:r>
      <w:r w:rsidR="000E5228">
        <w:t>ислородосодержащие</w:t>
      </w:r>
      <w:r w:rsidR="00DB1727">
        <w:t xml:space="preserve"> </w:t>
      </w:r>
      <w:bookmarkStart w:id="0" w:name="_GoBack"/>
      <w:bookmarkEnd w:id="0"/>
      <w:r w:rsidR="00DB1727">
        <w:t xml:space="preserve">и </w:t>
      </w:r>
      <w:r w:rsidR="000E5228">
        <w:t xml:space="preserve"> </w:t>
      </w:r>
      <w:r>
        <w:t xml:space="preserve"> Биологически активные вещества»</w:t>
      </w:r>
    </w:p>
    <w:p w:rsidR="0064133B" w:rsidRDefault="0064133B">
      <w:r>
        <w:t>Цель: систематизировать полученные знания и выявить пробелы в пройденной теме</w:t>
      </w:r>
    </w:p>
    <w:p w:rsidR="00C94313" w:rsidRDefault="00C94313">
      <w:r>
        <w:t>Образовательная: изучить понятия кислородосодержащих соединений, биологически активных веществ.</w:t>
      </w:r>
    </w:p>
    <w:p w:rsidR="00C94313" w:rsidRDefault="00C94313">
      <w:r>
        <w:t>Развивающая: развить логическое и абстрактно-образное мышление, внимательность</w:t>
      </w:r>
    </w:p>
    <w:p w:rsidR="00C94313" w:rsidRDefault="00C94313">
      <w:r>
        <w:t>Воспитательная: воспитать толерантное отношение к окружающим, научить критически оценивать свою деятельность и деятельность своих товарищей</w:t>
      </w:r>
    </w:p>
    <w:p w:rsidR="00C94313" w:rsidRDefault="00C94313">
      <w:r>
        <w:t>Оценивание кроссворда6 за каждый правильный ответ 1 балл. Итог 21</w:t>
      </w:r>
    </w:p>
    <w:p w:rsidR="00C94313" w:rsidRDefault="00C94313">
      <w:r>
        <w:t>Критерии оценивания: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DB1727" w:rsidTr="00DB1727">
        <w:tc>
          <w:tcPr>
            <w:tcW w:w="1129" w:type="dxa"/>
          </w:tcPr>
          <w:p w:rsidR="00DB1727" w:rsidRDefault="00DB1727">
            <w:r>
              <w:t>баллы</w:t>
            </w:r>
          </w:p>
        </w:tc>
        <w:tc>
          <w:tcPr>
            <w:tcW w:w="993" w:type="dxa"/>
          </w:tcPr>
          <w:p w:rsidR="00DB1727" w:rsidRDefault="00DB1727">
            <w:r>
              <w:t>оценка</w:t>
            </w:r>
          </w:p>
        </w:tc>
      </w:tr>
      <w:tr w:rsidR="00DB1727" w:rsidTr="00DB1727">
        <w:tc>
          <w:tcPr>
            <w:tcW w:w="1129" w:type="dxa"/>
          </w:tcPr>
          <w:p w:rsidR="00DB1727" w:rsidRDefault="00DB1727">
            <w:r>
              <w:t>0-11</w:t>
            </w:r>
          </w:p>
        </w:tc>
        <w:tc>
          <w:tcPr>
            <w:tcW w:w="993" w:type="dxa"/>
          </w:tcPr>
          <w:p w:rsidR="00DB1727" w:rsidRDefault="00DB1727">
            <w:r>
              <w:t>2</w:t>
            </w:r>
          </w:p>
        </w:tc>
      </w:tr>
      <w:tr w:rsidR="00DB1727" w:rsidTr="00DB1727">
        <w:tc>
          <w:tcPr>
            <w:tcW w:w="1129" w:type="dxa"/>
          </w:tcPr>
          <w:p w:rsidR="00DB1727" w:rsidRDefault="00DB1727">
            <w:r>
              <w:t xml:space="preserve">12-14 </w:t>
            </w:r>
          </w:p>
        </w:tc>
        <w:tc>
          <w:tcPr>
            <w:tcW w:w="993" w:type="dxa"/>
          </w:tcPr>
          <w:p w:rsidR="00DB1727" w:rsidRDefault="00DB1727">
            <w:r>
              <w:t>3</w:t>
            </w:r>
          </w:p>
        </w:tc>
      </w:tr>
      <w:tr w:rsidR="00DB1727" w:rsidTr="00DB1727">
        <w:tc>
          <w:tcPr>
            <w:tcW w:w="1129" w:type="dxa"/>
          </w:tcPr>
          <w:p w:rsidR="00DB1727" w:rsidRDefault="00DB1727">
            <w:r>
              <w:t>15-18</w:t>
            </w:r>
          </w:p>
        </w:tc>
        <w:tc>
          <w:tcPr>
            <w:tcW w:w="993" w:type="dxa"/>
          </w:tcPr>
          <w:p w:rsidR="00DB1727" w:rsidRDefault="00DB1727">
            <w:r>
              <w:t>4</w:t>
            </w:r>
          </w:p>
        </w:tc>
      </w:tr>
      <w:tr w:rsidR="00DB1727" w:rsidTr="00DB1727">
        <w:tc>
          <w:tcPr>
            <w:tcW w:w="1129" w:type="dxa"/>
          </w:tcPr>
          <w:p w:rsidR="00DB1727" w:rsidRDefault="00DB1727">
            <w:r>
              <w:t>19-21</w:t>
            </w:r>
          </w:p>
        </w:tc>
        <w:tc>
          <w:tcPr>
            <w:tcW w:w="993" w:type="dxa"/>
          </w:tcPr>
          <w:p w:rsidR="00DB1727" w:rsidRDefault="00DB1727">
            <w:r>
              <w:t>5</w:t>
            </w:r>
          </w:p>
        </w:tc>
      </w:tr>
    </w:tbl>
    <w:p w:rsidR="00005978" w:rsidRDefault="00005978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005978" w:rsidRPr="00005978" w:rsidTr="00005978">
        <w:trPr>
          <w:tblCellSpacing w:w="0" w:type="dxa"/>
        </w:trPr>
        <w:tc>
          <w:tcPr>
            <w:tcW w:w="0" w:type="auto"/>
            <w:hideMark/>
          </w:tcPr>
          <w:p w:rsidR="00005978" w:rsidRPr="00005978" w:rsidRDefault="00005978" w:rsidP="00005978"/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005978" w:rsidRPr="0000597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39"/>
                  </w:tblGrid>
                  <w:tr w:rsidR="00005978" w:rsidRPr="0000597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888888"/>
                            <w:left w:val="single" w:sz="18" w:space="0" w:color="888888"/>
                            <w:bottom w:val="single" w:sz="18" w:space="0" w:color="888888"/>
                            <w:right w:val="single" w:sz="18" w:space="0" w:color="888888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465"/>
                        </w:tblGrid>
                        <w:tr w:rsidR="00005978" w:rsidRPr="00005978" w:rsidTr="00C94313">
                          <w:trPr>
                            <w:trHeight w:val="1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40" name="Рисунок 40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39" name="Рисунок 39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38" name="Рисунок 38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37" name="Рисунок 37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36" name="Рисунок 36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35" name="Рисунок 35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34" name="Рисунок 34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33" name="Рисунок 33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32" name="Рисунок 32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31" name="Рисунок 31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30" name="Рисунок 30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29" name="Рисунок 29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28" name="Рисунок 28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27" name="Рисунок 27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26" name="Рисунок 26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25" name="Рисунок 25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24" name="Рисунок 24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23" name="Рисунок 23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22" name="Рисунок 22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88888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drawing>
                                  <wp:inline distT="0" distB="0" distL="0" distR="0">
                                    <wp:extent cx="228600" cy="9525"/>
                                    <wp:effectExtent l="0" t="0" r="0" b="0"/>
                                    <wp:docPr id="21" name="Рисунок 21" descr="http://puzzlecup.com/crossword-ru/img/24x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puzzlecup.com/crossword-ru/img/24x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1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2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C94313" w:rsidP="00005978">
                              <w:r>
                                <w:rPr>
                                  <w:noProof/>
                                  <w:vertAlign w:val="superscript"/>
                                  <w:lang w:eastAsia="ru-RU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59264" behindDoc="0" locked="0" layoutInCell="1" allowOverlap="1">
                                        <wp:simplePos x="0" y="0"/>
                                        <wp:positionH relativeFrom="column">
                                          <wp:posOffset>273050</wp:posOffset>
                                        </wp:positionH>
                                        <wp:positionV relativeFrom="paragraph">
                                          <wp:posOffset>10795</wp:posOffset>
                                        </wp:positionV>
                                        <wp:extent cx="9525" cy="7048500"/>
                                        <wp:effectExtent l="0" t="0" r="28575" b="19050"/>
                                        <wp:wrapNone/>
                                        <wp:docPr id="41" name="Прямая соединительная линия 41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CnPr/>
                                              <wps:spPr>
                                                <a:xfrm>
                                                  <a:off x="0" y="0"/>
                                                  <a:ext cx="9525" cy="70485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/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line w14:anchorId="7904F98F" id="Прямая соединительная линия 4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pt,.85pt" to="22.25pt,5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UP7AEAAOUDAAAOAAAAZHJzL2Uyb0RvYy54bWysU82O0zAQviPxDpbvNGm1hSVquoddwQVB&#10;xc8DeB27sfCfbNOkN+CM1EfgFTgs0koLPEPyRoydNIsAIYS4OOOZ+b6ZbzxZnbVKoh1zXhhd4vks&#10;x4hpaiqhtyV+9fLRvVOMfCC6ItJoVuI98/hsfffOqrEFW5jayIo5BCTaF40tcR2CLbLM05op4mfG&#10;Mg1BbpwiAa5um1WONMCuZLbI8/tZY1xlnaHMe/BeDEG8TvycMxqece5ZQLLE0FtIp0vnZTyz9YoU&#10;W0dsLejYBvmHLhQRGopOVBckEPTGiV+olKDOeMPDjBqVGc4FZUkDqJnnP6l5URPLkhYYjrfTmPz/&#10;o6VPdxuHRFXikzlGmih4o+5j/7Y/dF+6T/0B9e+6b93n7qq77r521/17sG/6D2DHYHczug8I4DDL&#10;xvoCKM/1xo03bzcuDqblTsUvSEZtmv9+mj9rA6LgfLhcLDGiEHiQn5wu8/Q82S3WOh8eM6NQNEos&#10;hY7TIQXZPfEB6kHqMSW6pY6+2NLQRLLCXrIh+JxxEA5l54kkrRw7lw7tCCxL9ToJAkqpITNCuJBy&#10;AuV/Bo25EcbSGv4tcMpOFY0OE1AJbdzvqob22Cof8o+qB61R9qWp9ulJ0jhgl9Kwxr2Py/rjPcFv&#10;/871dwAAAP//AwBQSwMEFAAGAAgAAAAhAC0vgYncAAAACAEAAA8AAABkcnMvZG93bnJldi54bWxM&#10;j0FPwzAMhe9I/IfISNxYyigbKk2naRJCXBDr4J41XlpInKpJu/LvMSfw7flZz98rN7N3YsIhdoEU&#10;3C4yEEhNMB1ZBe+Hp5sHEDFpMtoFQgXfGGFTXV6UujDhTHuc6mQFh1AstII2pb6QMjYteh0XoUdi&#10;7xQGrxPLwUoz6DOHeyeXWbaSXnfEH1rd467F5qsevQL3Mkwfdme3cXzer+rPt9Py9TApdX01bx9B&#10;JJzT3zH84jM6VMx0DCOZKJyC/I6rJN6vQbCd5/cgjix51iCrUv4vUP0AAAD//wMAUEsBAi0AFAAG&#10;AAgAAAAhALaDOJL+AAAA4QEAABMAAAAAAAAAAAAAAAAAAAAAAFtDb250ZW50X1R5cGVzXS54bWxQ&#10;SwECLQAUAAYACAAAACEAOP0h/9YAAACUAQAACwAAAAAAAAAAAAAAAAAvAQAAX3JlbHMvLnJlbHNQ&#10;SwECLQAUAAYACAAAACEAiIKlD+wBAADlAwAADgAAAAAAAAAAAAAAAAAuAgAAZHJzL2Uyb0RvYy54&#10;bWxQSwECLQAUAAYACAAAACEALS+BidwAAAAIAQAADwAAAAAAAAAAAAAAAABGBAAAZHJzL2Rvd25y&#10;ZXYueG1sUEsFBgAAAAAEAAQA8wAAAE8FAAAAAA==&#10;" strokecolor="black [3200]" strokeweight=".5pt">
                                        <v:stroke joinstyle="miter"/>
                                      </v:line>
                                    </w:pict>
                                  </mc:Fallback>
                                </mc:AlternateContent>
                              </w:r>
                              <w:r w:rsidR="00005978"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="00005978"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3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4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5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6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7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8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9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10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11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12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13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14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15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16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17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18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19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lastRenderedPageBreak/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20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21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  <w:tr w:rsidR="00005978" w:rsidRPr="00005978" w:rsidTr="00C94313">
                          <w:trPr>
                            <w:trHeight w:val="360"/>
                          </w:trPr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6" w:space="0" w:color="AAAAAA"/>
                                <w:left w:val="single" w:sz="6" w:space="0" w:color="AAAAAA"/>
                                <w:bottom w:val="nil"/>
                                <w:right w:val="nil"/>
                              </w:tcBorders>
                              <w:shd w:val="clear" w:color="auto" w:fill="AAAAA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5978" w:rsidRPr="00005978" w:rsidRDefault="00005978" w:rsidP="00005978">
                              <w:r w:rsidRPr="00005978">
                                <w:rPr>
                                  <w:vertAlign w:val="superscript"/>
                                </w:rPr>
                                <w:t> </w:t>
                              </w:r>
                              <w:r w:rsidRPr="00005978">
                                <w:t> </w:t>
                              </w:r>
                            </w:p>
                          </w:tc>
                        </w:tr>
                      </w:tbl>
                      <w:p w:rsidR="00005978" w:rsidRDefault="00005978" w:rsidP="00005978">
                        <w:pPr>
                          <w:rPr>
                            <w:b/>
                            <w:bCs/>
                          </w:rPr>
                        </w:pPr>
                      </w:p>
                      <w:p w:rsidR="00005978" w:rsidRDefault="00005978" w:rsidP="00005978">
                        <w:pPr>
                          <w:rPr>
                            <w:b/>
                            <w:bCs/>
                          </w:rPr>
                        </w:pPr>
                      </w:p>
                      <w:p w:rsidR="00005978" w:rsidRPr="00005978" w:rsidRDefault="00005978" w:rsidP="00005978">
                        <w:r w:rsidRPr="00005978">
                          <w:rPr>
                            <w:b/>
                            <w:bCs/>
                          </w:rPr>
                          <w:t>По горизонтали:</w:t>
                        </w:r>
                      </w:p>
                      <w:p w:rsidR="00005978" w:rsidRPr="00005978" w:rsidRDefault="00005978" w:rsidP="00005978">
                        <w:r w:rsidRPr="00005978">
                          <w:rPr>
                            <w:b/>
                            <w:bCs/>
                          </w:rPr>
                          <w:t>3.</w:t>
                        </w:r>
                        <w:r w:rsidRPr="00005978">
                          <w:t xml:space="preserve"> Органические соединения в которых, карбонильная группа связана с предельным или непредельным </w:t>
                        </w:r>
                        <w:proofErr w:type="spellStart"/>
                        <w:proofErr w:type="gramStart"/>
                        <w:r w:rsidRPr="00005978">
                          <w:t>радикалом,для</w:t>
                        </w:r>
                        <w:proofErr w:type="spellEnd"/>
                        <w:proofErr w:type="gramEnd"/>
                        <w:r w:rsidRPr="00005978">
                          <w:t xml:space="preserve"> данного класса соединений характерна реакция серебряного зеркала.  </w:t>
                        </w:r>
                        <w:r w:rsidRPr="00005978">
                          <w:rPr>
                            <w:b/>
                            <w:bCs/>
                          </w:rPr>
                          <w:t>6.</w:t>
                        </w:r>
                        <w:r w:rsidRPr="00005978">
                          <w:t> сложные эфиры глицерина и непредельных высших карбоновых кислот.  </w:t>
                        </w:r>
                        <w:r w:rsidRPr="00005978">
                          <w:rPr>
                            <w:b/>
                            <w:bCs/>
                          </w:rPr>
                          <w:t>8.</w:t>
                        </w:r>
                        <w:r w:rsidRPr="00005978">
                          <w:t> это низкомолекулярные соединения, различной химической природы, принимающие участие в биологических и химических процессах, протекающих в организме.   </w:t>
                        </w:r>
                        <w:r w:rsidRPr="00005978">
                          <w:rPr>
                            <w:b/>
                            <w:bCs/>
                          </w:rPr>
                          <w:t>9.</w:t>
                        </w:r>
                        <w:r w:rsidRPr="00005978">
                          <w:t> сложные соединения, синтезируемые в растениях, под действием солнечного света, углекислого газа и хлорофилла.   </w:t>
                        </w:r>
                        <w:r w:rsidRPr="00005978">
                          <w:rPr>
                            <w:b/>
                            <w:bCs/>
                          </w:rPr>
                          <w:t>11.</w:t>
                        </w:r>
                        <w:r w:rsidRPr="00005978">
                          <w:t> бывает одноатомный, первичный, вторичный, третичный.  </w:t>
                        </w:r>
                        <w:r w:rsidRPr="00005978">
                          <w:rPr>
                            <w:b/>
                            <w:bCs/>
                          </w:rPr>
                          <w:t>12.</w:t>
                        </w:r>
                        <w:r w:rsidRPr="00005978">
                          <w:t> высокомолекулярные органические вещества, состоящие из альфа-аминокислот, соединённых в цепочку пептидной связью.   </w:t>
                        </w:r>
                        <w:r w:rsidRPr="00005978">
                          <w:rPr>
                            <w:b/>
                            <w:bCs/>
                          </w:rPr>
                          <w:t>14.</w:t>
                        </w:r>
                        <w:r w:rsidRPr="00005978">
                          <w:t> органическое соединение, являющее ароматическим амином, используемое для приготовления красителей.   </w:t>
                        </w:r>
                        <w:r w:rsidRPr="00005978">
                          <w:rPr>
                            <w:b/>
                            <w:bCs/>
                          </w:rPr>
                          <w:t>17.</w:t>
                        </w:r>
                        <w:r w:rsidRPr="00005978">
                          <w:t> это природные биополимеры, кислоты, состоящие из остатков нуклеотидов.   </w:t>
                        </w:r>
                        <w:r w:rsidRPr="00005978">
                          <w:rPr>
                            <w:b/>
                            <w:bCs/>
                          </w:rPr>
                          <w:t>18.</w:t>
                        </w:r>
                        <w:r w:rsidRPr="00005978">
                          <w:t xml:space="preserve"> углеводы, которые </w:t>
                        </w:r>
                        <w:proofErr w:type="spellStart"/>
                        <w:r w:rsidRPr="00005978">
                          <w:t>гидролизуются</w:t>
                        </w:r>
                        <w:proofErr w:type="spellEnd"/>
                        <w:r w:rsidRPr="00005978">
                          <w:t xml:space="preserve"> с образованием двух молекул </w:t>
                        </w:r>
                        <w:proofErr w:type="spellStart"/>
                        <w:r w:rsidRPr="00005978">
                          <w:t>моносахоридов</w:t>
                        </w:r>
                        <w:proofErr w:type="spellEnd"/>
                        <w:r w:rsidRPr="00005978">
                          <w:t>.   </w:t>
                        </w:r>
                        <w:r w:rsidRPr="00005978">
                          <w:rPr>
                            <w:b/>
                            <w:bCs/>
                          </w:rPr>
                          <w:t>20.</w:t>
                        </w:r>
                        <w:r w:rsidRPr="00005978">
                          <w:t xml:space="preserve"> это углеводороды, которые не </w:t>
                        </w:r>
                        <w:proofErr w:type="spellStart"/>
                        <w:r w:rsidRPr="00005978">
                          <w:t>гидролизуются</w:t>
                        </w:r>
                        <w:proofErr w:type="spellEnd"/>
                        <w:r w:rsidRPr="00005978">
                          <w:t xml:space="preserve"> водой.  </w:t>
                        </w:r>
                      </w:p>
                      <w:p w:rsidR="00005978" w:rsidRPr="00005978" w:rsidRDefault="00005978" w:rsidP="00005978">
                        <w:r w:rsidRPr="00005978">
                          <w:rPr>
                            <w:b/>
                            <w:bCs/>
                          </w:rPr>
                          <w:t>По вертикали:</w:t>
                        </w:r>
                      </w:p>
                      <w:p w:rsidR="00005978" w:rsidRDefault="00005978" w:rsidP="00C94313">
                        <w:pPr>
                          <w:pStyle w:val="a3"/>
                          <w:numPr>
                            <w:ilvl w:val="0"/>
                            <w:numId w:val="1"/>
                          </w:numPr>
                        </w:pPr>
                        <w:r w:rsidRPr="00005978">
                          <w:t>вещества, образующиеся в результате щелочного гидролиза жиров.   </w:t>
                        </w:r>
                        <w:r w:rsidRPr="00C94313">
                          <w:rPr>
                            <w:b/>
                            <w:bCs/>
                          </w:rPr>
                          <w:t>2.</w:t>
                        </w:r>
                        <w:r w:rsidRPr="00005978">
                          <w:t> один из полимеров, глюкозы, используемый для изготовления бумаги, клея.   </w:t>
                        </w:r>
                        <w:r w:rsidRPr="00C94313">
                          <w:rPr>
                            <w:b/>
                            <w:bCs/>
                          </w:rPr>
                          <w:t>4.</w:t>
                        </w:r>
                        <w:r w:rsidRPr="00005978">
                          <w:t> </w:t>
                        </w:r>
                        <w:proofErr w:type="spellStart"/>
                        <w:r w:rsidRPr="00005978">
                          <w:t>нурофен</w:t>
                        </w:r>
                        <w:proofErr w:type="spellEnd"/>
                        <w:r w:rsidRPr="00005978">
                          <w:t>, нош-па, цитрамон.   </w:t>
                        </w:r>
                        <w:r w:rsidRPr="00C94313">
                          <w:rPr>
                            <w:b/>
                            <w:bCs/>
                          </w:rPr>
                          <w:t>5.</w:t>
                        </w:r>
                        <w:r w:rsidRPr="00005978">
                          <w:t xml:space="preserve"> это сложные эфиры трехатомного спирта глицерина и остатков высших </w:t>
                        </w:r>
                        <w:proofErr w:type="spellStart"/>
                        <w:r w:rsidRPr="00005978">
                          <w:t>кароновых</w:t>
                        </w:r>
                        <w:proofErr w:type="spellEnd"/>
                        <w:r w:rsidRPr="00005978">
                          <w:t xml:space="preserve"> кислот.   </w:t>
                        </w:r>
                        <w:r w:rsidRPr="00C94313">
                          <w:rPr>
                            <w:b/>
                            <w:bCs/>
                          </w:rPr>
                          <w:t>7.</w:t>
                        </w:r>
                        <w:r w:rsidRPr="00005978">
                          <w:t> это биологически активные катализаторы, которые ускоряют протекание жизненно важных процессов в организме человека.   </w:t>
                        </w:r>
                        <w:r w:rsidRPr="00C94313">
                          <w:rPr>
                            <w:b/>
                            <w:bCs/>
                          </w:rPr>
                          <w:t>10.</w:t>
                        </w:r>
                        <w:r w:rsidRPr="00005978">
                          <w:t> это белое кристаллическое вещество, сладкого вкуса хорошо растворимо в воде, содержащие в себе 5 гидроксильных групп и способное образовывать крахмал и целлюлозу.  </w:t>
                        </w:r>
                        <w:r w:rsidRPr="00C94313">
                          <w:rPr>
                            <w:b/>
                            <w:bCs/>
                          </w:rPr>
                          <w:t>13.</w:t>
                        </w:r>
                        <w:r w:rsidRPr="00005978">
                          <w:t> органические соединения, в которых карбонильная группа связана с двумя одинаковыми или различными радикалами.   </w:t>
                        </w:r>
                        <w:r w:rsidRPr="00C94313">
                          <w:rPr>
                            <w:b/>
                            <w:bCs/>
                          </w:rPr>
                          <w:t>15.</w:t>
                        </w:r>
                        <w:r w:rsidRPr="00005978">
                          <w:t> одна из структур белковая молекулы, имеющей линейный порядок чередования аминокислот в полипептидной цепи.  </w:t>
                        </w:r>
                        <w:r w:rsidRPr="00C94313">
                          <w:rPr>
                            <w:b/>
                            <w:bCs/>
                          </w:rPr>
                          <w:t>16.</w:t>
                        </w:r>
                        <w:r w:rsidRPr="00005978">
                          <w:t> это биологически активные вещества, вырабатывающиеся органами внутренней секреции, и регулируют деятельность органов и тканей.   </w:t>
                        </w:r>
                        <w:r w:rsidRPr="00C94313">
                          <w:rPr>
                            <w:b/>
                            <w:bCs/>
                          </w:rPr>
                          <w:t>19.</w:t>
                        </w:r>
                        <w:r w:rsidRPr="00005978">
                          <w:t> это производные аммиака, в которых один или несколько атомов водорода замещены на углеводородный радикал.   </w:t>
                        </w:r>
                        <w:r w:rsidRPr="00C94313">
                          <w:rPr>
                            <w:b/>
                            <w:bCs/>
                          </w:rPr>
                          <w:t>21.</w:t>
                        </w:r>
                        <w:r w:rsidRPr="00005978">
                          <w:t> вторичная</w:t>
                        </w:r>
                        <w:r w:rsidR="00C94313">
                          <w:t xml:space="preserve"> структура белка представлена. </w:t>
                        </w:r>
                      </w:p>
                      <w:p w:rsidR="00C94313" w:rsidRDefault="00C94313" w:rsidP="00C94313">
                        <w:pPr>
                          <w:pStyle w:val="a3"/>
                        </w:pPr>
                      </w:p>
                      <w:p w:rsidR="00C94313" w:rsidRPr="00005978" w:rsidRDefault="00C94313" w:rsidP="00C94313">
                        <w:pPr>
                          <w:pStyle w:val="a3"/>
                        </w:pPr>
                      </w:p>
                    </w:tc>
                  </w:tr>
                </w:tbl>
                <w:p w:rsidR="00005978" w:rsidRPr="00005978" w:rsidRDefault="00005978" w:rsidP="00005978"/>
              </w:tc>
            </w:tr>
          </w:tbl>
          <w:p w:rsidR="00005978" w:rsidRPr="00005978" w:rsidRDefault="00005978" w:rsidP="00005978"/>
        </w:tc>
      </w:tr>
    </w:tbl>
    <w:p w:rsidR="0064133B" w:rsidRPr="00005978" w:rsidRDefault="0064133B">
      <w:pPr>
        <w:rPr>
          <w:lang w:val="en-US"/>
        </w:rPr>
      </w:pPr>
    </w:p>
    <w:sectPr w:rsidR="0064133B" w:rsidRPr="0000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C167C"/>
    <w:multiLevelType w:val="hybridMultilevel"/>
    <w:tmpl w:val="7CD8CA2A"/>
    <w:lvl w:ilvl="0" w:tplc="E1B8F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57"/>
    <w:rsid w:val="00005978"/>
    <w:rsid w:val="000E5228"/>
    <w:rsid w:val="001F0F06"/>
    <w:rsid w:val="00432898"/>
    <w:rsid w:val="00480F43"/>
    <w:rsid w:val="0064133B"/>
    <w:rsid w:val="00B23657"/>
    <w:rsid w:val="00C94313"/>
    <w:rsid w:val="00D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E310F-378F-48C7-96AC-F5D49190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nwn">
    <w:name w:val="prn_wn"/>
    <w:basedOn w:val="a0"/>
    <w:rsid w:val="00005978"/>
  </w:style>
  <w:style w:type="character" w:customStyle="1" w:styleId="apple-converted-space">
    <w:name w:val="apple-converted-space"/>
    <w:basedOn w:val="a0"/>
    <w:rsid w:val="00005978"/>
  </w:style>
  <w:style w:type="paragraph" w:styleId="a3">
    <w:name w:val="List Paragraph"/>
    <w:basedOn w:val="a"/>
    <w:uiPriority w:val="34"/>
    <w:qFormat/>
    <w:rsid w:val="00C94313"/>
    <w:pPr>
      <w:ind w:left="720"/>
      <w:contextualSpacing/>
    </w:pPr>
  </w:style>
  <w:style w:type="table" w:styleId="a4">
    <w:name w:val="Table Grid"/>
    <w:basedOn w:val="a1"/>
    <w:uiPriority w:val="39"/>
    <w:rsid w:val="00DB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2015-04-22T17:19:00Z</dcterms:created>
  <dcterms:modified xsi:type="dcterms:W3CDTF">2015-04-22T19:24:00Z</dcterms:modified>
</cp:coreProperties>
</file>