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D8" w:rsidRPr="00F933D8" w:rsidRDefault="00F933D8" w:rsidP="00F933D8">
      <w:pPr>
        <w:pBdr>
          <w:bottom w:val="single" w:sz="6" w:space="11" w:color="CBD4D9"/>
        </w:pBdr>
        <w:shd w:val="clear" w:color="auto" w:fill="FFFFFF"/>
        <w:spacing w:after="330" w:line="360" w:lineRule="atLeast"/>
        <w:jc w:val="center"/>
        <w:textAlignment w:val="baseline"/>
        <w:outlineLvl w:val="0"/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</w:pPr>
      <w:r w:rsidRPr="00F933D8"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  <w:t>Игровые тех</w:t>
      </w:r>
      <w:r w:rsidR="001A4991"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  <w:t>нологии</w:t>
      </w:r>
      <w:r w:rsidRPr="00F933D8"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  <w:t xml:space="preserve"> </w:t>
      </w:r>
      <w:r w:rsidR="00B0428A"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  <w:t xml:space="preserve">как средство формирования УУД </w:t>
      </w:r>
      <w:bookmarkStart w:id="0" w:name="_GoBack"/>
      <w:bookmarkEnd w:id="0"/>
      <w:r w:rsidRPr="00F933D8"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  <w:t>на уроках физической культуры</w:t>
      </w:r>
      <w:r w:rsidR="00620EB6"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  <w:t xml:space="preserve"> </w:t>
      </w:r>
      <w:r w:rsidR="00FD7981"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  <w:t xml:space="preserve">в начальной школе </w:t>
      </w:r>
      <w:r w:rsidR="00620EB6"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  <w:t>в рамках реализации ФГОС</w:t>
      </w:r>
    </w:p>
    <w:p w:rsidR="00F933D8" w:rsidRDefault="00F62D29" w:rsidP="00F62D29">
      <w:pPr>
        <w:shd w:val="clear" w:color="auto" w:fill="FFFFFF"/>
        <w:tabs>
          <w:tab w:val="left" w:pos="6735"/>
        </w:tabs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A0F78"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 реализации ФГОС, приоритетной целью современного школьного образования, вместо простой передачи знаний, умений и навыков от учителя к ученику, становится развитие способности ученика самостоятельно ставить учебные цели, проектировать пути их реализации, контролировать и оценивать свои достижения, то есть формирование умения учиться. Учащийся сам должен стать «архитектором» и «строителем» собственного образовательного процесса. Достижение этой цели становится возможным благодаря формированию системы универсальных учебных действий (УУД).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педагогической практике на уроках физической культуры в начальных классах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применяем игровые технологии, поскольку эти технологии позволяют в естественной и непринужденной атмосфере формировать личностные, регулятивные, познавательные и коммуникативные УУД.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«игровые педагогические технологии» включает достаточно обширную группу методов и приемов организации педагогического процесса в форме различных педагогических игр.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форма занятий создается на уроках физической культуры при помощи игровых приемов и ситуаций, которые выступают как средство побуждения, стимулирования учащихся к учебной деятельности. И, наконец, специфику игровой технологии в значительной степени определяет игровая среда: различают игры с предметами и без предметов, на</w:t>
      </w:r>
      <w:r w:rsidR="00FD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стольные, комнатные, уличные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 также с различными средствами передвижения.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Игровая технология строится как целостное образование, охватывающее определенную часть учебного процесса и объединенное общим содержанием, сюжетом, персонажем.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способна стать тем инструментом, который комплексно обеспечивает: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успешность адаптации ребёнка к новой ситуации развития;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сохранение и совершенствование на протяжении всего начального — образования достижений дошкольного периода развития;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развития младшего школьника как субъекта собственной деятельности поведения, его эффективную социализацию;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сохранение и укрепление его нравственного, психического физического здоровья и. т. д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Любая игра — одно из средств воспитания умственной активности учащихся. Выбор игры определяется учебно-воспитательными целями урока. Кроме того, игра должна быть доступна для учащихся, соответствовать их потребностям </w:t>
      </w:r>
      <w:r w:rsidR="003C0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 интересам. 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игры, это тот вид деятельности которому ребёнок научается и самостоятельно активно пользуется в повседневной жизни. Они имеют большое значение в воспитании сознательной дисциплины у детей, которая является непременным условием каждой коллективной игры. Рассматривая подвижные игры как мощное средство воспитания и развития физических и психологических качеств, проанализируем этот вид деятельности основываясь</w:t>
      </w:r>
      <w:r w:rsidR="00633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требования ФГОС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 по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33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предметным результатам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подвижные игры позволяют осваивать универсальные умения 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 самостоятельной организации и проведении подвижных игр. Излагать правила и условия проведения подвижных игр. Развивать физические качества.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Метапредметные результаты.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Познавательные: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Осмысление, объяснение своего двигательного опыта. Осознание важности освоения универсальных умений связанных с выполнением упражнений. Осмысление техники выполнения разучиваемых заданий и упражнений. Моделирование, выбор наиболее эффективных способов решения игровой ситуации.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Коммуникативные: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Позитивно взаимодействовать со сверстниками в парах и группах при разучивании упражнений. Объяснять ошибки при выполнении упражнений. Управлять эмоциями при общении со сверстниками и взрослыми, сохранять хладнокровие, сдержанность, рассудительность. Выражать свои мысли в соответствии с задачами урока, владение специальной терминологией, организовать и провести игру.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Регулятивные: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самостоятельную деятельность с учетом требований ее безопасности, сохранности инвентаря и оборудо</w:t>
      </w:r>
      <w:r w:rsidR="003C0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вания, организации мест занятий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Технически правильно выполнять двигательные действия из базовых видов спорта, использовать их в игровой и соревновательной деятельности. Планировать собственную деятельность, распределять нагрузку и отдых в процессе ее выполнения и т. д.</w:t>
      </w:r>
    </w:p>
    <w:p w:rsidR="00CA0F78" w:rsidRPr="00F62D29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 результаты: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D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Сформированность навыка систематического наблюдения за своим физическим</w:t>
      </w:r>
      <w:r w:rsidRPr="00F62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2D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состоянием, величиной физических нагрузок.</w:t>
      </w:r>
      <w:r w:rsidR="003C08C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самостоятельности и личной ответственности за свои поступки на основе представлений</w:t>
      </w:r>
      <w:r w:rsidR="003C0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 нравственных нормах. 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D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Сформированность</w:t>
      </w:r>
      <w:r w:rsidR="00F62D29" w:rsidRPr="00F62D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эстетических потребностей, ценностей и чувств.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запланированных задач урока помогающие их решению </w:t>
      </w:r>
      <w:r w:rsidR="0005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 применяются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тесной взаимосвязи с другими средствами, путем комплексного использования с общеразвивающими и специальными упражнениями. При планировании полезной для конкретного за</w:t>
      </w:r>
      <w:r w:rsidR="0005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нятия подвижной игры учитывается общая нагрузка 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 и опред</w:t>
      </w:r>
      <w:r w:rsidR="0005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еляется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её место среди других упражнений и учебных заданий.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на уроке решается задача развития силы,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5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 него включаются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вспомогательные игры, связанные с кратковременными скоростно-силовыми напряжениями, разнообразными формами преодоления мышечного сопротивления противника в непосредственном соприкосновении с ним — перетягивание, сталкивание, удержание, выталкивание, и т. д., различными двигательными операциями с доступными отягощениями — бег, прыжки, метания на дальность, их перемещения в пространстве, передачи партнерам по команде и т. п.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развития быстроты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5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подбираются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игры, требующие мгновенных ответных реакций на зрительные, звуковые, тактильные сигналы, упражнения с внезапными остановками, стремительными рывками, мгновенными задержками, бегом на короткие расстояния в кратчайший срок и другими двигательными действиями, направленными на осознанное и целеустремленное опережение соперника.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развития ловкости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использовались игры, требующие точной координации движений и быстрого согласования своих действий 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 партнерами по команде, обладания определенной физической сноровкой и тактической изворотливостью, умения своевременно и результативно использовать те редкие благоприятные моменты и ситуации, которые непредсказуемо складываются в условиях бескомпромиссного психофизического соперничества.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развития выносливости</w:t>
      </w:r>
      <w:r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C5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применяем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игры, связанные с заведомо большой затратой сил и энергии, с частыми повторами составных двигательных операций или с продолжительной непрерывной двигательной деятельностью, обусловленной правилами применяемой игры.</w:t>
      </w:r>
    </w:p>
    <w:p w:rsidR="00F933D8" w:rsidRPr="00F933D8" w:rsidRDefault="00F933D8" w:rsidP="00D8084B">
      <w:pPr>
        <w:shd w:val="clear" w:color="auto" w:fill="FFFFFF"/>
        <w:spacing w:before="200" w:afterLines="200" w:after="4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 в планомерно подобранные игры, занимающиеся ест</w:t>
      </w:r>
      <w:r w:rsidR="000C5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ественно и непринужденно учатся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быстрее бегать, высоко и далеко прыгать, метко попада</w:t>
      </w:r>
      <w:r w:rsidR="00F62D29" w:rsidRPr="00F62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в цель, дальше бросать мяч, 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ловко и эффективно действовать</w:t>
      </w:r>
      <w:r w:rsidR="000C5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F9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командных состязаниях.</w:t>
      </w:r>
    </w:p>
    <w:p w:rsidR="00F62D29" w:rsidRPr="00F62D29" w:rsidRDefault="00F62D29" w:rsidP="00D8084B">
      <w:pPr>
        <w:spacing w:before="200" w:afterLines="200" w:after="48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2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Трудность игр по физической нагрузке и сложности взаимодействия участников должны быть доступными и возрастать постепенно.</w:t>
      </w:r>
    </w:p>
    <w:p w:rsidR="009E2133" w:rsidRPr="00F62D29" w:rsidRDefault="00F933D8" w:rsidP="00D8084B">
      <w:pPr>
        <w:spacing w:before="200" w:afterLines="200"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 условием успешного внедрения подвижных и спортивных игр в жизнь школьников всегда было и остаётся глубокое знание и свободное владение обширным игровым репертуарам, а также методикой педагогического руководства.</w:t>
      </w:r>
    </w:p>
    <w:sectPr w:rsidR="009E2133" w:rsidRPr="00F6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D8"/>
    <w:rsid w:val="00054554"/>
    <w:rsid w:val="000C5CC0"/>
    <w:rsid w:val="001A4991"/>
    <w:rsid w:val="003C08C4"/>
    <w:rsid w:val="00620EB6"/>
    <w:rsid w:val="00633944"/>
    <w:rsid w:val="009E2133"/>
    <w:rsid w:val="00B0428A"/>
    <w:rsid w:val="00CA0F78"/>
    <w:rsid w:val="00D8084B"/>
    <w:rsid w:val="00F62D29"/>
    <w:rsid w:val="00F933D8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78AC-5D33-4CE8-AA12-721D0B27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3D8"/>
  </w:style>
  <w:style w:type="character" w:styleId="a4">
    <w:name w:val="Strong"/>
    <w:basedOn w:val="a0"/>
    <w:uiPriority w:val="22"/>
    <w:qFormat/>
    <w:rsid w:val="00F933D8"/>
    <w:rPr>
      <w:b/>
      <w:bCs/>
    </w:rPr>
  </w:style>
  <w:style w:type="character" w:styleId="a5">
    <w:name w:val="Hyperlink"/>
    <w:basedOn w:val="a0"/>
    <w:uiPriority w:val="99"/>
    <w:semiHidden/>
    <w:unhideWhenUsed/>
    <w:rsid w:val="00F933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103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427535241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125930162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272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7F06-FA4A-476D-BC44-EC78B479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sluchaj</dc:creator>
  <cp:keywords/>
  <dc:description/>
  <cp:lastModifiedBy>Катерина</cp:lastModifiedBy>
  <cp:revision>8</cp:revision>
  <dcterms:created xsi:type="dcterms:W3CDTF">2014-11-05T14:19:00Z</dcterms:created>
  <dcterms:modified xsi:type="dcterms:W3CDTF">2015-10-20T16:08:00Z</dcterms:modified>
</cp:coreProperties>
</file>