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90" w:rsidRDefault="00B31D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B31D80">
        <w:rPr>
          <w:b/>
          <w:sz w:val="28"/>
          <w:szCs w:val="28"/>
        </w:rPr>
        <w:t>Памятка «Что такое аномальное развитие»</w:t>
      </w:r>
      <w:r>
        <w:rPr>
          <w:b/>
          <w:sz w:val="28"/>
          <w:szCs w:val="28"/>
        </w:rPr>
        <w:t>.</w:t>
      </w:r>
    </w:p>
    <w:p w:rsidR="00B31D80" w:rsidRDefault="00B31D80">
      <w:pPr>
        <w:rPr>
          <w:b/>
          <w:sz w:val="28"/>
          <w:szCs w:val="28"/>
        </w:rPr>
      </w:pPr>
    </w:p>
    <w:p w:rsidR="00B31D80" w:rsidRDefault="00B31D80" w:rsidP="00B31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D80">
        <w:rPr>
          <w:rFonts w:ascii="Times New Roman" w:hAnsi="Times New Roman" w:cs="Times New Roman"/>
          <w:sz w:val="24"/>
          <w:szCs w:val="24"/>
        </w:rPr>
        <w:t>Как правило, дети с отклонениями в развитии очень рано начинают беспокоить родителей. «Не ходит», «не говорит», «не интересуется игрушками»</w:t>
      </w:r>
      <w:r>
        <w:rPr>
          <w:rFonts w:ascii="Times New Roman" w:hAnsi="Times New Roman" w:cs="Times New Roman"/>
          <w:sz w:val="24"/>
          <w:szCs w:val="24"/>
        </w:rPr>
        <w:t>, «неконтактный, безучастен к окружающему», «боится детей», «двигательно-беспокойный», «агрессивный» - с этими и подобными жалобами родители чаще всего обращаются к детским психологам и врачам.</w:t>
      </w:r>
    </w:p>
    <w:p w:rsidR="00737821" w:rsidRDefault="00B31D80" w:rsidP="00B31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показывает опыт, одной из наиболее частых проблем, связанных с развитием ребенка, является отставание </w:t>
      </w:r>
      <w:r w:rsidR="00AB48FC">
        <w:rPr>
          <w:rFonts w:ascii="Times New Roman" w:hAnsi="Times New Roman" w:cs="Times New Roman"/>
          <w:sz w:val="24"/>
          <w:szCs w:val="24"/>
        </w:rPr>
        <w:t xml:space="preserve">в развитии речи. Это происходит потому, что в первые годы жизни малыша речь развивается наиболее интенсивно. Вместе с тем любое неблагополучие в состоянии здоровья ребенка, приводящее к ослаблению его организма и задержке созревания центральной нервной системы (ЦНС), может быть причиной отставания развития речи. Нередко такое отставание может быть первым проявлением повреждения ЦНС под влиянием различных неблагоприятных факторов, действующих на развивающий мозг </w:t>
      </w:r>
      <w:r w:rsidR="00737821">
        <w:rPr>
          <w:rFonts w:ascii="Times New Roman" w:hAnsi="Times New Roman" w:cs="Times New Roman"/>
          <w:sz w:val="24"/>
          <w:szCs w:val="24"/>
        </w:rPr>
        <w:t>во внутриутробный период, во время родов или в первые годы жизни. Следует также иметь в виду, что именно с отставанием в развитии речи могут проявляться многие нервно-психические заболевания. При любом отставании в этой области необходима консультация детского невропатолога или психоневролога. Именно врач в процессе беседы с родителями и при обследовании малыша определит причины и характер отставания в развитии и наметит оздоровительные мероприятия.</w:t>
      </w:r>
    </w:p>
    <w:p w:rsidR="00E1350F" w:rsidRDefault="00E1350F" w:rsidP="00B31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Помогать ребенку с отклонениями в развитии следует с первых месяцев жизни.</w:t>
      </w:r>
    </w:p>
    <w:p w:rsidR="00E1350F" w:rsidRDefault="00E1350F" w:rsidP="00B31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аномальном развитии недостаточность формирования тех или иных функций (речи, моторики, зрения, слуха), а также регуляторных систем приводит к недоразвитию, задержке или нарушениям формирования всех зависящих от них функций.</w:t>
      </w:r>
    </w:p>
    <w:p w:rsidR="00E1350F" w:rsidRDefault="00E1350F" w:rsidP="00B31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Отставания в развитии могут быть связаны с психотравмирующими факторами окружающей среды: воспитание в неполных семьях, отрыв от родителей и др.</w:t>
      </w:r>
    </w:p>
    <w:p w:rsidR="00536BEA" w:rsidRDefault="00536BEA" w:rsidP="00B31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Первое, что необходимо ребенку для нормального развития,- это любовь. Вредное влияние на его психическое развитие оказывают наказания, запугивания, что ведет нарушению сна, аппетита, поведения, появлению тиков, страхов, заиканию, недержанию мочи.</w:t>
      </w:r>
    </w:p>
    <w:p w:rsidR="00536BEA" w:rsidRDefault="00536BEA" w:rsidP="006A0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Повреждения мозговых структур и их функций во внутриутробный период, во время родов или </w:t>
      </w:r>
      <w:r w:rsidR="006A01AF">
        <w:rPr>
          <w:rFonts w:ascii="Times New Roman" w:hAnsi="Times New Roman" w:cs="Times New Roman"/>
          <w:sz w:val="24"/>
          <w:szCs w:val="24"/>
        </w:rPr>
        <w:t>после рождения. Это бывает в случаях, когда ребенок рождается обмотанным пуповиной с нарушением дыхания, отсутствием крика, бледным или с синюшными кожными покровами (асфиксия новорожденного)</w:t>
      </w:r>
      <w:r w:rsidR="00846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AAD" w:rsidRDefault="00846AAD" w:rsidP="006A0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Тяжелые повреждения головного мозга могут быть при его воспалительных заболеваниях. Тяжело могут сказаться на малыше заболевания матери во время беременности (инфекционные), применение беременной токсичных лекарственных препаратов.</w:t>
      </w:r>
    </w:p>
    <w:p w:rsidR="00846AAD" w:rsidRPr="006A01AF" w:rsidRDefault="00846AAD" w:rsidP="006A0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Особенно тяжелый вред внутриутробному развитию плода наносит хронический алкоголизм матери. Около 70% всех случаев умственной отсталости имеют генетическое происхождение</w:t>
      </w:r>
      <w:r w:rsidR="007536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1350F" w:rsidRDefault="00E1350F" w:rsidP="00B31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7821" w:rsidRDefault="00737821" w:rsidP="00737821">
      <w:pPr>
        <w:rPr>
          <w:rFonts w:ascii="Times New Roman" w:hAnsi="Times New Roman" w:cs="Times New Roman"/>
          <w:sz w:val="24"/>
          <w:szCs w:val="24"/>
        </w:rPr>
      </w:pPr>
    </w:p>
    <w:p w:rsidR="00B31D80" w:rsidRPr="00737821" w:rsidRDefault="00737821" w:rsidP="00737821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135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1D80" w:rsidRPr="00737821" w:rsidSect="00B31D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DB"/>
    <w:rsid w:val="00253DDB"/>
    <w:rsid w:val="00536BEA"/>
    <w:rsid w:val="006A01AF"/>
    <w:rsid w:val="00737821"/>
    <w:rsid w:val="007536A5"/>
    <w:rsid w:val="00846AAD"/>
    <w:rsid w:val="00AB48FC"/>
    <w:rsid w:val="00B31D80"/>
    <w:rsid w:val="00D10A90"/>
    <w:rsid w:val="00E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F8A4-C4DE-4D6F-B293-481874DE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шепырева</dc:creator>
  <cp:keywords/>
  <dc:description/>
  <cp:lastModifiedBy>людмила шепырева</cp:lastModifiedBy>
  <cp:revision>2</cp:revision>
  <dcterms:created xsi:type="dcterms:W3CDTF">2015-11-22T14:02:00Z</dcterms:created>
  <dcterms:modified xsi:type="dcterms:W3CDTF">2015-11-22T15:14:00Z</dcterms:modified>
</cp:coreProperties>
</file>