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3E" w:rsidRPr="0069013E" w:rsidRDefault="0069013E" w:rsidP="0069013E">
      <w:pPr>
        <w:spacing w:after="0"/>
        <w:ind w:firstLine="567"/>
        <w:jc w:val="center"/>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«Сказка»</w:t>
      </w:r>
    </w:p>
    <w:p w:rsidR="0069013E" w:rsidRPr="0069013E" w:rsidRDefault="0069013E" w:rsidP="0069013E">
      <w:pPr>
        <w:spacing w:after="0"/>
        <w:ind w:firstLine="567"/>
        <w:jc w:val="center"/>
        <w:rPr>
          <w:rFonts w:ascii="Times New Roman" w:eastAsia="Times New Roman" w:hAnsi="Times New Roman" w:cs="Times New Roman"/>
          <w:sz w:val="24"/>
          <w:szCs w:val="24"/>
          <w:lang w:eastAsia="ru-RU"/>
        </w:rPr>
      </w:pPr>
    </w:p>
    <w:p w:rsidR="0069013E" w:rsidRPr="0069013E" w:rsidRDefault="0069013E" w:rsidP="0069013E">
      <w:pPr>
        <w:spacing w:after="0"/>
        <w:ind w:firstLine="567"/>
        <w:jc w:val="center"/>
        <w:rPr>
          <w:rFonts w:ascii="Times New Roman" w:eastAsia="Times New Roman" w:hAnsi="Times New Roman" w:cs="Times New Roman"/>
          <w:sz w:val="32"/>
          <w:szCs w:val="32"/>
          <w:lang w:eastAsia="ru-RU"/>
        </w:rPr>
      </w:pPr>
    </w:p>
    <w:p w:rsidR="0069013E" w:rsidRPr="0069013E" w:rsidRDefault="0069013E" w:rsidP="0069013E">
      <w:pPr>
        <w:spacing w:after="0"/>
        <w:ind w:firstLine="567"/>
        <w:jc w:val="both"/>
        <w:rPr>
          <w:rFonts w:ascii="Times New Roman" w:eastAsia="Times New Roman" w:hAnsi="Times New Roman" w:cs="Times New Roman"/>
          <w:sz w:val="40"/>
          <w:szCs w:val="40"/>
          <w:lang w:eastAsia="ru-RU"/>
        </w:rPr>
      </w:pPr>
    </w:p>
    <w:p w:rsidR="0069013E" w:rsidRPr="0069013E" w:rsidRDefault="0069013E" w:rsidP="0069013E">
      <w:pPr>
        <w:spacing w:after="0"/>
        <w:ind w:firstLine="567"/>
        <w:jc w:val="both"/>
        <w:rPr>
          <w:rFonts w:ascii="Times New Roman" w:eastAsia="Times New Roman" w:hAnsi="Times New Roman" w:cs="Times New Roman"/>
          <w:sz w:val="40"/>
          <w:szCs w:val="40"/>
          <w:lang w:eastAsia="ru-RU"/>
        </w:rPr>
      </w:pPr>
    </w:p>
    <w:p w:rsidR="0069013E" w:rsidRPr="0069013E" w:rsidRDefault="0069013E" w:rsidP="0069013E">
      <w:pPr>
        <w:spacing w:after="0"/>
        <w:ind w:firstLine="567"/>
        <w:jc w:val="center"/>
        <w:rPr>
          <w:rFonts w:ascii="Times New Roman" w:eastAsia="Times New Roman" w:hAnsi="Times New Roman" w:cs="Times New Roman"/>
          <w:b/>
          <w:sz w:val="36"/>
          <w:szCs w:val="36"/>
          <w:lang w:eastAsia="ru-RU"/>
        </w:rPr>
      </w:pPr>
      <w:r w:rsidRPr="0069013E">
        <w:rPr>
          <w:rFonts w:ascii="Times New Roman" w:eastAsia="Times New Roman" w:hAnsi="Times New Roman" w:cs="Times New Roman"/>
          <w:b/>
          <w:sz w:val="36"/>
          <w:szCs w:val="36"/>
          <w:lang w:eastAsia="ru-RU"/>
        </w:rPr>
        <w:t>Доклад на тему:</w:t>
      </w:r>
    </w:p>
    <w:p w:rsidR="0069013E" w:rsidRPr="0069013E" w:rsidRDefault="0069013E" w:rsidP="0069013E">
      <w:pPr>
        <w:spacing w:after="0"/>
        <w:ind w:firstLine="567"/>
        <w:jc w:val="center"/>
        <w:rPr>
          <w:rFonts w:ascii="Times New Roman" w:eastAsia="Times New Roman" w:hAnsi="Times New Roman" w:cs="Times New Roman"/>
          <w:b/>
          <w:sz w:val="36"/>
          <w:szCs w:val="36"/>
          <w:lang w:eastAsia="ru-RU"/>
        </w:rPr>
      </w:pPr>
      <w:r w:rsidRPr="0069013E">
        <w:rPr>
          <w:rFonts w:ascii="Times New Roman" w:eastAsia="Times New Roman" w:hAnsi="Times New Roman" w:cs="Times New Roman"/>
          <w:b/>
          <w:sz w:val="36"/>
          <w:szCs w:val="36"/>
          <w:lang w:eastAsia="ru-RU"/>
        </w:rPr>
        <w:t>«Преемственность дошкольного и начально</w:t>
      </w:r>
      <w:r w:rsidR="00EA67D3">
        <w:rPr>
          <w:rFonts w:ascii="Times New Roman" w:eastAsia="Times New Roman" w:hAnsi="Times New Roman" w:cs="Times New Roman"/>
          <w:b/>
          <w:sz w:val="36"/>
          <w:szCs w:val="36"/>
          <w:lang w:eastAsia="ru-RU"/>
        </w:rPr>
        <w:t>го образования в условиях</w:t>
      </w:r>
      <w:r w:rsidR="00EA67D3" w:rsidRPr="00EA67D3">
        <w:rPr>
          <w:rFonts w:ascii="Times New Roman" w:eastAsia="Times New Roman" w:hAnsi="Times New Roman" w:cs="Times New Roman"/>
          <w:b/>
          <w:sz w:val="36"/>
          <w:szCs w:val="36"/>
          <w:lang w:eastAsia="ru-RU"/>
        </w:rPr>
        <w:t xml:space="preserve"> </w:t>
      </w:r>
      <w:r w:rsidR="00DF2996">
        <w:rPr>
          <w:rFonts w:ascii="Times New Roman" w:eastAsia="Times New Roman" w:hAnsi="Times New Roman" w:cs="Times New Roman"/>
          <w:b/>
          <w:sz w:val="36"/>
          <w:szCs w:val="36"/>
          <w:lang w:eastAsia="ru-RU"/>
        </w:rPr>
        <w:t>Ф</w:t>
      </w:r>
      <w:bookmarkStart w:id="0" w:name="_GoBack"/>
      <w:bookmarkEnd w:id="0"/>
      <w:r w:rsidR="00DF2996">
        <w:rPr>
          <w:rFonts w:ascii="Times New Roman" w:eastAsia="Times New Roman" w:hAnsi="Times New Roman" w:cs="Times New Roman"/>
          <w:b/>
          <w:sz w:val="36"/>
          <w:szCs w:val="36"/>
          <w:lang w:eastAsia="ru-RU"/>
        </w:rPr>
        <w:t xml:space="preserve">ГТи </w:t>
      </w:r>
      <w:r w:rsidRPr="0069013E">
        <w:rPr>
          <w:rFonts w:ascii="Times New Roman" w:eastAsia="Times New Roman" w:hAnsi="Times New Roman" w:cs="Times New Roman"/>
          <w:b/>
          <w:sz w:val="36"/>
          <w:szCs w:val="36"/>
          <w:lang w:eastAsia="ru-RU"/>
        </w:rPr>
        <w:t>ФГОС»</w:t>
      </w:r>
    </w:p>
    <w:p w:rsidR="0069013E" w:rsidRPr="0069013E" w:rsidRDefault="0069013E" w:rsidP="0069013E">
      <w:pPr>
        <w:spacing w:after="0"/>
        <w:ind w:firstLine="567"/>
        <w:jc w:val="center"/>
        <w:rPr>
          <w:rFonts w:ascii="Times New Roman" w:eastAsia="Times New Roman" w:hAnsi="Times New Roman" w:cs="Times New Roman"/>
          <w:b/>
          <w:sz w:val="36"/>
          <w:szCs w:val="36"/>
          <w:lang w:eastAsia="ru-RU"/>
        </w:rPr>
      </w:pPr>
    </w:p>
    <w:p w:rsidR="0069013E" w:rsidRPr="0069013E" w:rsidRDefault="0069013E" w:rsidP="0069013E">
      <w:pPr>
        <w:spacing w:after="0"/>
        <w:ind w:firstLine="567"/>
        <w:jc w:val="center"/>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center"/>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b/>
          <w:sz w:val="28"/>
          <w:szCs w:val="28"/>
          <w:lang w:eastAsia="ru-RU"/>
        </w:rPr>
        <w:t xml:space="preserve">                                                            Старший воспитатель 1 категории</w:t>
      </w: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b/>
          <w:sz w:val="28"/>
          <w:szCs w:val="28"/>
          <w:lang w:eastAsia="ru-RU"/>
        </w:rPr>
        <w:t xml:space="preserve">                                                         МБДОУ «Детский сад «Сказка»</w:t>
      </w: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b/>
          <w:sz w:val="28"/>
          <w:szCs w:val="28"/>
          <w:lang w:eastAsia="ru-RU"/>
        </w:rPr>
        <w:t xml:space="preserve">                                                         Демидова Е.В.</w:t>
      </w: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right"/>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right"/>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b/>
          <w:sz w:val="28"/>
          <w:szCs w:val="28"/>
          <w:lang w:eastAsia="ru-RU"/>
        </w:rPr>
        <w:t xml:space="preserve">                                                                                 </w:t>
      </w:r>
    </w:p>
    <w:p w:rsidR="0069013E" w:rsidRPr="0069013E" w:rsidRDefault="0069013E" w:rsidP="0069013E">
      <w:pPr>
        <w:spacing w:after="0"/>
        <w:ind w:firstLine="567"/>
        <w:jc w:val="right"/>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b/>
          <w:sz w:val="28"/>
          <w:szCs w:val="28"/>
          <w:lang w:eastAsia="ru-RU"/>
        </w:rPr>
        <w:t xml:space="preserve">                                                       </w:t>
      </w: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center"/>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b/>
          <w:sz w:val="28"/>
          <w:szCs w:val="28"/>
          <w:lang w:eastAsia="ru-RU"/>
        </w:rPr>
        <w:t>2013 г</w:t>
      </w: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i/>
          <w:iCs/>
          <w:sz w:val="28"/>
          <w:szCs w:val="28"/>
          <w:lang w:eastAsia="ru-RU"/>
        </w:rPr>
      </w:pPr>
      <w:r w:rsidRPr="0069013E">
        <w:rPr>
          <w:rFonts w:ascii="Times New Roman" w:eastAsia="Times New Roman" w:hAnsi="Times New Roman" w:cs="Times New Roman"/>
          <w:i/>
          <w:iCs/>
          <w:sz w:val="28"/>
          <w:szCs w:val="28"/>
          <w:lang w:eastAsia="ru-RU"/>
        </w:rPr>
        <w:t xml:space="preserve">                 </w:t>
      </w:r>
    </w:p>
    <w:p w:rsidR="0069013E" w:rsidRPr="0069013E" w:rsidRDefault="0069013E" w:rsidP="0069013E">
      <w:pPr>
        <w:spacing w:after="0"/>
        <w:ind w:firstLine="567"/>
        <w:jc w:val="right"/>
        <w:rPr>
          <w:rFonts w:ascii="Times New Roman" w:eastAsia="Times New Roman" w:hAnsi="Times New Roman" w:cs="Times New Roman"/>
          <w:i/>
          <w:iCs/>
          <w:sz w:val="28"/>
          <w:szCs w:val="28"/>
          <w:lang w:eastAsia="ru-RU"/>
        </w:rPr>
      </w:pPr>
      <w:r w:rsidRPr="0069013E">
        <w:rPr>
          <w:rFonts w:ascii="Times New Roman" w:eastAsia="Times New Roman" w:hAnsi="Times New Roman" w:cs="Times New Roman"/>
          <w:i/>
          <w:iCs/>
          <w:sz w:val="28"/>
          <w:szCs w:val="28"/>
          <w:lang w:eastAsia="ru-RU"/>
        </w:rPr>
        <w:t xml:space="preserve"> «…Школьное обучение никогда не начинается с пустого места,</w:t>
      </w:r>
    </w:p>
    <w:p w:rsidR="0069013E" w:rsidRPr="0069013E" w:rsidRDefault="0069013E" w:rsidP="0069013E">
      <w:pPr>
        <w:spacing w:after="0"/>
        <w:ind w:firstLine="567"/>
        <w:jc w:val="right"/>
        <w:rPr>
          <w:rFonts w:ascii="Times New Roman" w:eastAsia="Times New Roman" w:hAnsi="Times New Roman" w:cs="Times New Roman"/>
          <w:i/>
          <w:iCs/>
          <w:sz w:val="28"/>
          <w:szCs w:val="28"/>
          <w:lang w:eastAsia="ru-RU"/>
        </w:rPr>
      </w:pPr>
      <w:r w:rsidRPr="0069013E">
        <w:rPr>
          <w:rFonts w:ascii="Times New Roman" w:eastAsia="Times New Roman" w:hAnsi="Times New Roman" w:cs="Times New Roman"/>
          <w:i/>
          <w:iCs/>
          <w:sz w:val="28"/>
          <w:szCs w:val="28"/>
          <w:lang w:eastAsia="ru-RU"/>
        </w:rPr>
        <w:t xml:space="preserve">                     а всегда опирается на определенную стадию развития,</w:t>
      </w:r>
    </w:p>
    <w:p w:rsidR="0069013E" w:rsidRPr="0069013E" w:rsidRDefault="0069013E" w:rsidP="0069013E">
      <w:pPr>
        <w:spacing w:after="0"/>
        <w:ind w:firstLine="567"/>
        <w:jc w:val="right"/>
        <w:rPr>
          <w:rFonts w:ascii="Times New Roman" w:eastAsia="Times New Roman" w:hAnsi="Times New Roman" w:cs="Times New Roman"/>
          <w:sz w:val="28"/>
          <w:szCs w:val="28"/>
          <w:lang w:eastAsia="ru-RU"/>
        </w:rPr>
      </w:pPr>
      <w:r w:rsidRPr="0069013E">
        <w:rPr>
          <w:rFonts w:ascii="Times New Roman" w:eastAsia="Times New Roman" w:hAnsi="Times New Roman" w:cs="Times New Roman"/>
          <w:i/>
          <w:iCs/>
          <w:sz w:val="28"/>
          <w:szCs w:val="28"/>
          <w:lang w:eastAsia="ru-RU"/>
        </w:rPr>
        <w:t xml:space="preserve">                               проделанную ребенком ранее" </w:t>
      </w:r>
    </w:p>
    <w:p w:rsidR="0069013E" w:rsidRPr="0069013E" w:rsidRDefault="0069013E" w:rsidP="0069013E">
      <w:pPr>
        <w:spacing w:after="0"/>
        <w:ind w:left="360" w:firstLine="567"/>
        <w:jc w:val="right"/>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                            </w:t>
      </w:r>
      <w:r w:rsidRPr="0069013E">
        <w:rPr>
          <w:rFonts w:ascii="Times New Roman" w:eastAsia="Times New Roman" w:hAnsi="Times New Roman" w:cs="Times New Roman"/>
          <w:i/>
          <w:iCs/>
          <w:sz w:val="28"/>
          <w:szCs w:val="28"/>
          <w:lang w:eastAsia="ru-RU"/>
        </w:rPr>
        <w:t>В.А. Сухомлинский</w:t>
      </w:r>
    </w:p>
    <w:p w:rsidR="0069013E" w:rsidRPr="0069013E" w:rsidRDefault="0069013E" w:rsidP="0069013E">
      <w:pPr>
        <w:spacing w:before="40" w:after="0"/>
        <w:ind w:firstLine="567"/>
        <w:jc w:val="both"/>
        <w:rPr>
          <w:rFonts w:ascii="Times New Roman" w:eastAsia="Times New Roman" w:hAnsi="Times New Roman" w:cs="Times New Roman"/>
          <w:sz w:val="28"/>
          <w:szCs w:val="28"/>
          <w:lang w:eastAsia="ru-RU"/>
        </w:rPr>
      </w:pPr>
    </w:p>
    <w:p w:rsidR="0069013E" w:rsidRPr="0069013E" w:rsidRDefault="0069013E" w:rsidP="0069013E">
      <w:pPr>
        <w:spacing w:after="0"/>
        <w:ind w:firstLine="567"/>
        <w:jc w:val="both"/>
        <w:rPr>
          <w:rFonts w:ascii="Times New Roman" w:eastAsia="Times New Roman" w:hAnsi="Times New Roman" w:cs="Times New Roman"/>
          <w:b/>
          <w:sz w:val="28"/>
          <w:szCs w:val="28"/>
          <w:lang w:eastAsia="ru-RU"/>
        </w:rPr>
      </w:pPr>
      <w:r w:rsidRPr="0069013E">
        <w:rPr>
          <w:rFonts w:ascii="Times New Roman" w:eastAsia="Times New Roman" w:hAnsi="Times New Roman" w:cs="Times New Roman"/>
          <w:sz w:val="28"/>
          <w:szCs w:val="28"/>
          <w:lang w:eastAsia="ru-RU"/>
        </w:rPr>
        <w:t>      Обычно, когда мы говорим о продлении связи между детским садом и начальной школой, мы выделяем два понятия: психологиче</w:t>
      </w:r>
      <w:r w:rsidRPr="0069013E">
        <w:rPr>
          <w:rFonts w:ascii="Times New Roman" w:eastAsia="Times New Roman" w:hAnsi="Times New Roman" w:cs="Times New Roman"/>
          <w:sz w:val="28"/>
          <w:szCs w:val="28"/>
          <w:lang w:eastAsia="ru-RU"/>
        </w:rPr>
        <w:softHyphen/>
        <w:t>ской готовности ребенка к обучению в школе и преемственности между дошкольным учреждением и школой.</w:t>
      </w:r>
    </w:p>
    <w:p w:rsidR="0069013E" w:rsidRPr="0069013E" w:rsidRDefault="0069013E" w:rsidP="0069013E">
      <w:pPr>
        <w:spacing w:before="40"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Школа и детский сад – два смежных звена в системе образования.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ребенка, т.е. от развития умственных способностей ребёнка.</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Неподготовленность ребёнка влечёт за  собой негативные последствия: в классе он испытывает дискомфорт, так как здесь меняется его социальная позиция, ребенок включается в особый режим. Поэтому в учебно-воспитательной работе школы и любого дошкольного учреждения, обеспечивающего необходимую подготовку детей к обучению в школе, должна существовать преемственность. Сегодня понятие преемственности практикуется широко - как непрерывный процесс воспитания и обучения ребенка, имеющий общие и специфические цели для каждого возрастного периода. При этом ДОУ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rsidR="0069013E" w:rsidRPr="0069013E" w:rsidRDefault="0069013E" w:rsidP="0069013E">
      <w:pPr>
        <w:spacing w:after="0"/>
        <w:ind w:firstLine="567"/>
        <w:jc w:val="both"/>
        <w:rPr>
          <w:rFonts w:ascii="Times New Roman" w:eastAsia="Times New Roman" w:hAnsi="Times New Roman" w:cs="Times New Roman"/>
          <w:i/>
          <w:iCs/>
          <w:sz w:val="28"/>
          <w:szCs w:val="28"/>
          <w:lang w:eastAsia="ru-RU"/>
        </w:rPr>
      </w:pPr>
      <w:r w:rsidRPr="0069013E">
        <w:rPr>
          <w:rFonts w:ascii="Times New Roman" w:eastAsia="Times New Roman" w:hAnsi="Times New Roman" w:cs="Times New Roman"/>
          <w:b/>
          <w:bCs/>
          <w:iCs/>
          <w:sz w:val="28"/>
          <w:szCs w:val="28"/>
          <w:lang w:eastAsia="ru-RU"/>
        </w:rPr>
        <w:t>Цель программы:</w:t>
      </w:r>
      <w:r w:rsidRPr="0069013E">
        <w:rPr>
          <w:rFonts w:ascii="Times New Roman" w:eastAsia="Times New Roman" w:hAnsi="Times New Roman" w:cs="Times New Roman"/>
          <w:i/>
          <w:iCs/>
          <w:sz w:val="28"/>
          <w:szCs w:val="28"/>
          <w:lang w:eastAsia="ru-RU"/>
        </w:rPr>
        <w:t xml:space="preserve"> </w:t>
      </w:r>
    </w:p>
    <w:p w:rsidR="0069013E" w:rsidRPr="00EA67D3"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i/>
          <w:iCs/>
          <w:sz w:val="28"/>
          <w:szCs w:val="28"/>
          <w:lang w:eastAsia="ru-RU"/>
        </w:rPr>
        <w:t xml:space="preserve">- </w:t>
      </w:r>
      <w:r w:rsidRPr="0069013E">
        <w:rPr>
          <w:rFonts w:ascii="Times New Roman" w:eastAsia="Times New Roman" w:hAnsi="Times New Roman" w:cs="Times New Roman"/>
          <w:sz w:val="28"/>
          <w:szCs w:val="28"/>
          <w:lang w:eastAsia="ru-RU"/>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в условиях фу</w:t>
      </w:r>
      <w:r w:rsidR="00EA67D3">
        <w:rPr>
          <w:rFonts w:ascii="Times New Roman" w:eastAsia="Times New Roman" w:hAnsi="Times New Roman" w:cs="Times New Roman"/>
          <w:sz w:val="28"/>
          <w:szCs w:val="28"/>
          <w:lang w:eastAsia="ru-RU"/>
        </w:rPr>
        <w:t xml:space="preserve">нкционирования МБОУ </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создание системы непрерывного  формирования универсальных учебных действий, как условия успешной адаптации обучающихся  к школьной жизни через связь и согласованность компонентов образования: целей, задач, содержания, методов, средств, форм организации деятельности, планируемых результатов.</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lastRenderedPageBreak/>
        <w:t>Сотрудничество детского  сада  и школы,  которое  осуществляется по трем основным направлениям:</w:t>
      </w:r>
    </w:p>
    <w:p w:rsidR="0069013E" w:rsidRPr="0069013E" w:rsidRDefault="0069013E" w:rsidP="0069013E">
      <w:pPr>
        <w:numPr>
          <w:ilvl w:val="0"/>
          <w:numId w:val="5"/>
        </w:numPr>
        <w:spacing w:after="0" w:line="240" w:lineRule="auto"/>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Организационно-методическое обеспечение</w:t>
      </w:r>
    </w:p>
    <w:p w:rsidR="0069013E" w:rsidRPr="0069013E" w:rsidRDefault="0069013E" w:rsidP="0069013E">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Работа с детьми дошкольной группы</w:t>
      </w:r>
    </w:p>
    <w:p w:rsidR="0069013E" w:rsidRPr="0069013E" w:rsidRDefault="0069013E" w:rsidP="0069013E">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Работа с родителями</w:t>
      </w:r>
    </w:p>
    <w:p w:rsidR="0069013E" w:rsidRPr="0069013E" w:rsidRDefault="0069013E" w:rsidP="0069013E">
      <w:pPr>
        <w:suppressAutoHyphens/>
        <w:spacing w:before="280" w:after="0"/>
        <w:ind w:firstLine="567"/>
        <w:jc w:val="both"/>
        <w:rPr>
          <w:rFonts w:ascii="Times New Roman" w:eastAsia="Times New Roman" w:hAnsi="Times New Roman" w:cs="Times New Roman"/>
          <w:b/>
          <w:sz w:val="28"/>
          <w:szCs w:val="28"/>
          <w:lang w:eastAsia="ar-SA"/>
        </w:rPr>
      </w:pPr>
      <w:r w:rsidRPr="0069013E">
        <w:rPr>
          <w:rFonts w:ascii="Times New Roman" w:eastAsia="Times New Roman" w:hAnsi="Times New Roman" w:cs="Times New Roman"/>
          <w:b/>
          <w:sz w:val="28"/>
          <w:szCs w:val="28"/>
          <w:lang w:eastAsia="ar-SA"/>
        </w:rPr>
        <w:t xml:space="preserve">1.Организационно-методическое обеспечение включает: </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Установление делового сотрудничества между воспитателями  и учителями начальных классов.</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Взаимное ознакомление учителей и воспитателей с задачами образовательно-воспитательной работы в начальной школе.</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Совместные педагогические советы по вопросам преемственности. </w:t>
      </w:r>
    </w:p>
    <w:p w:rsidR="0069013E" w:rsidRPr="0069013E" w:rsidRDefault="0069013E" w:rsidP="0069013E">
      <w:pPr>
        <w:tabs>
          <w:tab w:val="left" w:pos="0"/>
        </w:tabs>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Совместные заседания МО по вопросам эффективности работы учителей и воспитателей дошкольных групп по подготовке детей к обучению в школе. </w:t>
      </w:r>
    </w:p>
    <w:p w:rsidR="0069013E" w:rsidRPr="0069013E" w:rsidRDefault="0069013E" w:rsidP="0069013E">
      <w:pPr>
        <w:tabs>
          <w:tab w:val="left" w:pos="360"/>
        </w:tabs>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Семинары-практикумы. </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Взаимопосещения занятий в дошкольных группах и уроков в начальной школе (с последующем обсуждением).</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Изучение опыта использования вариативных форм, методов и приёмов работы в практике учителей и воспитателей. </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    Разработку и создание единой системы диагностических методик “предшкольного” образования. </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Данное направление имеет несколько аспектов:</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b/>
          <w:sz w:val="28"/>
          <w:szCs w:val="28"/>
          <w:lang w:eastAsia="ar-SA"/>
        </w:rPr>
        <w:t xml:space="preserve">Информационно – просветительский: </w:t>
      </w:r>
      <w:r w:rsidRPr="0069013E">
        <w:rPr>
          <w:rFonts w:ascii="Times New Roman" w:eastAsia="Times New Roman" w:hAnsi="Times New Roman" w:cs="Times New Roman"/>
          <w:sz w:val="28"/>
          <w:szCs w:val="28"/>
          <w:lang w:eastAsia="ar-SA"/>
        </w:rPr>
        <w:t>предполагает взаимное ознакомление учителей и воспитателей с задачами образовательно–воспитательной работы. Изучение программы старших групп и первого класса. Участвуют в совместных педсоветах, в семинарах, практикумах по обсуждению «стыковки программ».</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b/>
          <w:sz w:val="28"/>
          <w:szCs w:val="28"/>
          <w:lang w:eastAsia="ar-SA"/>
        </w:rPr>
        <w:t>Методический:</w:t>
      </w:r>
      <w:r w:rsidRPr="0069013E">
        <w:rPr>
          <w:rFonts w:ascii="Times New Roman" w:eastAsia="Times New Roman" w:hAnsi="Times New Roman" w:cs="Times New Roman"/>
          <w:sz w:val="28"/>
          <w:szCs w:val="28"/>
          <w:lang w:eastAsia="ar-SA"/>
        </w:rPr>
        <w:t xml:space="preserve"> предполагает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последующем обсуждением).</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 </w:t>
      </w:r>
      <w:r w:rsidRPr="0069013E">
        <w:rPr>
          <w:rFonts w:ascii="Times New Roman" w:eastAsia="Times New Roman" w:hAnsi="Times New Roman" w:cs="Times New Roman"/>
          <w:b/>
          <w:sz w:val="28"/>
          <w:szCs w:val="28"/>
          <w:lang w:eastAsia="ar-SA"/>
        </w:rPr>
        <w:t>Практический:</w:t>
      </w:r>
      <w:r w:rsidRPr="0069013E">
        <w:rPr>
          <w:rFonts w:ascii="Times New Roman" w:eastAsia="Times New Roman" w:hAnsi="Times New Roman" w:cs="Times New Roman"/>
          <w:sz w:val="28"/>
          <w:szCs w:val="28"/>
          <w:lang w:eastAsia="ar-SA"/>
        </w:rPr>
        <w:t xml:space="preserve"> выражается с одной стороны в предварительном знакомстве учителей со своими будущими учениками, а с другой стороны в курировании воспитателей своих бывших воспитанников в процессе обучения в начальных классах.</w:t>
      </w:r>
    </w:p>
    <w:p w:rsidR="0069013E" w:rsidRPr="0069013E" w:rsidRDefault="0069013E" w:rsidP="0069013E">
      <w:pPr>
        <w:suppressAutoHyphens/>
        <w:spacing w:before="280" w:after="0"/>
        <w:ind w:firstLine="567"/>
        <w:jc w:val="both"/>
        <w:rPr>
          <w:rFonts w:ascii="Times New Roman" w:eastAsia="Times New Roman" w:hAnsi="Times New Roman" w:cs="Times New Roman"/>
          <w:b/>
          <w:sz w:val="28"/>
          <w:szCs w:val="28"/>
          <w:lang w:eastAsia="ar-SA"/>
        </w:rPr>
      </w:pPr>
      <w:r w:rsidRPr="0069013E">
        <w:rPr>
          <w:rFonts w:ascii="Times New Roman" w:eastAsia="Times New Roman" w:hAnsi="Times New Roman" w:cs="Times New Roman"/>
          <w:b/>
          <w:sz w:val="28"/>
          <w:szCs w:val="28"/>
          <w:lang w:eastAsia="ar-SA"/>
        </w:rPr>
        <w:t xml:space="preserve">2. Работа с детьми включает: </w:t>
      </w:r>
    </w:p>
    <w:p w:rsidR="0069013E" w:rsidRPr="0069013E" w:rsidRDefault="0069013E" w:rsidP="0069013E">
      <w:pPr>
        <w:numPr>
          <w:ilvl w:val="0"/>
          <w:numId w:val="2"/>
        </w:numPr>
        <w:suppressAutoHyphens/>
        <w:spacing w:before="280"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lastRenderedPageBreak/>
        <w:t xml:space="preserve">Организацию адаптационных занятий с детьми подготовительной группы в рамках  предшколы. </w:t>
      </w:r>
    </w:p>
    <w:p w:rsidR="0069013E" w:rsidRPr="0069013E" w:rsidRDefault="0069013E" w:rsidP="0069013E">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Совместную работу педагогов   по отслеживанию развития детей, определению “школьной зрелости”. </w:t>
      </w:r>
    </w:p>
    <w:p w:rsidR="0069013E" w:rsidRPr="0069013E" w:rsidRDefault="0069013E" w:rsidP="0069013E">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Проведение промежуточной и итоговой диагностики с детьми подготовительной группы, направленные на изучение интегративных качеств личности.</w:t>
      </w:r>
    </w:p>
    <w:p w:rsidR="0069013E" w:rsidRPr="0069013E" w:rsidRDefault="0069013E" w:rsidP="0069013E">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Совместное проведение праздников, спортивных мероприятий. </w:t>
      </w:r>
    </w:p>
    <w:p w:rsidR="0069013E" w:rsidRPr="0069013E" w:rsidRDefault="0069013E" w:rsidP="0069013E">
      <w:pPr>
        <w:suppressAutoHyphens/>
        <w:spacing w:before="280" w:after="0"/>
        <w:ind w:firstLine="567"/>
        <w:jc w:val="both"/>
        <w:rPr>
          <w:rFonts w:ascii="Times New Roman" w:eastAsia="Times New Roman" w:hAnsi="Times New Roman" w:cs="Times New Roman"/>
          <w:b/>
          <w:sz w:val="28"/>
          <w:szCs w:val="28"/>
          <w:lang w:eastAsia="ar-SA"/>
        </w:rPr>
      </w:pPr>
      <w:r w:rsidRPr="0069013E">
        <w:rPr>
          <w:rFonts w:ascii="Times New Roman" w:eastAsia="Times New Roman" w:hAnsi="Times New Roman" w:cs="Times New Roman"/>
          <w:b/>
          <w:sz w:val="28"/>
          <w:szCs w:val="28"/>
          <w:lang w:eastAsia="ar-SA"/>
        </w:rPr>
        <w:t xml:space="preserve">3.Система взаимодействия педагога и родителей включает: </w:t>
      </w:r>
    </w:p>
    <w:p w:rsidR="0069013E" w:rsidRPr="0069013E" w:rsidRDefault="0069013E" w:rsidP="0069013E">
      <w:pPr>
        <w:numPr>
          <w:ilvl w:val="0"/>
          <w:numId w:val="1"/>
        </w:numPr>
        <w:suppressAutoHyphens/>
        <w:spacing w:before="280"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Совместное проведение родительских собраний. </w:t>
      </w:r>
    </w:p>
    <w:p w:rsidR="0069013E" w:rsidRPr="0069013E" w:rsidRDefault="0069013E" w:rsidP="0069013E">
      <w:pPr>
        <w:numPr>
          <w:ilvl w:val="0"/>
          <w:numId w:val="1"/>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Проведение дней открытых дверей. </w:t>
      </w:r>
    </w:p>
    <w:p w:rsidR="0069013E" w:rsidRPr="0069013E" w:rsidRDefault="0069013E" w:rsidP="0069013E">
      <w:pPr>
        <w:numPr>
          <w:ilvl w:val="0"/>
          <w:numId w:val="1"/>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Посещение уроков и адаптационных занятий родителями. </w:t>
      </w:r>
    </w:p>
    <w:p w:rsidR="0069013E" w:rsidRPr="0069013E" w:rsidRDefault="0069013E" w:rsidP="0069013E">
      <w:pPr>
        <w:numPr>
          <w:ilvl w:val="0"/>
          <w:numId w:val="1"/>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Открытые занятия </w:t>
      </w:r>
    </w:p>
    <w:p w:rsidR="0069013E" w:rsidRPr="0069013E" w:rsidRDefault="0069013E" w:rsidP="0069013E">
      <w:pPr>
        <w:numPr>
          <w:ilvl w:val="0"/>
          <w:numId w:val="1"/>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Консультации воспитателя, учителя начальных классов</w:t>
      </w:r>
    </w:p>
    <w:p w:rsidR="0069013E" w:rsidRPr="0069013E" w:rsidRDefault="0069013E" w:rsidP="0069013E">
      <w:pPr>
        <w:numPr>
          <w:ilvl w:val="0"/>
          <w:numId w:val="1"/>
        </w:numPr>
        <w:suppressAutoHyphens/>
        <w:spacing w:after="0" w:line="240" w:lineRule="auto"/>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Организация экскурсий по школе. </w:t>
      </w:r>
    </w:p>
    <w:p w:rsidR="0069013E" w:rsidRPr="0069013E" w:rsidRDefault="0069013E" w:rsidP="0069013E">
      <w:pPr>
        <w:numPr>
          <w:ilvl w:val="0"/>
          <w:numId w:val="1"/>
        </w:numPr>
        <w:suppressAutoHyphens/>
        <w:spacing w:after="0" w:line="240" w:lineRule="auto"/>
        <w:ind w:left="360"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Привлечение родителей к организации детских праздников, спортивных соревнований. </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Данное направление осуществляется через разнообразные формы работы с родителями: </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1.Консультации родителей воспитателями, педагогами, учителями «Как подготовить ребенка к школе», «Как оценить готовность к обучению будущих первоклассников».</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2. Лекторий в рамках предшколы.</w:t>
      </w:r>
    </w:p>
    <w:p w:rsidR="0069013E" w:rsidRPr="0069013E" w:rsidRDefault="0069013E" w:rsidP="0069013E">
      <w:pPr>
        <w:suppressAutoHyphens/>
        <w:spacing w:after="0"/>
        <w:ind w:firstLine="567"/>
        <w:jc w:val="both"/>
        <w:rPr>
          <w:rFonts w:ascii="Times New Roman" w:eastAsia="Times New Roman" w:hAnsi="Times New Roman" w:cs="Times New Roman"/>
          <w:sz w:val="28"/>
          <w:szCs w:val="28"/>
          <w:lang w:eastAsia="ar-SA"/>
        </w:rPr>
      </w:pPr>
      <w:r w:rsidRPr="0069013E">
        <w:rPr>
          <w:rFonts w:ascii="Times New Roman" w:eastAsia="Times New Roman" w:hAnsi="Times New Roman" w:cs="Times New Roman"/>
          <w:sz w:val="28"/>
          <w:szCs w:val="28"/>
          <w:lang w:eastAsia="ar-SA"/>
        </w:rPr>
        <w:t xml:space="preserve">3. Родительские собрания: «Задачи детского сада и семьи в подготовке детей к школе»; «Поступление в школу - важное событие в жизни семьи» и др. </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На основе выделенных направлений в программе составлен совместный план работы детского сада и школы  по реализации</w:t>
      </w:r>
      <w:r w:rsidRPr="0069013E">
        <w:rPr>
          <w:rFonts w:ascii="Times New Roman" w:eastAsia="Times New Roman" w:hAnsi="Times New Roman" w:cs="Times New Roman"/>
          <w:sz w:val="24"/>
          <w:szCs w:val="24"/>
          <w:lang w:eastAsia="ru-RU"/>
        </w:rPr>
        <w:t xml:space="preserve">  </w:t>
      </w:r>
      <w:r w:rsidRPr="0069013E">
        <w:rPr>
          <w:rFonts w:ascii="Times New Roman" w:eastAsia="Times New Roman" w:hAnsi="Times New Roman" w:cs="Times New Roman"/>
          <w:sz w:val="28"/>
          <w:szCs w:val="28"/>
          <w:lang w:eastAsia="ru-RU"/>
        </w:rPr>
        <w:t>преемственности</w:t>
      </w:r>
      <w:r w:rsidRPr="0069013E">
        <w:rPr>
          <w:rFonts w:ascii="Times New Roman" w:eastAsia="Times New Roman" w:hAnsi="Times New Roman" w:cs="Times New Roman"/>
          <w:sz w:val="28"/>
          <w:szCs w:val="28"/>
          <w:lang w:eastAsia="ar-SA"/>
        </w:rPr>
        <w:t xml:space="preserve">, где отражены основные мероприятия, определены сроки, ответственные. </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Однако преемственность должна соблюдаться не только в единстве требований ДОУ и школы к психологической подготовке дошкольника к школе, а так же соблюдать преемственность в  сформированности  учебных универсальных действий от ДОУ к школе.</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 Введение Федеральных Государственных Требований  (ФГТ) к структуре дошкольной программы и принятие новых Федеральных Государственных Образовательных Стандартов (ФГОС) начального школьного образования – важный этап преемственности детского сада и школы. </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lastRenderedPageBreak/>
        <w:t>ФГТ оградили нас от понимания преемственности между детским садом и начальной школы как преемственности по учебным предметам и по тому, какие знания, умения и навыки мы должны давать детям в дет</w:t>
      </w:r>
      <w:r w:rsidRPr="0069013E">
        <w:rPr>
          <w:rFonts w:ascii="Times New Roman" w:eastAsia="Times New Roman" w:hAnsi="Times New Roman" w:cs="Times New Roman"/>
          <w:sz w:val="28"/>
          <w:szCs w:val="28"/>
          <w:lang w:eastAsia="ru-RU"/>
        </w:rPr>
        <w:softHyphen/>
        <w:t xml:space="preserve">ском саду и с какими знаниями школа должна их получать. </w:t>
      </w:r>
    </w:p>
    <w:p w:rsidR="0069013E" w:rsidRPr="0069013E" w:rsidRDefault="0069013E" w:rsidP="0069013E">
      <w:pPr>
        <w:spacing w:after="0"/>
        <w:ind w:firstLine="567"/>
        <w:jc w:val="both"/>
        <w:rPr>
          <w:rFonts w:ascii="Times New Roman" w:eastAsia="Times New Roman" w:hAnsi="Times New Roman" w:cs="Times New Roman"/>
          <w:sz w:val="28"/>
          <w:szCs w:val="28"/>
          <w:u w:val="single"/>
          <w:lang w:eastAsia="ru-RU"/>
        </w:rPr>
      </w:pPr>
      <w:r w:rsidRPr="0069013E">
        <w:rPr>
          <w:rFonts w:ascii="Times New Roman" w:eastAsia="Times New Roman" w:hAnsi="Times New Roman" w:cs="Times New Roman"/>
          <w:sz w:val="28"/>
          <w:szCs w:val="28"/>
          <w:u w:val="single"/>
          <w:lang w:eastAsia="ru-RU"/>
        </w:rPr>
        <w:t>Задача ФГТ - научить ребёнка учиться</w:t>
      </w:r>
    </w:p>
    <w:p w:rsidR="0069013E" w:rsidRPr="0069013E" w:rsidRDefault="0069013E" w:rsidP="0069013E">
      <w:pPr>
        <w:spacing w:after="0"/>
        <w:ind w:firstLine="567"/>
        <w:jc w:val="both"/>
        <w:rPr>
          <w:rFonts w:ascii="Times New Roman" w:eastAsia="Times New Roman" w:hAnsi="Times New Roman" w:cs="Times New Roman"/>
          <w:sz w:val="28"/>
          <w:szCs w:val="28"/>
          <w:u w:val="single"/>
          <w:lang w:eastAsia="ru-RU"/>
        </w:rPr>
      </w:pPr>
      <w:r w:rsidRPr="0069013E">
        <w:rPr>
          <w:rFonts w:ascii="Times New Roman" w:eastAsia="Times New Roman" w:hAnsi="Times New Roman" w:cs="Times New Roman"/>
          <w:sz w:val="28"/>
          <w:szCs w:val="28"/>
          <w:u w:val="single"/>
          <w:lang w:eastAsia="ru-RU"/>
        </w:rPr>
        <w:t>Задача ФГОС – учить детей самостоятельно учиться.</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На современном этапе (в связи с введением ФГТ)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p>
    <w:p w:rsidR="0069013E" w:rsidRPr="0069013E" w:rsidRDefault="00EA67D3" w:rsidP="0069013E">
      <w:pPr>
        <w:spacing w:after="0"/>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Детский сад </w:t>
      </w:r>
      <w:r w:rsidR="0069013E" w:rsidRPr="0069013E">
        <w:rPr>
          <w:rFonts w:ascii="Times New Roman" w:eastAsia="Times New Roman" w:hAnsi="Times New Roman" w:cs="Times New Roman"/>
          <w:sz w:val="28"/>
          <w:szCs w:val="28"/>
          <w:u w:val="single"/>
          <w:lang w:eastAsia="ru-RU"/>
        </w:rPr>
        <w:t xml:space="preserve">  реализует образовательную программу, разработанную в соответствии с ФГТ.</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Если мы ещё раз обратимся к  портрету выпускника ДОУ, то увидим, что по  основным позициям он совпадает с портретом выпускника начальной школы. Педагоги формируют у детей одни и те же качества личности.</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b/>
          <w:i/>
          <w:sz w:val="28"/>
          <w:szCs w:val="28"/>
        </w:rPr>
        <w:t>Портрет выпускника ДОУ</w:t>
      </w:r>
    </w:p>
    <w:p w:rsidR="0069013E" w:rsidRPr="0069013E" w:rsidRDefault="0069013E" w:rsidP="0069013E">
      <w:pPr>
        <w:spacing w:after="0"/>
        <w:ind w:firstLine="567"/>
        <w:jc w:val="both"/>
        <w:rPr>
          <w:rFonts w:ascii="Times New Roman" w:eastAsia="Calibri" w:hAnsi="Times New Roman" w:cs="Times New Roman"/>
          <w:i/>
          <w:sz w:val="28"/>
          <w:szCs w:val="28"/>
          <w:u w:val="single"/>
        </w:rPr>
      </w:pPr>
      <w:r w:rsidRPr="0069013E">
        <w:rPr>
          <w:rFonts w:ascii="Times New Roman" w:eastAsia="Calibri" w:hAnsi="Times New Roman" w:cs="Times New Roman"/>
          <w:bCs/>
          <w:i/>
          <w:iCs/>
          <w:sz w:val="28"/>
          <w:szCs w:val="28"/>
        </w:rPr>
        <w:t>Физ</w:t>
      </w:r>
      <w:r w:rsidRPr="0069013E">
        <w:rPr>
          <w:rFonts w:ascii="Times New Roman" w:eastAsia="Calibri" w:hAnsi="Times New Roman" w:cs="Times New Roman"/>
          <w:i/>
          <w:sz w:val="28"/>
          <w:szCs w:val="28"/>
        </w:rPr>
        <w:t>ически развитый, овладевший основными культурно – гигиеническими навыками, Любознательный, активный,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соблюдающий элементарные общепринятые нормы и правила поведения. Имеющий первичные представления о семье, себе, обществе и государстве, мире, природе. </w:t>
      </w:r>
      <w:r w:rsidRPr="0069013E">
        <w:rPr>
          <w:rFonts w:ascii="Times New Roman" w:eastAsia="Calibri" w:hAnsi="Times New Roman" w:cs="Times New Roman"/>
          <w:i/>
          <w:sz w:val="28"/>
          <w:szCs w:val="28"/>
          <w:u w:val="single"/>
        </w:rPr>
        <w:t>Овладевший универсальными  предпосылками учебной деятельности. Способный решать интеллектуальные и личностные задачи (проблемы), адекватные возрасту.  Овладевший необходимыми умениями и навыками.</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b/>
          <w:i/>
          <w:iCs/>
          <w:sz w:val="28"/>
          <w:szCs w:val="28"/>
          <w:u w:val="single"/>
        </w:rPr>
        <w:t>Портрет выпускника начальной школы</w:t>
      </w:r>
    </w:p>
    <w:p w:rsidR="0069013E" w:rsidRPr="0069013E" w:rsidRDefault="0069013E" w:rsidP="0069013E">
      <w:pPr>
        <w:spacing w:after="0"/>
        <w:ind w:firstLine="567"/>
        <w:jc w:val="both"/>
        <w:rPr>
          <w:rFonts w:ascii="Times New Roman" w:eastAsia="Calibri" w:hAnsi="Times New Roman" w:cs="Times New Roman"/>
          <w:i/>
          <w:sz w:val="28"/>
          <w:szCs w:val="28"/>
          <w:u w:val="single"/>
        </w:rPr>
      </w:pPr>
      <w:r w:rsidRPr="0069013E">
        <w:rPr>
          <w:rFonts w:ascii="Times New Roman" w:eastAsia="Calibri" w:hAnsi="Times New Roman" w:cs="Times New Roman"/>
          <w:i/>
          <w:sz w:val="28"/>
          <w:szCs w:val="28"/>
        </w:rPr>
        <w:t xml:space="preserve">Выполняющий  правила поведения здорового и безопасного образа жизни, любознательный, активно познающий мир. Доброжелательный, умеющий слушать и слышать собеседника, обосновывать свою позицию, готовый самостоятельно действовать и отвечать за свои поступки. Уважающий и принимающий ценности семьи и общества, любящий свой </w:t>
      </w:r>
      <w:r w:rsidRPr="0069013E">
        <w:rPr>
          <w:rFonts w:ascii="Times New Roman" w:eastAsia="Calibri" w:hAnsi="Times New Roman" w:cs="Times New Roman"/>
          <w:i/>
          <w:sz w:val="28"/>
          <w:szCs w:val="28"/>
        </w:rPr>
        <w:lastRenderedPageBreak/>
        <w:t>народ, свой край, свою Родину</w:t>
      </w:r>
      <w:r w:rsidRPr="0069013E">
        <w:rPr>
          <w:rFonts w:ascii="Times New Roman" w:eastAsia="Calibri" w:hAnsi="Times New Roman" w:cs="Times New Roman"/>
          <w:i/>
          <w:sz w:val="28"/>
          <w:szCs w:val="28"/>
          <w:u w:val="single"/>
        </w:rPr>
        <w:t>.  Владеющий основами  умения учиться,  способный к организации собственной деятельности. Метапредметные результаты. Предметные результаты. </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sz w:val="28"/>
          <w:szCs w:val="28"/>
        </w:rPr>
        <w:t>В связи с переходом начальной школы на новые стандарты образования, вопрос формирования универсальных учебных действий приобретает особое значение.</w:t>
      </w:r>
    </w:p>
    <w:p w:rsidR="0069013E" w:rsidRPr="0069013E" w:rsidRDefault="0069013E" w:rsidP="0069013E">
      <w:pPr>
        <w:spacing w:after="0"/>
        <w:ind w:firstLine="567"/>
        <w:jc w:val="both"/>
        <w:rPr>
          <w:rFonts w:ascii="Times New Roman" w:eastAsia="Calibri" w:hAnsi="Times New Roman" w:cs="Times New Roman"/>
          <w:i/>
          <w:color w:val="4F81BD"/>
          <w:sz w:val="28"/>
          <w:szCs w:val="28"/>
        </w:rPr>
      </w:pPr>
      <w:r w:rsidRPr="0069013E">
        <w:rPr>
          <w:rFonts w:ascii="Times New Roman" w:eastAsia="Calibri" w:hAnsi="Times New Roman" w:cs="Times New Roman"/>
          <w:sz w:val="28"/>
          <w:szCs w:val="28"/>
        </w:rPr>
        <w:t>Согласно ФГОС УУД -  совокупность способов действия …</w:t>
      </w:r>
      <w:r w:rsidRPr="0069013E">
        <w:rPr>
          <w:rFonts w:ascii="Times New Roman" w:eastAsia="Calibri" w:hAnsi="Times New Roman" w:cs="Times New Roman"/>
          <w:i/>
          <w:color w:val="4F81BD"/>
          <w:sz w:val="28"/>
          <w:szCs w:val="28"/>
        </w:rPr>
        <w:t xml:space="preserve"> </w:t>
      </w:r>
      <w:r w:rsidRPr="0069013E">
        <w:rPr>
          <w:rFonts w:ascii="Times New Roman" w:eastAsia="Calibri" w:hAnsi="Times New Roman" w:cs="Times New Roman"/>
          <w:sz w:val="28"/>
          <w:szCs w:val="28"/>
        </w:rPr>
        <w:t>благодаря которым, ребенок осваивает все компоненты учебной деятельности, представлены на слайде:</w:t>
      </w:r>
    </w:p>
    <w:p w:rsidR="0069013E" w:rsidRPr="0069013E" w:rsidRDefault="0069013E" w:rsidP="0069013E">
      <w:pPr>
        <w:spacing w:after="0"/>
        <w:ind w:left="283"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 1) познавательные и учебные </w:t>
      </w:r>
      <w:r w:rsidRPr="0069013E">
        <w:rPr>
          <w:rFonts w:ascii="Times New Roman" w:eastAsia="Times New Roman" w:hAnsi="Times New Roman" w:cs="Times New Roman"/>
          <w:i/>
          <w:sz w:val="28"/>
          <w:szCs w:val="28"/>
          <w:lang w:eastAsia="ru-RU"/>
        </w:rPr>
        <w:t>мотивы</w:t>
      </w:r>
    </w:p>
    <w:p w:rsidR="0069013E" w:rsidRPr="0069013E" w:rsidRDefault="0069013E" w:rsidP="0069013E">
      <w:pPr>
        <w:spacing w:after="0"/>
        <w:ind w:left="283"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 2) учебная </w:t>
      </w:r>
      <w:r w:rsidRPr="0069013E">
        <w:rPr>
          <w:rFonts w:ascii="Times New Roman" w:eastAsia="Times New Roman" w:hAnsi="Times New Roman" w:cs="Times New Roman"/>
          <w:i/>
          <w:sz w:val="28"/>
          <w:szCs w:val="28"/>
          <w:lang w:eastAsia="ru-RU"/>
        </w:rPr>
        <w:t>цель</w:t>
      </w:r>
    </w:p>
    <w:p w:rsidR="0069013E" w:rsidRPr="0069013E" w:rsidRDefault="0069013E" w:rsidP="0069013E">
      <w:pPr>
        <w:spacing w:after="0"/>
        <w:ind w:left="283"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 3) учебная  </w:t>
      </w:r>
      <w:r w:rsidRPr="0069013E">
        <w:rPr>
          <w:rFonts w:ascii="Times New Roman" w:eastAsia="Times New Roman" w:hAnsi="Times New Roman" w:cs="Times New Roman"/>
          <w:i/>
          <w:sz w:val="28"/>
          <w:szCs w:val="28"/>
          <w:lang w:eastAsia="ru-RU"/>
        </w:rPr>
        <w:t>задача</w:t>
      </w:r>
    </w:p>
    <w:p w:rsidR="0069013E" w:rsidRPr="0069013E" w:rsidRDefault="0069013E" w:rsidP="0069013E">
      <w:pPr>
        <w:spacing w:after="0"/>
        <w:ind w:left="283"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4) учебные </w:t>
      </w:r>
      <w:r w:rsidRPr="0069013E">
        <w:rPr>
          <w:rFonts w:ascii="Times New Roman" w:eastAsia="Times New Roman" w:hAnsi="Times New Roman" w:cs="Times New Roman"/>
          <w:i/>
          <w:sz w:val="28"/>
          <w:szCs w:val="28"/>
          <w:lang w:eastAsia="ru-RU"/>
        </w:rPr>
        <w:t>действия</w:t>
      </w:r>
      <w:r w:rsidRPr="0069013E">
        <w:rPr>
          <w:rFonts w:ascii="Times New Roman" w:eastAsia="Times New Roman" w:hAnsi="Times New Roman" w:cs="Times New Roman"/>
          <w:sz w:val="28"/>
          <w:szCs w:val="28"/>
          <w:lang w:eastAsia="ru-RU"/>
        </w:rPr>
        <w:t xml:space="preserve"> и </w:t>
      </w:r>
      <w:r w:rsidRPr="0069013E">
        <w:rPr>
          <w:rFonts w:ascii="Times New Roman" w:eastAsia="Times New Roman" w:hAnsi="Times New Roman" w:cs="Times New Roman"/>
          <w:i/>
          <w:sz w:val="28"/>
          <w:szCs w:val="28"/>
          <w:lang w:eastAsia="ru-RU"/>
        </w:rPr>
        <w:t>операции</w:t>
      </w:r>
      <w:r w:rsidRPr="0069013E">
        <w:rPr>
          <w:rFonts w:ascii="Times New Roman" w:eastAsia="Times New Roman" w:hAnsi="Times New Roman" w:cs="Times New Roman"/>
          <w:sz w:val="28"/>
          <w:szCs w:val="28"/>
          <w:lang w:eastAsia="ru-RU"/>
        </w:rPr>
        <w:t xml:space="preserve"> </w:t>
      </w:r>
    </w:p>
    <w:p w:rsidR="0069013E" w:rsidRPr="0069013E" w:rsidRDefault="0069013E" w:rsidP="0069013E">
      <w:pPr>
        <w:spacing w:after="0"/>
        <w:ind w:firstLine="567"/>
        <w:jc w:val="both"/>
        <w:rPr>
          <w:rFonts w:ascii="Times New Roman" w:eastAsia="Times New Roman" w:hAnsi="Times New Roman" w:cs="Times New Roman"/>
          <w:color w:val="4F81BD"/>
          <w:sz w:val="28"/>
          <w:szCs w:val="28"/>
          <w:lang w:eastAsia="ru-RU"/>
        </w:rPr>
      </w:pPr>
      <w:r w:rsidRPr="0069013E">
        <w:rPr>
          <w:rFonts w:ascii="Times New Roman" w:eastAsia="Times New Roman" w:hAnsi="Times New Roman" w:cs="Times New Roman"/>
          <w:sz w:val="28"/>
          <w:szCs w:val="28"/>
          <w:lang w:eastAsia="ru-RU"/>
        </w:rPr>
        <w:t xml:space="preserve">Формирование универсальных учебных действий реализуется в рамках целостного образовательного процесса,  и </w:t>
      </w:r>
      <w:r w:rsidRPr="0069013E">
        <w:rPr>
          <w:rFonts w:ascii="Times New Roman" w:eastAsia="Times New Roman" w:hAnsi="Times New Roman" w:cs="Times New Roman"/>
          <w:i/>
          <w:sz w:val="28"/>
          <w:szCs w:val="28"/>
          <w:lang w:eastAsia="ru-RU"/>
        </w:rPr>
        <w:t>выступают как цель, результат и</w:t>
      </w:r>
      <w:r w:rsidRPr="0069013E">
        <w:rPr>
          <w:rFonts w:ascii="Times New Roman" w:eastAsia="Times New Roman" w:hAnsi="Times New Roman" w:cs="Times New Roman"/>
          <w:sz w:val="28"/>
          <w:szCs w:val="28"/>
          <w:lang w:eastAsia="ru-RU"/>
        </w:rPr>
        <w:t xml:space="preserve"> одновременно </w:t>
      </w:r>
      <w:r w:rsidRPr="0069013E">
        <w:rPr>
          <w:rFonts w:ascii="Times New Roman" w:eastAsia="Times New Roman" w:hAnsi="Times New Roman" w:cs="Times New Roman"/>
          <w:i/>
          <w:sz w:val="28"/>
          <w:szCs w:val="28"/>
          <w:lang w:eastAsia="ru-RU"/>
        </w:rPr>
        <w:t xml:space="preserve">как  средство </w:t>
      </w:r>
      <w:r w:rsidRPr="0069013E">
        <w:rPr>
          <w:rFonts w:ascii="Times New Roman" w:eastAsia="Times New Roman" w:hAnsi="Times New Roman" w:cs="Times New Roman"/>
          <w:sz w:val="28"/>
          <w:szCs w:val="28"/>
          <w:lang w:eastAsia="ru-RU"/>
        </w:rPr>
        <w:t xml:space="preserve">специально организованной учебной деятельности детей, обеспечивает ребенку переход от совместной (под руководством педагога учебной деятельности) -  к самостоятельной. </w:t>
      </w:r>
    </w:p>
    <w:p w:rsidR="0069013E" w:rsidRPr="0069013E" w:rsidRDefault="0069013E" w:rsidP="0069013E">
      <w:pPr>
        <w:spacing w:after="0"/>
        <w:ind w:firstLine="567"/>
        <w:jc w:val="both"/>
        <w:rPr>
          <w:rFonts w:ascii="Times New Roman" w:eastAsia="Times New Roman" w:hAnsi="Times New Roman" w:cs="Times New Roman"/>
          <w:b/>
          <w:i/>
          <w:sz w:val="28"/>
          <w:szCs w:val="28"/>
          <w:lang w:eastAsia="ru-RU"/>
        </w:rPr>
      </w:pPr>
      <w:r w:rsidRPr="0069013E">
        <w:rPr>
          <w:rFonts w:ascii="Times New Roman" w:eastAsia="Times New Roman" w:hAnsi="Times New Roman" w:cs="Times New Roman"/>
          <w:sz w:val="28"/>
          <w:szCs w:val="28"/>
          <w:lang w:eastAsia="ru-RU"/>
        </w:rPr>
        <w:t>В составе основных видов универсальных учебных действий, можно выделить 4 блока</w:t>
      </w:r>
      <w:r w:rsidRPr="0069013E">
        <w:rPr>
          <w:rFonts w:ascii="Times New Roman" w:eastAsia="Times New Roman" w:hAnsi="Times New Roman" w:cs="Times New Roman"/>
          <w:b/>
          <w:i/>
          <w:sz w:val="28"/>
          <w:szCs w:val="28"/>
          <w:lang w:eastAsia="ru-RU"/>
        </w:rPr>
        <w:t>.</w:t>
      </w:r>
    </w:p>
    <w:p w:rsidR="0069013E" w:rsidRPr="0069013E" w:rsidRDefault="0069013E" w:rsidP="0069013E">
      <w:pPr>
        <w:spacing w:after="0"/>
        <w:ind w:firstLine="567"/>
        <w:jc w:val="both"/>
        <w:rPr>
          <w:rFonts w:ascii="Times New Roman" w:eastAsia="Times New Roman" w:hAnsi="Times New Roman" w:cs="Times New Roman"/>
          <w:i/>
          <w:color w:val="4F81BD"/>
          <w:sz w:val="28"/>
          <w:szCs w:val="28"/>
          <w:lang w:eastAsia="ru-RU"/>
        </w:rPr>
      </w:pPr>
      <w:r>
        <w:rPr>
          <w:rFonts w:ascii="Times New Roman" w:eastAsia="Times New Roman" w:hAnsi="Times New Roman" w:cs="Times New Roman"/>
          <w:i/>
          <w:noProof/>
          <w:color w:val="4F81BD"/>
          <w:sz w:val="28"/>
          <w:szCs w:val="28"/>
          <w:lang w:eastAsia="ru-RU"/>
        </w:rPr>
        <w:drawing>
          <wp:inline distT="0" distB="0" distL="0" distR="0">
            <wp:extent cx="3221355" cy="322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355" cy="3221355"/>
                    </a:xfrm>
                    <a:prstGeom prst="rect">
                      <a:avLst/>
                    </a:prstGeom>
                    <a:noFill/>
                  </pic:spPr>
                </pic:pic>
              </a:graphicData>
            </a:graphic>
          </wp:inline>
        </w:drawing>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Всё это касается начального общего образования. А как же обстоят дела на дошкольной ступени? Ведь в дошкольном возрасте нет универсальных учебных действий, формируются лишь их предпосылки?</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У дошкольников </w:t>
      </w:r>
      <w:r w:rsidRPr="0069013E">
        <w:rPr>
          <w:rFonts w:ascii="Times New Roman" w:eastAsia="Calibri" w:hAnsi="Times New Roman" w:cs="Times New Roman"/>
          <w:b/>
          <w:sz w:val="28"/>
          <w:szCs w:val="28"/>
          <w:u w:val="single"/>
        </w:rPr>
        <w:t>личностный компонент</w:t>
      </w:r>
      <w:r w:rsidRPr="0069013E">
        <w:rPr>
          <w:rFonts w:ascii="Times New Roman" w:eastAsia="Calibri" w:hAnsi="Times New Roman" w:cs="Times New Roman"/>
          <w:sz w:val="28"/>
          <w:szCs w:val="28"/>
        </w:rPr>
        <w:t xml:space="preserve"> универсальных учебных действий определяется, прежде всего, личностной готовностью ребенка к </w:t>
      </w:r>
      <w:r w:rsidRPr="0069013E">
        <w:rPr>
          <w:rFonts w:ascii="Times New Roman" w:eastAsia="Calibri" w:hAnsi="Times New Roman" w:cs="Times New Roman"/>
          <w:sz w:val="28"/>
          <w:szCs w:val="28"/>
        </w:rPr>
        <w:lastRenderedPageBreak/>
        <w:t>школьному обучению - степенью сформированности внутренней позиции школьника.</w:t>
      </w:r>
    </w:p>
    <w:p w:rsidR="0069013E" w:rsidRPr="0069013E" w:rsidRDefault="0069013E" w:rsidP="0069013E">
      <w:pPr>
        <w:spacing w:after="0"/>
        <w:ind w:firstLine="567"/>
        <w:jc w:val="both"/>
        <w:rPr>
          <w:rFonts w:ascii="Times New Roman" w:eastAsia="Calibri" w:hAnsi="Times New Roman" w:cs="Times New Roman"/>
          <w:b/>
          <w:sz w:val="28"/>
          <w:szCs w:val="28"/>
          <w:u w:val="single"/>
        </w:rPr>
      </w:pPr>
      <w:r w:rsidRPr="0069013E">
        <w:rPr>
          <w:rFonts w:ascii="Times New Roman" w:eastAsia="Calibri" w:hAnsi="Times New Roman" w:cs="Times New Roman"/>
          <w:sz w:val="28"/>
          <w:szCs w:val="28"/>
        </w:rPr>
        <w:t xml:space="preserve">Применительно к моменту поступления ребенка в школу можно выделить следующие </w:t>
      </w:r>
      <w:r w:rsidRPr="0069013E">
        <w:rPr>
          <w:rFonts w:ascii="Times New Roman" w:eastAsia="Calibri" w:hAnsi="Times New Roman" w:cs="Times New Roman"/>
          <w:b/>
          <w:sz w:val="28"/>
          <w:szCs w:val="28"/>
          <w:u w:val="single"/>
        </w:rPr>
        <w:t>предпосылки</w:t>
      </w:r>
      <w:r w:rsidRPr="0069013E">
        <w:rPr>
          <w:rFonts w:ascii="Times New Roman" w:eastAsia="Calibri" w:hAnsi="Times New Roman" w:cs="Times New Roman"/>
          <w:b/>
          <w:i/>
          <w:sz w:val="28"/>
          <w:szCs w:val="28"/>
          <w:u w:val="single"/>
        </w:rPr>
        <w:t xml:space="preserve"> </w:t>
      </w:r>
      <w:r w:rsidRPr="0069013E">
        <w:rPr>
          <w:rFonts w:ascii="Times New Roman" w:eastAsia="Calibri" w:hAnsi="Times New Roman" w:cs="Times New Roman"/>
          <w:b/>
          <w:sz w:val="28"/>
          <w:szCs w:val="28"/>
          <w:u w:val="single"/>
        </w:rPr>
        <w:t>регулятивных универсальных учебных действий</w:t>
      </w:r>
      <w:r w:rsidRPr="0069013E">
        <w:rPr>
          <w:rFonts w:ascii="Times New Roman" w:eastAsia="Calibri" w:hAnsi="Times New Roman" w:cs="Times New Roman"/>
          <w:b/>
          <w:i/>
          <w:sz w:val="28"/>
          <w:szCs w:val="28"/>
          <w:u w:val="single"/>
        </w:rPr>
        <w:t>:</w:t>
      </w:r>
    </w:p>
    <w:p w:rsidR="0069013E" w:rsidRPr="0069013E" w:rsidRDefault="0069013E" w:rsidP="0069013E">
      <w:pPr>
        <w:numPr>
          <w:ilvl w:val="0"/>
          <w:numId w:val="3"/>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умение осуществлять действие по образцу и заданному правилу;</w:t>
      </w:r>
    </w:p>
    <w:p w:rsidR="0069013E" w:rsidRPr="0069013E" w:rsidRDefault="0069013E" w:rsidP="0069013E">
      <w:pPr>
        <w:numPr>
          <w:ilvl w:val="0"/>
          <w:numId w:val="3"/>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умение сохранять заданную цель;</w:t>
      </w:r>
    </w:p>
    <w:p w:rsidR="0069013E" w:rsidRPr="0069013E" w:rsidRDefault="0069013E" w:rsidP="0069013E">
      <w:pPr>
        <w:numPr>
          <w:ilvl w:val="0"/>
          <w:numId w:val="3"/>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умение видеть указанную ошибку и исправлять ее по указанию взрослого;</w:t>
      </w:r>
    </w:p>
    <w:p w:rsidR="0069013E" w:rsidRPr="0069013E" w:rsidRDefault="0069013E" w:rsidP="0069013E">
      <w:pPr>
        <w:numPr>
          <w:ilvl w:val="0"/>
          <w:numId w:val="3"/>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умение контролировать свою деятельность по результату;</w:t>
      </w:r>
    </w:p>
    <w:p w:rsidR="0069013E" w:rsidRPr="0069013E" w:rsidRDefault="0069013E" w:rsidP="0069013E">
      <w:pPr>
        <w:numPr>
          <w:ilvl w:val="0"/>
          <w:numId w:val="3"/>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умение адекватно понимать оценку взрослого и сверстника.</w:t>
      </w:r>
    </w:p>
    <w:p w:rsidR="0069013E" w:rsidRPr="0069013E" w:rsidRDefault="0069013E" w:rsidP="0069013E">
      <w:pPr>
        <w:spacing w:after="0"/>
        <w:ind w:left="357" w:firstLine="567"/>
        <w:contextualSpacing/>
        <w:jc w:val="both"/>
        <w:rPr>
          <w:rFonts w:ascii="Times New Roman" w:eastAsia="Calibri" w:hAnsi="Times New Roman" w:cs="Times New Roman"/>
          <w:b/>
          <w:sz w:val="28"/>
          <w:szCs w:val="28"/>
        </w:rPr>
      </w:pPr>
      <w:r w:rsidRPr="0069013E">
        <w:rPr>
          <w:rFonts w:ascii="Times New Roman" w:eastAsia="Calibri" w:hAnsi="Times New Roman" w:cs="Times New Roman"/>
          <w:sz w:val="28"/>
          <w:szCs w:val="28"/>
        </w:rPr>
        <w:t xml:space="preserve">На ступени дошкольного образования  формируются </w:t>
      </w:r>
      <w:r w:rsidRPr="0069013E">
        <w:rPr>
          <w:rFonts w:ascii="Times New Roman" w:eastAsia="Calibri" w:hAnsi="Times New Roman" w:cs="Times New Roman"/>
          <w:b/>
          <w:sz w:val="28"/>
          <w:szCs w:val="28"/>
          <w:u w:val="single"/>
        </w:rPr>
        <w:t>предпосылками</w:t>
      </w:r>
      <w:r w:rsidRPr="0069013E">
        <w:rPr>
          <w:rFonts w:ascii="Times New Roman" w:eastAsia="Calibri" w:hAnsi="Times New Roman" w:cs="Times New Roman"/>
          <w:b/>
          <w:i/>
          <w:sz w:val="28"/>
          <w:szCs w:val="28"/>
          <w:u w:val="single"/>
        </w:rPr>
        <w:t xml:space="preserve"> </w:t>
      </w:r>
      <w:r w:rsidRPr="0069013E">
        <w:rPr>
          <w:rFonts w:ascii="Times New Roman" w:eastAsia="Calibri" w:hAnsi="Times New Roman" w:cs="Times New Roman"/>
          <w:b/>
          <w:sz w:val="28"/>
          <w:szCs w:val="28"/>
          <w:u w:val="single"/>
        </w:rPr>
        <w:t>познавательных логических универсальных учебных действий, предпосылки</w:t>
      </w:r>
      <w:r w:rsidRPr="0069013E">
        <w:rPr>
          <w:rFonts w:ascii="Times New Roman" w:eastAsia="Calibri" w:hAnsi="Times New Roman" w:cs="Times New Roman"/>
          <w:sz w:val="28"/>
          <w:szCs w:val="28"/>
          <w:u w:val="single"/>
        </w:rPr>
        <w:t xml:space="preserve"> </w:t>
      </w:r>
      <w:r w:rsidRPr="0069013E">
        <w:rPr>
          <w:rFonts w:ascii="Times New Roman" w:eastAsia="Calibri" w:hAnsi="Times New Roman" w:cs="Times New Roman"/>
          <w:b/>
          <w:i/>
          <w:sz w:val="28"/>
          <w:szCs w:val="28"/>
          <w:u w:val="single"/>
        </w:rPr>
        <w:t xml:space="preserve"> </w:t>
      </w:r>
      <w:r w:rsidRPr="0069013E">
        <w:rPr>
          <w:rFonts w:ascii="Times New Roman" w:eastAsia="Calibri" w:hAnsi="Times New Roman" w:cs="Times New Roman"/>
          <w:b/>
          <w:sz w:val="28"/>
          <w:szCs w:val="28"/>
          <w:u w:val="single"/>
        </w:rPr>
        <w:t>знаково-символических</w:t>
      </w:r>
      <w:r w:rsidRPr="0069013E">
        <w:rPr>
          <w:rFonts w:ascii="Times New Roman" w:eastAsia="Calibri" w:hAnsi="Times New Roman" w:cs="Times New Roman"/>
          <w:sz w:val="28"/>
          <w:szCs w:val="28"/>
          <w:u w:val="single"/>
        </w:rPr>
        <w:t xml:space="preserve"> универсальных учебных действий</w:t>
      </w:r>
      <w:r w:rsidRPr="0069013E">
        <w:rPr>
          <w:rFonts w:ascii="Times New Roman" w:eastAsia="Calibri" w:hAnsi="Times New Roman" w:cs="Times New Roman"/>
          <w:b/>
          <w:i/>
          <w:sz w:val="28"/>
          <w:szCs w:val="28"/>
          <w:u w:val="single"/>
        </w:rPr>
        <w:t xml:space="preserve">,  </w:t>
      </w:r>
      <w:r w:rsidRPr="0069013E">
        <w:rPr>
          <w:rFonts w:ascii="Times New Roman" w:eastAsia="Calibri" w:hAnsi="Times New Roman" w:cs="Times New Roman"/>
          <w:b/>
          <w:sz w:val="28"/>
          <w:szCs w:val="28"/>
          <w:u w:val="single"/>
        </w:rPr>
        <w:t>коммуникативных УУД</w:t>
      </w:r>
      <w:r w:rsidRPr="0069013E">
        <w:rPr>
          <w:rFonts w:ascii="Times New Roman" w:eastAsia="Calibri" w:hAnsi="Times New Roman" w:cs="Times New Roman"/>
          <w:b/>
          <w:sz w:val="28"/>
          <w:szCs w:val="28"/>
        </w:rPr>
        <w:t>.</w:t>
      </w:r>
    </w:p>
    <w:p w:rsidR="0069013E" w:rsidRPr="0069013E" w:rsidRDefault="0069013E" w:rsidP="0069013E">
      <w:pPr>
        <w:spacing w:after="0"/>
        <w:ind w:left="357"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 Предполагается, что при поступлении в школу ребенок достигает определенного уровня развития общения. В состав абсолютно необходимых для начала обучения ребенка в школе предпосылок входят следующие компоненты</w:t>
      </w:r>
      <w:r w:rsidRPr="0069013E">
        <w:rPr>
          <w:rFonts w:ascii="Times New Roman" w:eastAsia="Calibri" w:hAnsi="Times New Roman" w:cs="Times New Roman"/>
          <w:b/>
          <w:i/>
          <w:sz w:val="28"/>
          <w:szCs w:val="28"/>
        </w:rPr>
        <w:t>:</w:t>
      </w:r>
    </w:p>
    <w:p w:rsidR="0069013E" w:rsidRPr="0069013E" w:rsidRDefault="0069013E" w:rsidP="0069013E">
      <w:pPr>
        <w:numPr>
          <w:ilvl w:val="0"/>
          <w:numId w:val="4"/>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потребность ребенка в общении со взрослыми и сверстниками;</w:t>
      </w:r>
    </w:p>
    <w:p w:rsidR="0069013E" w:rsidRPr="0069013E" w:rsidRDefault="0069013E" w:rsidP="0069013E">
      <w:pPr>
        <w:numPr>
          <w:ilvl w:val="0"/>
          <w:numId w:val="4"/>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владение определенными вербальными и невербальными средствами общения; </w:t>
      </w:r>
    </w:p>
    <w:p w:rsidR="0069013E" w:rsidRPr="0069013E" w:rsidRDefault="0069013E" w:rsidP="0069013E">
      <w:pPr>
        <w:numPr>
          <w:ilvl w:val="0"/>
          <w:numId w:val="4"/>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желательно эмоционально позитивное  отношение к  процессу сотрудничества; </w:t>
      </w:r>
    </w:p>
    <w:p w:rsidR="0069013E" w:rsidRPr="0069013E" w:rsidRDefault="0069013E" w:rsidP="0069013E">
      <w:pPr>
        <w:numPr>
          <w:ilvl w:val="0"/>
          <w:numId w:val="4"/>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ориентация на партнера по общению, </w:t>
      </w:r>
    </w:p>
    <w:p w:rsidR="0069013E" w:rsidRPr="0069013E" w:rsidRDefault="0069013E" w:rsidP="0069013E">
      <w:pPr>
        <w:numPr>
          <w:ilvl w:val="0"/>
          <w:numId w:val="4"/>
        </w:numPr>
        <w:spacing w:after="0" w:line="240" w:lineRule="auto"/>
        <w:ind w:firstLine="567"/>
        <w:contextualSpacing/>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умение слушать собеседника.</w:t>
      </w:r>
    </w:p>
    <w:tbl>
      <w:tblPr>
        <w:tblW w:w="10260" w:type="dxa"/>
        <w:tblCellSpacing w:w="0" w:type="dxa"/>
        <w:tblInd w:w="-855" w:type="dxa"/>
        <w:tblCellMar>
          <w:left w:w="0" w:type="dxa"/>
          <w:right w:w="0" w:type="dxa"/>
        </w:tblCellMar>
        <w:tblLook w:val="0000" w:firstRow="0" w:lastRow="0" w:firstColumn="0" w:lastColumn="0" w:noHBand="0" w:noVBand="0"/>
      </w:tblPr>
      <w:tblGrid>
        <w:gridCol w:w="5220"/>
        <w:gridCol w:w="5040"/>
      </w:tblGrid>
      <w:tr w:rsidR="0069013E" w:rsidRPr="0069013E" w:rsidTr="00D25067">
        <w:trPr>
          <w:trHeight w:val="585"/>
          <w:tblCellSpacing w:w="0" w:type="dxa"/>
        </w:trPr>
        <w:tc>
          <w:tcPr>
            <w:tcW w:w="5220" w:type="dxa"/>
            <w:tcBorders>
              <w:top w:val="single" w:sz="1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b/>
                <w:bCs/>
                <w:sz w:val="28"/>
                <w:szCs w:val="28"/>
              </w:rPr>
              <w:t>Предпосылки УУД у детей при поступлении в школу</w:t>
            </w:r>
          </w:p>
        </w:tc>
        <w:tc>
          <w:tcPr>
            <w:tcW w:w="5040" w:type="dxa"/>
            <w:tcBorders>
              <w:top w:val="single" w:sz="1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b/>
                <w:bCs/>
                <w:sz w:val="28"/>
                <w:szCs w:val="28"/>
              </w:rPr>
              <w:t>Планируемые результаты на конец 1 класса</w:t>
            </w:r>
          </w:p>
        </w:tc>
      </w:tr>
      <w:tr w:rsidR="0069013E" w:rsidRPr="0069013E" w:rsidTr="00D25067">
        <w:trPr>
          <w:trHeight w:val="795"/>
          <w:tblCellSpacing w:w="0" w:type="dxa"/>
        </w:trPr>
        <w:tc>
          <w:tcPr>
            <w:tcW w:w="5220" w:type="dxa"/>
            <w:tcBorders>
              <w:top w:val="single" w:sz="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положительно относиться к себе, обладает чувством собственного достоинства</w:t>
            </w:r>
          </w:p>
        </w:tc>
        <w:tc>
          <w:tcPr>
            <w:tcW w:w="5040" w:type="dxa"/>
            <w:tcBorders>
              <w:top w:val="single" w:sz="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понимает предложения и оценки учителей, товарищей, родителей и др люде- умеет оценить себя по критериям, предложенными взрослыми</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положительно относится к школе</w:t>
            </w:r>
          </w:p>
        </w:tc>
      </w:tr>
      <w:tr w:rsidR="0069013E" w:rsidRPr="0069013E" w:rsidTr="00D25067">
        <w:trPr>
          <w:trHeight w:val="990"/>
          <w:tblCellSpacing w:w="0" w:type="dxa"/>
        </w:trPr>
        <w:tc>
          <w:tcPr>
            <w:tcW w:w="5220" w:type="dxa"/>
            <w:tcBorders>
              <w:top w:val="single" w:sz="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-умеет доброжелательно относиться к окружающим, отзывчив к переживаниям другого человека </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уважать достоинство других</w:t>
            </w:r>
          </w:p>
        </w:tc>
        <w:tc>
          <w:tcPr>
            <w:tcW w:w="5040" w:type="dxa"/>
            <w:tcBorders>
              <w:top w:val="single" w:sz="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-умеет ориентироваться в нравственном содержании и смысле, как собственных поступков, так и поступков окружающих людей</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уважительно относиться к чужому мнению</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lastRenderedPageBreak/>
              <w:t>- умеет понимать чувства других людей и сопереживать им</w:t>
            </w:r>
          </w:p>
        </w:tc>
      </w:tr>
      <w:tr w:rsidR="0069013E" w:rsidRPr="0069013E" w:rsidTr="00D25067">
        <w:trPr>
          <w:trHeight w:val="660"/>
          <w:tblCellSpacing w:w="0" w:type="dxa"/>
        </w:trPr>
        <w:tc>
          <w:tcPr>
            <w:tcW w:w="5220" w:type="dxa"/>
            <w:tcBorders>
              <w:top w:val="single" w:sz="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lastRenderedPageBreak/>
              <w:t>- умеет беречь свои вещи</w:t>
            </w:r>
          </w:p>
        </w:tc>
        <w:tc>
          <w:tcPr>
            <w:tcW w:w="5040" w:type="dxa"/>
            <w:tcBorders>
              <w:top w:val="single" w:sz="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бережно относиться к материальным ценностям</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-уважает и принимает ценности семьи и общества</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Любит свою Родину и свой край</w:t>
            </w:r>
          </w:p>
        </w:tc>
      </w:tr>
      <w:tr w:rsidR="0069013E" w:rsidRPr="0069013E" w:rsidTr="00D25067">
        <w:trPr>
          <w:trHeight w:val="1125"/>
          <w:tblCellSpacing w:w="0" w:type="dxa"/>
        </w:trPr>
        <w:tc>
          <w:tcPr>
            <w:tcW w:w="5220" w:type="dxa"/>
            <w:tcBorders>
              <w:top w:val="single" w:sz="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-умеет взаимодействовать со сверстниками взрослыми через участие в совместных играх и их организациях, вести переговоры, договариваться в игре, учитывать интересы других в игре, сдерживать свои эмоции в игре</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в обществе сверстников умеет выбирать себе род занятий, партнёров</w:t>
            </w:r>
          </w:p>
        </w:tc>
        <w:tc>
          <w:tcPr>
            <w:tcW w:w="5040" w:type="dxa"/>
            <w:tcBorders>
              <w:top w:val="single" w:sz="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взаимодействовать со сверстниками в совместной деятельности, договариваться, учитывать интересы других, сдерживать свои эмоции</w:t>
            </w:r>
          </w:p>
        </w:tc>
      </w:tr>
      <w:tr w:rsidR="0069013E" w:rsidRPr="0069013E" w:rsidTr="00D25067">
        <w:trPr>
          <w:trHeight w:val="480"/>
          <w:tblCellSpacing w:w="0" w:type="dxa"/>
        </w:trPr>
        <w:tc>
          <w:tcPr>
            <w:tcW w:w="5220" w:type="dxa"/>
            <w:tcBorders>
              <w:top w:val="single" w:sz="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-умеет обсуждать возникшие проблемы, правила</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xml:space="preserve">- может поддержать разговор на интересную для него тему </w:t>
            </w:r>
          </w:p>
        </w:tc>
        <w:tc>
          <w:tcPr>
            <w:tcW w:w="5040" w:type="dxa"/>
            <w:tcBorders>
              <w:top w:val="single" w:sz="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-умеет обсуждать возникшие проблемы, правила</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может поддержать разговор на интересную тему</w:t>
            </w:r>
          </w:p>
        </w:tc>
      </w:tr>
      <w:tr w:rsidR="0069013E" w:rsidRPr="0069013E" w:rsidTr="00D25067">
        <w:trPr>
          <w:trHeight w:val="630"/>
          <w:tblCellSpacing w:w="0" w:type="dxa"/>
        </w:trPr>
        <w:tc>
          <w:tcPr>
            <w:tcW w:w="5220" w:type="dxa"/>
            <w:tcBorders>
              <w:top w:val="single" w:sz="8" w:space="0" w:color="000000"/>
              <w:left w:val="single" w:sz="18" w:space="0" w:color="000000"/>
              <w:bottom w:val="single" w:sz="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проявлять самостоятельность в разных видах детской деятельности</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делать самооценку и себе и своим действиям</w:t>
            </w:r>
          </w:p>
        </w:tc>
        <w:tc>
          <w:tcPr>
            <w:tcW w:w="5040" w:type="dxa"/>
            <w:tcBorders>
              <w:top w:val="single" w:sz="8" w:space="0" w:color="000000"/>
              <w:left w:val="single" w:sz="8" w:space="0" w:color="000000"/>
              <w:bottom w:val="single" w:sz="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-умеет проявлять самостоятельность в разных видах детской деятельности</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делать самооценку себе и своим поступкам</w:t>
            </w:r>
          </w:p>
        </w:tc>
      </w:tr>
      <w:tr w:rsidR="0069013E" w:rsidRPr="0069013E" w:rsidTr="00D25067">
        <w:trPr>
          <w:trHeight w:val="480"/>
          <w:tblCellSpacing w:w="0" w:type="dxa"/>
        </w:trPr>
        <w:tc>
          <w:tcPr>
            <w:tcW w:w="5220" w:type="dxa"/>
            <w:tcBorders>
              <w:top w:val="single" w:sz="8" w:space="0" w:color="000000"/>
              <w:left w:val="single" w:sz="18" w:space="0" w:color="000000"/>
              <w:bottom w:val="single" w:sz="18" w:space="0" w:color="000000"/>
              <w:right w:val="single" w:sz="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 Умеет открыто относиться к внешнему миру и чувствовать уверенность в своих силах</w:t>
            </w:r>
          </w:p>
        </w:tc>
        <w:tc>
          <w:tcPr>
            <w:tcW w:w="5040" w:type="dxa"/>
            <w:tcBorders>
              <w:top w:val="single" w:sz="8" w:space="0" w:color="000000"/>
              <w:left w:val="single" w:sz="8" w:space="0" w:color="000000"/>
              <w:bottom w:val="single" w:sz="18" w:space="0" w:color="000000"/>
              <w:right w:val="single" w:sz="18" w:space="0" w:color="000000"/>
            </w:tcBorders>
            <w:shd w:val="clear" w:color="auto" w:fill="FFFFFF"/>
          </w:tcPr>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-умеет адаптироваться к некоторым сложным ситуациям</w:t>
            </w:r>
          </w:p>
        </w:tc>
      </w:tr>
    </w:tbl>
    <w:p w:rsidR="0069013E" w:rsidRPr="0069013E" w:rsidRDefault="0069013E" w:rsidP="0069013E">
      <w:pPr>
        <w:spacing w:after="0"/>
        <w:ind w:firstLine="567"/>
        <w:jc w:val="both"/>
        <w:rPr>
          <w:rFonts w:ascii="Times New Roman" w:eastAsia="Calibri" w:hAnsi="Times New Roman" w:cs="Times New Roman"/>
          <w:sz w:val="28"/>
          <w:szCs w:val="28"/>
        </w:rPr>
      </w:pP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Преемственность в формирования универсальных учебных действий при переходе со ступени дошкольного образования на ступень начального общего образования и их значение для дальнейшего обучения</w:t>
      </w:r>
    </w:p>
    <w:p w:rsidR="0069013E" w:rsidRPr="0069013E" w:rsidRDefault="0069013E" w:rsidP="0069013E">
      <w:pPr>
        <w:spacing w:after="0"/>
        <w:ind w:firstLine="567"/>
        <w:jc w:val="both"/>
        <w:rPr>
          <w:rFonts w:ascii="Times New Roman" w:eastAsia="Calibri" w:hAnsi="Times New Roman" w:cs="Times New Roman"/>
          <w:b/>
          <w:sz w:val="28"/>
          <w:szCs w:val="28"/>
        </w:rPr>
      </w:pPr>
      <w:r w:rsidRPr="0069013E">
        <w:rPr>
          <w:rFonts w:ascii="Times New Roman" w:eastAsia="Calibri" w:hAnsi="Times New Roman" w:cs="Times New Roman"/>
          <w:b/>
          <w:sz w:val="28"/>
          <w:szCs w:val="28"/>
        </w:rPr>
        <w:t>Приложение таблица №1</w:t>
      </w:r>
    </w:p>
    <w:p w:rsidR="0069013E" w:rsidRPr="0069013E" w:rsidRDefault="0069013E" w:rsidP="0069013E">
      <w:pPr>
        <w:spacing w:after="0"/>
        <w:ind w:firstLine="567"/>
        <w:jc w:val="both"/>
        <w:rPr>
          <w:rFonts w:ascii="Times New Roman" w:eastAsia="Calibri" w:hAnsi="Times New Roman" w:cs="Times New Roman"/>
          <w:sz w:val="28"/>
          <w:szCs w:val="28"/>
        </w:rPr>
      </w:pPr>
    </w:p>
    <w:p w:rsidR="0069013E" w:rsidRPr="0069013E" w:rsidRDefault="0069013E" w:rsidP="0069013E">
      <w:pPr>
        <w:spacing w:after="0"/>
        <w:jc w:val="both"/>
        <w:rPr>
          <w:rFonts w:ascii="Times New Roman" w:eastAsia="Calibri" w:hAnsi="Times New Roman" w:cs="Times New Roman"/>
          <w:b/>
          <w:sz w:val="24"/>
          <w:szCs w:val="24"/>
        </w:rPr>
        <w:sectPr w:rsidR="0069013E" w:rsidRPr="0069013E">
          <w:footerReference w:type="default" r:id="rId9"/>
          <w:pgSz w:w="11906" w:h="16838"/>
          <w:pgMar w:top="1134" w:right="850" w:bottom="1134" w:left="1701" w:header="708" w:footer="708" w:gutter="0"/>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563"/>
        <w:gridCol w:w="2342"/>
        <w:gridCol w:w="2550"/>
        <w:gridCol w:w="2719"/>
        <w:gridCol w:w="2787"/>
      </w:tblGrid>
      <w:tr w:rsidR="0069013E" w:rsidRPr="0069013E" w:rsidTr="00D25067">
        <w:trPr>
          <w:trHeight w:val="142"/>
        </w:trPr>
        <w:tc>
          <w:tcPr>
            <w:tcW w:w="0" w:type="auto"/>
            <w:gridSpan w:val="2"/>
          </w:tcPr>
          <w:p w:rsidR="0069013E" w:rsidRPr="0069013E" w:rsidRDefault="0069013E" w:rsidP="0069013E">
            <w:pPr>
              <w:spacing w:after="0"/>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lastRenderedPageBreak/>
              <w:t>Универсальные учебные действия</w:t>
            </w:r>
          </w:p>
        </w:tc>
        <w:tc>
          <w:tcPr>
            <w:tcW w:w="0" w:type="auto"/>
            <w:gridSpan w:val="2"/>
          </w:tcPr>
          <w:p w:rsidR="0069013E" w:rsidRPr="0069013E" w:rsidRDefault="0069013E" w:rsidP="0069013E">
            <w:pPr>
              <w:spacing w:after="0"/>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Результаты развития универсальных учебных действий</w:t>
            </w:r>
          </w:p>
        </w:tc>
        <w:tc>
          <w:tcPr>
            <w:tcW w:w="0" w:type="auto"/>
            <w:gridSpan w:val="2"/>
          </w:tcPr>
          <w:p w:rsidR="0069013E" w:rsidRPr="0069013E" w:rsidRDefault="0069013E" w:rsidP="0069013E">
            <w:pPr>
              <w:spacing w:after="0"/>
              <w:ind w:firstLine="567"/>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Значение универсальных учебных действий</w:t>
            </w:r>
          </w:p>
        </w:tc>
      </w:tr>
      <w:tr w:rsidR="0069013E" w:rsidRPr="0069013E" w:rsidTr="00D25067">
        <w:trPr>
          <w:trHeight w:val="142"/>
        </w:trPr>
        <w:tc>
          <w:tcPr>
            <w:tcW w:w="0" w:type="auto"/>
          </w:tcPr>
          <w:p w:rsidR="0069013E" w:rsidRPr="0069013E" w:rsidRDefault="0069013E" w:rsidP="0069013E">
            <w:pPr>
              <w:spacing w:after="0"/>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Ступень дошкольного образования</w:t>
            </w:r>
          </w:p>
          <w:p w:rsidR="0069013E" w:rsidRPr="0069013E" w:rsidRDefault="0069013E" w:rsidP="0069013E">
            <w:pPr>
              <w:spacing w:after="0"/>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(предшкола)</w:t>
            </w:r>
          </w:p>
        </w:tc>
        <w:tc>
          <w:tcPr>
            <w:tcW w:w="0" w:type="auto"/>
          </w:tcPr>
          <w:p w:rsidR="0069013E" w:rsidRPr="0069013E" w:rsidRDefault="0069013E" w:rsidP="0069013E">
            <w:pPr>
              <w:spacing w:after="0"/>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Школа 1 ступени обучения</w:t>
            </w:r>
          </w:p>
        </w:tc>
        <w:tc>
          <w:tcPr>
            <w:tcW w:w="0" w:type="auto"/>
          </w:tcPr>
          <w:p w:rsidR="0069013E" w:rsidRPr="0069013E" w:rsidRDefault="0069013E" w:rsidP="0069013E">
            <w:pPr>
              <w:spacing w:after="0"/>
              <w:ind w:firstLine="175"/>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Ступень дошкольного образования (предшкола)</w:t>
            </w:r>
          </w:p>
        </w:tc>
        <w:tc>
          <w:tcPr>
            <w:tcW w:w="0" w:type="auto"/>
          </w:tcPr>
          <w:p w:rsidR="0069013E" w:rsidRPr="0069013E" w:rsidRDefault="0069013E" w:rsidP="0069013E">
            <w:pPr>
              <w:spacing w:after="0"/>
              <w:ind w:firstLine="175"/>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Школа 1 ступени обучения</w:t>
            </w:r>
          </w:p>
        </w:tc>
        <w:tc>
          <w:tcPr>
            <w:tcW w:w="0" w:type="auto"/>
          </w:tcPr>
          <w:p w:rsidR="0069013E" w:rsidRPr="0069013E" w:rsidRDefault="0069013E" w:rsidP="0069013E">
            <w:pPr>
              <w:spacing w:after="0"/>
              <w:ind w:firstLine="175"/>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Для обучения в 1 классе</w:t>
            </w:r>
          </w:p>
        </w:tc>
        <w:tc>
          <w:tcPr>
            <w:tcW w:w="0" w:type="auto"/>
          </w:tcPr>
          <w:p w:rsidR="0069013E" w:rsidRPr="0069013E" w:rsidRDefault="0069013E" w:rsidP="0069013E">
            <w:pPr>
              <w:spacing w:after="0"/>
              <w:ind w:firstLine="175"/>
              <w:jc w:val="both"/>
              <w:rPr>
                <w:rFonts w:ascii="Times New Roman" w:eastAsia="Calibri" w:hAnsi="Times New Roman" w:cs="Times New Roman"/>
                <w:b/>
                <w:sz w:val="24"/>
                <w:szCs w:val="24"/>
              </w:rPr>
            </w:pPr>
            <w:r w:rsidRPr="0069013E">
              <w:rPr>
                <w:rFonts w:ascii="Times New Roman" w:eastAsia="Calibri" w:hAnsi="Times New Roman" w:cs="Times New Roman"/>
                <w:b/>
                <w:sz w:val="24"/>
                <w:szCs w:val="24"/>
              </w:rPr>
              <w:t>Для обучения в школе 2 ступени</w:t>
            </w:r>
          </w:p>
        </w:tc>
      </w:tr>
      <w:tr w:rsidR="0069013E" w:rsidRPr="0069013E" w:rsidTr="00D25067">
        <w:trPr>
          <w:trHeight w:val="142"/>
        </w:trPr>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Личностные: </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самоопределение,  смыслообразование</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Личностные действия:</w:t>
            </w:r>
          </w:p>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 </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смыслообразование,</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смыслоопределение</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Регулятивные действия</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Формирование внутренней позиции школьника</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Адекватная школьная мотивация. Мотивация достижения.</w:t>
            </w:r>
          </w:p>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Развитие основ гражданской идентичности. Формирование рефлексивной адекватной самооценки</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Формирование адекватной мотивации учебной деятельности</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Создание возможностей обуче</w:t>
            </w:r>
            <w:r w:rsidRPr="0069013E">
              <w:rPr>
                <w:rFonts w:ascii="Times New Roman" w:eastAsia="Calibri" w:hAnsi="Times New Roman" w:cs="Times New Roman"/>
                <w:sz w:val="24"/>
                <w:szCs w:val="24"/>
              </w:rPr>
              <w:softHyphen/>
              <w:t>ния в зоне ближайшего развития ребенка. Формирование адекватной оценки учащимся границ «знания» и «незнания». Обеспечение высокой самоэф</w:t>
            </w:r>
            <w:r w:rsidRPr="0069013E">
              <w:rPr>
                <w:rFonts w:ascii="Times New Roman" w:eastAsia="Calibri" w:hAnsi="Times New Roman" w:cs="Times New Roman"/>
                <w:sz w:val="24"/>
                <w:szCs w:val="24"/>
              </w:rPr>
              <w:softHyphen/>
              <w:t>фективности в форме принятия учебной цели и работы над ее достижением</w:t>
            </w:r>
          </w:p>
        </w:tc>
      </w:tr>
      <w:tr w:rsidR="0069013E" w:rsidRPr="0069013E" w:rsidTr="00D25067">
        <w:trPr>
          <w:trHeight w:val="142"/>
        </w:trPr>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Познавательные логические:</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классификация</w:t>
            </w:r>
          </w:p>
        </w:tc>
        <w:tc>
          <w:tcPr>
            <w:tcW w:w="0" w:type="auto"/>
            <w:vMerge w:val="restart"/>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Познавательные, личностные, регулятивные, коммуникативные</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Овладение понятием сохранения </w:t>
            </w:r>
          </w:p>
        </w:tc>
        <w:tc>
          <w:tcPr>
            <w:tcW w:w="0" w:type="auto"/>
            <w:vMerge w:val="restart"/>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Функционально- структурная сформированность учебной дея</w:t>
            </w:r>
            <w:r w:rsidRPr="0069013E">
              <w:rPr>
                <w:rFonts w:ascii="Times New Roman" w:eastAsia="Calibri" w:hAnsi="Times New Roman" w:cs="Times New Roman"/>
                <w:sz w:val="24"/>
                <w:szCs w:val="24"/>
              </w:rPr>
              <w:softHyphen/>
              <w:t>тельности. Развитие произвольности восприятия, внимания, памяти, воображения</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Обеспечение предпосылок формирования числа на основе овладения сохранением дискретного множества как условия освоения математики</w:t>
            </w:r>
          </w:p>
        </w:tc>
        <w:tc>
          <w:tcPr>
            <w:tcW w:w="0" w:type="auto"/>
            <w:vMerge w:val="restart"/>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Достижение высокой успешности в усвоении учебного содержания. Создание предпосылок для дальнейшего перехода к самообразованию</w:t>
            </w:r>
          </w:p>
        </w:tc>
      </w:tr>
      <w:tr w:rsidR="0069013E" w:rsidRPr="0069013E" w:rsidTr="00D25067">
        <w:trPr>
          <w:trHeight w:val="142"/>
        </w:trPr>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Познавательные </w:t>
            </w:r>
            <w:r w:rsidRPr="0069013E">
              <w:rPr>
                <w:rFonts w:ascii="Times New Roman" w:eastAsia="Calibri" w:hAnsi="Times New Roman" w:cs="Times New Roman"/>
                <w:sz w:val="24"/>
                <w:szCs w:val="24"/>
              </w:rPr>
              <w:lastRenderedPageBreak/>
              <w:t>знаково-символические</w:t>
            </w:r>
          </w:p>
        </w:tc>
        <w:tc>
          <w:tcPr>
            <w:tcW w:w="0" w:type="auto"/>
            <w:vMerge/>
          </w:tcPr>
          <w:p w:rsidR="0069013E" w:rsidRPr="0069013E" w:rsidRDefault="0069013E" w:rsidP="0069013E">
            <w:pPr>
              <w:spacing w:after="0"/>
              <w:ind w:firstLine="567"/>
              <w:jc w:val="both"/>
              <w:rPr>
                <w:rFonts w:ascii="Times New Roman" w:eastAsia="Calibri" w:hAnsi="Times New Roman" w:cs="Times New Roman"/>
                <w:sz w:val="24"/>
                <w:szCs w:val="24"/>
              </w:rPr>
            </w:pP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Различение </w:t>
            </w:r>
            <w:r w:rsidRPr="0069013E">
              <w:rPr>
                <w:rFonts w:ascii="Times New Roman" w:eastAsia="Calibri" w:hAnsi="Times New Roman" w:cs="Times New Roman"/>
                <w:sz w:val="24"/>
                <w:szCs w:val="24"/>
              </w:rPr>
              <w:lastRenderedPageBreak/>
              <w:t>символов/знаков и замещаемой предметной действи</w:t>
            </w:r>
            <w:r w:rsidRPr="0069013E">
              <w:rPr>
                <w:rFonts w:ascii="Times New Roman" w:eastAsia="Calibri" w:hAnsi="Times New Roman" w:cs="Times New Roman"/>
                <w:sz w:val="24"/>
                <w:szCs w:val="24"/>
              </w:rPr>
              <w:softHyphen/>
              <w:t>тельности</w:t>
            </w:r>
          </w:p>
        </w:tc>
        <w:tc>
          <w:tcPr>
            <w:tcW w:w="0" w:type="auto"/>
            <w:vMerge/>
          </w:tcPr>
          <w:p w:rsidR="0069013E" w:rsidRPr="0069013E" w:rsidRDefault="0069013E" w:rsidP="0069013E">
            <w:pPr>
              <w:spacing w:after="0"/>
              <w:ind w:firstLine="567"/>
              <w:jc w:val="both"/>
              <w:rPr>
                <w:rFonts w:ascii="Times New Roman" w:eastAsia="Calibri" w:hAnsi="Times New Roman" w:cs="Times New Roman"/>
                <w:sz w:val="24"/>
                <w:szCs w:val="24"/>
              </w:rPr>
            </w:pP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Формирование </w:t>
            </w:r>
            <w:r w:rsidRPr="0069013E">
              <w:rPr>
                <w:rFonts w:ascii="Times New Roman" w:eastAsia="Calibri" w:hAnsi="Times New Roman" w:cs="Times New Roman"/>
                <w:sz w:val="24"/>
                <w:szCs w:val="24"/>
              </w:rPr>
              <w:lastRenderedPageBreak/>
              <w:t>предпосылок успешности овладения чтением (грамотой) и письмом; усвоения математики, родного языка; умения решать математические, лингвистические и другие задачи. Понимание условных изображений в любых учебных предметах</w:t>
            </w:r>
          </w:p>
        </w:tc>
        <w:tc>
          <w:tcPr>
            <w:tcW w:w="0" w:type="auto"/>
            <w:vMerge/>
          </w:tcPr>
          <w:p w:rsidR="0069013E" w:rsidRPr="0069013E" w:rsidRDefault="0069013E" w:rsidP="0069013E">
            <w:pPr>
              <w:spacing w:after="0"/>
              <w:ind w:firstLine="567"/>
              <w:jc w:val="both"/>
              <w:rPr>
                <w:rFonts w:ascii="Times New Roman" w:eastAsia="Calibri" w:hAnsi="Times New Roman" w:cs="Times New Roman"/>
                <w:sz w:val="24"/>
                <w:szCs w:val="24"/>
              </w:rPr>
            </w:pPr>
          </w:p>
        </w:tc>
      </w:tr>
      <w:tr w:rsidR="0069013E" w:rsidRPr="0069013E" w:rsidTr="00D25067">
        <w:trPr>
          <w:trHeight w:val="3040"/>
        </w:trPr>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lastRenderedPageBreak/>
              <w:t>Регулятивные:</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-выделение и сохранение цели заданной в виде образца- продукта действия,</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-ориентация на образец и правило выполнения действия,</w:t>
            </w:r>
          </w:p>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оценка</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 </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Умение произвольно регулиро</w:t>
            </w:r>
            <w:r w:rsidRPr="0069013E">
              <w:rPr>
                <w:rFonts w:ascii="Times New Roman" w:eastAsia="Calibri" w:hAnsi="Times New Roman" w:cs="Times New Roman"/>
                <w:sz w:val="24"/>
                <w:szCs w:val="24"/>
              </w:rPr>
              <w:softHyphen/>
              <w:t>вать поведение и деятельность: построение предметного действия в соответствии с заданным образцом и правилом</w:t>
            </w:r>
            <w:r w:rsidRPr="0069013E">
              <w:rPr>
                <w:rFonts w:ascii="Times New Roman" w:eastAsia="Calibri" w:hAnsi="Times New Roman" w:cs="Times New Roman"/>
                <w:sz w:val="24"/>
                <w:szCs w:val="24"/>
              </w:rPr>
              <w:br w:type="column"/>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 xml:space="preserve"> Функционально- структурная сформированность учебной деятельности. Развитие произвольности вос</w:t>
            </w:r>
            <w:r w:rsidRPr="0069013E">
              <w:rPr>
                <w:rFonts w:ascii="Times New Roman" w:eastAsia="Calibri" w:hAnsi="Times New Roman" w:cs="Times New Roman"/>
                <w:sz w:val="24"/>
                <w:szCs w:val="24"/>
              </w:rPr>
              <w:softHyphen/>
              <w:t>приятия, внимания, памяти, воображения</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Формирование умения организо</w:t>
            </w:r>
            <w:r w:rsidRPr="0069013E">
              <w:rPr>
                <w:rFonts w:ascii="Times New Roman" w:eastAsia="Calibri" w:hAnsi="Times New Roman" w:cs="Times New Roman"/>
                <w:sz w:val="24"/>
                <w:szCs w:val="24"/>
              </w:rPr>
              <w:softHyphen/>
              <w:t>вывать и выполнять учебную де</w:t>
            </w:r>
            <w:r w:rsidRPr="0069013E">
              <w:rPr>
                <w:rFonts w:ascii="Times New Roman" w:eastAsia="Calibri" w:hAnsi="Times New Roman" w:cs="Times New Roman"/>
                <w:sz w:val="24"/>
                <w:szCs w:val="24"/>
              </w:rPr>
              <w:softHyphen/>
              <w:t>ятельность в сотрудничестве с учителем.</w:t>
            </w:r>
          </w:p>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Овладение эталонами обобщен</w:t>
            </w:r>
            <w:r w:rsidRPr="0069013E">
              <w:rPr>
                <w:rFonts w:ascii="Times New Roman" w:eastAsia="Calibri" w:hAnsi="Times New Roman" w:cs="Times New Roman"/>
                <w:sz w:val="24"/>
                <w:szCs w:val="24"/>
              </w:rPr>
              <w:softHyphen/>
              <w:t>ных способов действий, научных понятий (в русском языке, мате</w:t>
            </w:r>
            <w:r w:rsidRPr="0069013E">
              <w:rPr>
                <w:rFonts w:ascii="Times New Roman" w:eastAsia="Calibri" w:hAnsi="Times New Roman" w:cs="Times New Roman"/>
                <w:sz w:val="24"/>
                <w:szCs w:val="24"/>
              </w:rPr>
              <w:softHyphen/>
              <w:t>матике) и предметной, продук</w:t>
            </w:r>
            <w:r w:rsidRPr="0069013E">
              <w:rPr>
                <w:rFonts w:ascii="Times New Roman" w:eastAsia="Calibri" w:hAnsi="Times New Roman" w:cs="Times New Roman"/>
                <w:sz w:val="24"/>
                <w:szCs w:val="24"/>
              </w:rPr>
              <w:softHyphen/>
              <w:t xml:space="preserve">тивной деятельности (в технологии, изобразительном </w:t>
            </w:r>
            <w:r w:rsidRPr="0069013E">
              <w:rPr>
                <w:rFonts w:ascii="Times New Roman" w:eastAsia="Calibri" w:hAnsi="Times New Roman" w:cs="Times New Roman"/>
                <w:sz w:val="24"/>
                <w:szCs w:val="24"/>
              </w:rPr>
              <w:lastRenderedPageBreak/>
              <w:t>искусстве и др.)</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p>
        </w:tc>
      </w:tr>
      <w:tr w:rsidR="0069013E" w:rsidRPr="0069013E" w:rsidTr="00D25067">
        <w:trPr>
          <w:trHeight w:val="1622"/>
        </w:trPr>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lastRenderedPageBreak/>
              <w:t xml:space="preserve">Коммуникативные как умение вступать сотрудничество, </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Коммуникативные (речевые), регулятивные соотносить собственную позицию с позицией партнеров</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Преодоление эгоцентризма и децентрация в мышлении и меж</w:t>
            </w:r>
            <w:r w:rsidRPr="0069013E">
              <w:rPr>
                <w:rFonts w:ascii="Times New Roman" w:eastAsia="Calibri" w:hAnsi="Times New Roman" w:cs="Times New Roman"/>
                <w:sz w:val="24"/>
                <w:szCs w:val="24"/>
              </w:rPr>
              <w:softHyphen/>
              <w:t>личностном взаимодействии</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Формирование внутреннего пла</w:t>
            </w:r>
            <w:r w:rsidRPr="0069013E">
              <w:rPr>
                <w:rFonts w:ascii="Times New Roman" w:eastAsia="Calibri" w:hAnsi="Times New Roman" w:cs="Times New Roman"/>
                <w:sz w:val="24"/>
                <w:szCs w:val="24"/>
              </w:rPr>
              <w:softHyphen/>
              <w:t>на действия</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Развитие учебного сотрудничества с учителем и сверстником. Осознание   содержания своих действий  и усвоение учебного содержания</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Развитие способности действовать в уме, «отрывать» слово от предмета; достижение нового уровня обобщения</w:t>
            </w:r>
          </w:p>
        </w:tc>
      </w:tr>
      <w:tr w:rsidR="0069013E" w:rsidRPr="0069013E" w:rsidTr="00D25067">
        <w:trPr>
          <w:trHeight w:val="2627"/>
        </w:trPr>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Коммуникативные, как общение</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Коммуникативные, регулятивные</w:t>
            </w:r>
          </w:p>
        </w:tc>
        <w:tc>
          <w:tcPr>
            <w:tcW w:w="0" w:type="auto"/>
          </w:tcPr>
          <w:p w:rsidR="0069013E" w:rsidRPr="0069013E" w:rsidRDefault="0069013E" w:rsidP="0069013E">
            <w:pPr>
              <w:spacing w:after="0"/>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Развитие коммуникации как общения и кооперации с взрослым и сверстником. Развитие планирующей и регулирующей функции речи</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Развитие рефлексии — осознания учащимся содержания, по</w:t>
            </w:r>
            <w:r w:rsidRPr="0069013E">
              <w:rPr>
                <w:rFonts w:ascii="Times New Roman" w:eastAsia="Calibri" w:hAnsi="Times New Roman" w:cs="Times New Roman"/>
                <w:sz w:val="24"/>
                <w:szCs w:val="24"/>
              </w:rPr>
              <w:softHyphen/>
              <w:t>следовательности  и основания действий</w:t>
            </w: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Развитие учебного сотрудничества с учителем и сверстником. Осознание   содержания своих действий  и усвоение учебного содержания</w:t>
            </w:r>
          </w:p>
          <w:p w:rsidR="0069013E" w:rsidRPr="0069013E" w:rsidRDefault="0069013E" w:rsidP="0069013E">
            <w:pPr>
              <w:spacing w:after="0"/>
              <w:ind w:firstLine="567"/>
              <w:jc w:val="both"/>
              <w:rPr>
                <w:rFonts w:ascii="Times New Roman" w:eastAsia="Calibri" w:hAnsi="Times New Roman" w:cs="Times New Roman"/>
                <w:sz w:val="24"/>
                <w:szCs w:val="24"/>
              </w:rPr>
            </w:pPr>
          </w:p>
        </w:tc>
        <w:tc>
          <w:tcPr>
            <w:tcW w:w="0" w:type="auto"/>
          </w:tcPr>
          <w:p w:rsidR="0069013E" w:rsidRPr="0069013E" w:rsidRDefault="0069013E" w:rsidP="0069013E">
            <w:pPr>
              <w:spacing w:after="0"/>
              <w:ind w:firstLine="567"/>
              <w:jc w:val="both"/>
              <w:rPr>
                <w:rFonts w:ascii="Times New Roman" w:eastAsia="Calibri" w:hAnsi="Times New Roman" w:cs="Times New Roman"/>
                <w:sz w:val="24"/>
                <w:szCs w:val="24"/>
              </w:rPr>
            </w:pPr>
            <w:r w:rsidRPr="0069013E">
              <w:rPr>
                <w:rFonts w:ascii="Times New Roman" w:eastAsia="Calibri" w:hAnsi="Times New Roman" w:cs="Times New Roman"/>
                <w:sz w:val="24"/>
                <w:szCs w:val="24"/>
              </w:rPr>
              <w:t>Формирование осознанности и критичности учебных действий</w:t>
            </w:r>
          </w:p>
        </w:tc>
      </w:tr>
    </w:tbl>
    <w:p w:rsidR="0069013E" w:rsidRPr="0069013E" w:rsidRDefault="0069013E" w:rsidP="0069013E">
      <w:pPr>
        <w:spacing w:after="0"/>
        <w:ind w:firstLine="567"/>
        <w:jc w:val="both"/>
        <w:rPr>
          <w:rFonts w:ascii="Times New Roman" w:eastAsia="Calibri" w:hAnsi="Times New Roman" w:cs="Times New Roman"/>
          <w:b/>
        </w:rPr>
        <w:sectPr w:rsidR="0069013E" w:rsidRPr="0069013E" w:rsidSect="00344280">
          <w:pgSz w:w="16838" w:h="11906" w:orient="landscape"/>
          <w:pgMar w:top="1701" w:right="1134" w:bottom="851" w:left="1134" w:header="709" w:footer="709" w:gutter="0"/>
          <w:cols w:space="708"/>
          <w:docGrid w:linePitch="360"/>
        </w:sectPr>
      </w:pPr>
    </w:p>
    <w:p w:rsidR="0069013E" w:rsidRPr="0069013E" w:rsidRDefault="0069013E" w:rsidP="0069013E">
      <w:pPr>
        <w:spacing w:after="0"/>
        <w:ind w:firstLine="567"/>
        <w:jc w:val="both"/>
        <w:rPr>
          <w:rFonts w:ascii="Times New Roman" w:eastAsia="Calibri" w:hAnsi="Times New Roman" w:cs="Times New Roman"/>
          <w:b/>
        </w:rPr>
      </w:pPr>
    </w:p>
    <w:p w:rsidR="0069013E" w:rsidRPr="0069013E" w:rsidRDefault="0069013E" w:rsidP="0069013E">
      <w:pPr>
        <w:spacing w:after="0"/>
        <w:jc w:val="both"/>
        <w:rPr>
          <w:rFonts w:ascii="Times New Roman" w:eastAsia="Calibri" w:hAnsi="Times New Roman" w:cs="Times New Roman"/>
          <w:sz w:val="28"/>
          <w:szCs w:val="28"/>
        </w:rPr>
      </w:pP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sz w:val="28"/>
          <w:szCs w:val="28"/>
        </w:rPr>
        <w:t xml:space="preserve">Важно отметить тот факт, что </w:t>
      </w:r>
      <w:r w:rsidRPr="0069013E">
        <w:rPr>
          <w:rFonts w:ascii="Times New Roman" w:eastAsia="Calibri" w:hAnsi="Times New Roman" w:cs="Times New Roman"/>
          <w:b/>
          <w:sz w:val="28"/>
          <w:szCs w:val="28"/>
        </w:rPr>
        <w:t>предпосылки УУД дошкольника</w:t>
      </w:r>
      <w:r w:rsidRPr="0069013E">
        <w:rPr>
          <w:rFonts w:ascii="Times New Roman" w:eastAsia="Calibri" w:hAnsi="Times New Roman" w:cs="Times New Roman"/>
          <w:sz w:val="28"/>
          <w:szCs w:val="28"/>
        </w:rPr>
        <w:t xml:space="preserve"> находят свое развитие на начальной ступени образования, на это указывают</w:t>
      </w:r>
      <w:r w:rsidRPr="0069013E">
        <w:rPr>
          <w:rFonts w:ascii="Times New Roman" w:eastAsia="Calibri" w:hAnsi="Times New Roman" w:cs="Times New Roman"/>
          <w:b/>
          <w:i/>
          <w:sz w:val="28"/>
          <w:szCs w:val="28"/>
        </w:rPr>
        <w:t xml:space="preserve">) </w:t>
      </w:r>
      <w:r w:rsidRPr="0069013E">
        <w:rPr>
          <w:rFonts w:ascii="Times New Roman" w:eastAsia="Calibri" w:hAnsi="Times New Roman" w:cs="Times New Roman"/>
          <w:sz w:val="28"/>
          <w:szCs w:val="28"/>
        </w:rPr>
        <w:t>данные таблицы</w:t>
      </w:r>
      <w:r w:rsidRPr="0069013E">
        <w:rPr>
          <w:rFonts w:ascii="Times New Roman" w:eastAsia="Calibri" w:hAnsi="Times New Roman" w:cs="Times New Roman"/>
          <w:b/>
          <w:sz w:val="28"/>
          <w:szCs w:val="28"/>
        </w:rPr>
        <w:t>:</w:t>
      </w:r>
      <w:r w:rsidRPr="0069013E">
        <w:rPr>
          <w:rFonts w:ascii="Times New Roman" w:eastAsia="Calibri" w:hAnsi="Times New Roman" w:cs="Times New Roman"/>
          <w:sz w:val="28"/>
          <w:szCs w:val="28"/>
        </w:rPr>
        <w:t xml:space="preserve"> </w:t>
      </w:r>
      <w:r w:rsidRPr="0069013E">
        <w:rPr>
          <w:rFonts w:ascii="Times New Roman" w:eastAsia="Calibri" w:hAnsi="Times New Roman" w:cs="Times New Roman"/>
          <w:i/>
          <w:sz w:val="28"/>
          <w:szCs w:val="28"/>
        </w:rPr>
        <w:t>мотивация к школе, взаимоотношение со сверстниками, организаторские способности, коммуникативные навыки и взаимодействие с окружающим миром и др.</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В условиях ФГТ и ФГОС  результаты освоения программы дошкольного и начального образования находятся в преемственной связи и подразделяются в свою очередь на предметные, метапредметные и личностные.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462"/>
        <w:gridCol w:w="4753"/>
      </w:tblGrid>
      <w:tr w:rsidR="0069013E" w:rsidRPr="0069013E" w:rsidTr="00D25067">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 xml:space="preserve">      Дошкольное образование</w:t>
            </w: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Начальное образование</w:t>
            </w:r>
          </w:p>
        </w:tc>
      </w:tr>
      <w:tr w:rsidR="0069013E" w:rsidRPr="0069013E" w:rsidTr="00D25067">
        <w:tc>
          <w:tcPr>
            <w:tcW w:w="356"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1</w:t>
            </w:r>
          </w:p>
        </w:tc>
        <w:tc>
          <w:tcPr>
            <w:tcW w:w="4462"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Знания, умения, навыки по образовательным областям и в процессе овладения разными видами деятельности.</w:t>
            </w: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 xml:space="preserve">Предметные результаты </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(знания, умения, навыки).</w:t>
            </w:r>
          </w:p>
        </w:tc>
      </w:tr>
      <w:tr w:rsidR="0069013E" w:rsidRPr="0069013E" w:rsidTr="00D25067">
        <w:tc>
          <w:tcPr>
            <w:tcW w:w="356"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2</w:t>
            </w:r>
          </w:p>
        </w:tc>
        <w:tc>
          <w:tcPr>
            <w:tcW w:w="4462"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Универсальные предпосылки учебной деятельности: умение слушать и слышать, доводить начатое до конца, воспринимать критику и др</w:t>
            </w: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Метапредметные результаты (школьно – значимые функции): мелкая моторика, слуховое и зрительное восприятие, умение договариваться, ставить цель и др</w:t>
            </w:r>
          </w:p>
        </w:tc>
      </w:tr>
      <w:tr w:rsidR="0069013E" w:rsidRPr="0069013E" w:rsidTr="00D25067">
        <w:tc>
          <w:tcPr>
            <w:tcW w:w="356"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3</w:t>
            </w:r>
          </w:p>
        </w:tc>
        <w:tc>
          <w:tcPr>
            <w:tcW w:w="4462"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Характеристики мотивационного развития (желание учиться, идти в школу).</w:t>
            </w:r>
          </w:p>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Эмоционально волевое развитие, морально – нравственное (терпеть, поступать не как я хочу).</w:t>
            </w: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69013E" w:rsidRPr="0069013E" w:rsidRDefault="0069013E" w:rsidP="0069013E">
            <w:pPr>
              <w:spacing w:after="0"/>
              <w:ind w:firstLine="567"/>
              <w:jc w:val="both"/>
              <w:rPr>
                <w:rFonts w:ascii="Times New Roman" w:eastAsia="Calibri" w:hAnsi="Times New Roman" w:cs="Times New Roman"/>
                <w:i/>
                <w:sz w:val="28"/>
                <w:szCs w:val="28"/>
              </w:rPr>
            </w:pPr>
            <w:r w:rsidRPr="0069013E">
              <w:rPr>
                <w:rFonts w:ascii="Times New Roman" w:eastAsia="Calibri" w:hAnsi="Times New Roman" w:cs="Times New Roman"/>
                <w:i/>
                <w:sz w:val="28"/>
                <w:szCs w:val="28"/>
              </w:rPr>
              <w:t>Личностные результаты: потеря детской непосредственности, формирование адекватного поведения, развитие самостоятельности и личной ответственности за свои поступки, развитие навыков сотрудничества…</w:t>
            </w:r>
          </w:p>
        </w:tc>
      </w:tr>
    </w:tbl>
    <w:p w:rsidR="0069013E" w:rsidRPr="0069013E" w:rsidRDefault="0069013E" w:rsidP="0069013E">
      <w:pPr>
        <w:spacing w:after="0"/>
        <w:ind w:firstLine="567"/>
        <w:jc w:val="both"/>
        <w:rPr>
          <w:rFonts w:ascii="Times New Roman" w:eastAsia="Calibri" w:hAnsi="Times New Roman" w:cs="Times New Roman"/>
          <w:i/>
          <w:sz w:val="28"/>
          <w:szCs w:val="28"/>
        </w:rPr>
      </w:pP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sz w:val="28"/>
          <w:szCs w:val="28"/>
        </w:rPr>
        <w:t>Таким образом,  обобщая и сопоставляя требования к выпускнику ДОУ в соответствии с ФГТ и требования к результатам обучающихся начального общего образования в соответствии с ФГОС четко вырисовывается  преемственная связь.</w:t>
      </w:r>
    </w:p>
    <w:p w:rsidR="0069013E" w:rsidRPr="0069013E" w:rsidRDefault="0069013E" w:rsidP="0069013E">
      <w:pPr>
        <w:autoSpaceDE w:val="0"/>
        <w:autoSpaceDN w:val="0"/>
        <w:adjustRightInd w:val="0"/>
        <w:spacing w:after="0"/>
        <w:ind w:firstLine="567"/>
        <w:jc w:val="both"/>
        <w:rPr>
          <w:rFonts w:ascii="Times New Roman" w:eastAsia="Times New Roman" w:hAnsi="Times New Roman" w:cs="Times New Roman"/>
          <w:sz w:val="28"/>
          <w:szCs w:val="28"/>
        </w:rPr>
      </w:pPr>
      <w:r w:rsidRPr="0069013E">
        <w:rPr>
          <w:rFonts w:ascii="Times New Roman" w:eastAsia="Calibri" w:hAnsi="Times New Roman" w:cs="Times New Roman"/>
          <w:iCs/>
          <w:color w:val="000000"/>
          <w:sz w:val="28"/>
          <w:szCs w:val="28"/>
        </w:rPr>
        <w:t xml:space="preserve">С целью обеспечения  качественного  дошкольного и начального общего образования, мы  должны умело подойти к реализации ФГТ и ФГОС.  </w:t>
      </w:r>
      <w:r w:rsidRPr="0069013E">
        <w:rPr>
          <w:rFonts w:ascii="Times New Roman" w:eastAsia="Times New Roman" w:hAnsi="Times New Roman" w:cs="Times New Roman"/>
          <w:sz w:val="28"/>
          <w:szCs w:val="28"/>
        </w:rPr>
        <w:t xml:space="preserve">Вместе с тем,  нужно понимать, что введение в действие ФГТ и ФГОС является сложным и многоплановым  процессом. </w:t>
      </w:r>
    </w:p>
    <w:p w:rsidR="0069013E" w:rsidRPr="0069013E" w:rsidRDefault="0069013E" w:rsidP="0069013E">
      <w:pPr>
        <w:spacing w:after="0"/>
        <w:ind w:firstLine="567"/>
        <w:jc w:val="both"/>
        <w:rPr>
          <w:rFonts w:ascii="Times New Roman" w:eastAsia="Calibri" w:hAnsi="Times New Roman" w:cs="Times New Roman"/>
          <w:sz w:val="28"/>
          <w:szCs w:val="28"/>
        </w:rPr>
      </w:pPr>
      <w:r w:rsidRPr="0069013E">
        <w:rPr>
          <w:rFonts w:ascii="Times New Roman" w:eastAsia="Calibri" w:hAnsi="Times New Roman" w:cs="Times New Roman"/>
          <w:b/>
          <w:i/>
          <w:color w:val="C0504D"/>
          <w:sz w:val="28"/>
          <w:szCs w:val="28"/>
        </w:rPr>
        <w:t xml:space="preserve"> </w:t>
      </w:r>
      <w:r w:rsidRPr="0069013E">
        <w:rPr>
          <w:rFonts w:ascii="Times New Roman" w:eastAsia="Calibri" w:hAnsi="Times New Roman" w:cs="Times New Roman"/>
          <w:sz w:val="28"/>
          <w:szCs w:val="28"/>
        </w:rPr>
        <w:t xml:space="preserve">Мы надеемся, что проблема   преемственности  как единой линии развития ребенка будет нами совместно решена (педагогами ДОУ и школы), </w:t>
      </w:r>
      <w:r w:rsidRPr="0069013E">
        <w:rPr>
          <w:rFonts w:ascii="Times New Roman" w:eastAsia="Calibri" w:hAnsi="Times New Roman" w:cs="Times New Roman"/>
          <w:sz w:val="28"/>
          <w:szCs w:val="28"/>
        </w:rPr>
        <w:lastRenderedPageBreak/>
        <w:t xml:space="preserve">а это значит, что наши дети полноценно проживут дошкольный период детства и приобретут ту самую равную стартовую площадку для успешного школьного обучения. </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По определению Д.Б.Эльконина, дошкольный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 Проблема преемственности может быть успешно решена при тесном взаимодействии детского сада и школы. Выиграют от этого все, особенно дети. Ради детей можно найти время, силы и средства для решения задач преемственности.</w:t>
      </w:r>
    </w:p>
    <w:p w:rsidR="0069013E" w:rsidRPr="0069013E" w:rsidRDefault="0069013E" w:rsidP="0069013E">
      <w:pPr>
        <w:spacing w:after="0"/>
        <w:ind w:firstLine="567"/>
        <w:jc w:val="both"/>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Закончить свой доклад хочу совами  В.А.Сухомлинского</w:t>
      </w:r>
    </w:p>
    <w:p w:rsidR="0069013E" w:rsidRPr="0069013E" w:rsidRDefault="0069013E" w:rsidP="0069013E">
      <w:pPr>
        <w:spacing w:after="0"/>
        <w:ind w:left="360" w:firstLine="567"/>
        <w:jc w:val="right"/>
        <w:rPr>
          <w:rFonts w:ascii="Times New Roman" w:eastAsia="Times New Roman" w:hAnsi="Times New Roman" w:cs="Times New Roman"/>
          <w:sz w:val="28"/>
          <w:szCs w:val="28"/>
          <w:lang w:eastAsia="ru-RU"/>
        </w:rPr>
      </w:pPr>
      <w:r w:rsidRPr="0069013E">
        <w:rPr>
          <w:rFonts w:ascii="Times New Roman" w:eastAsia="Times New Roman" w:hAnsi="Times New Roman" w:cs="Times New Roman"/>
          <w:i/>
          <w:iCs/>
          <w:sz w:val="28"/>
          <w:szCs w:val="28"/>
          <w:lang w:eastAsia="ru-RU"/>
        </w:rPr>
        <w:t xml:space="preserve">«…Школа не должна вносить резкой перемены в жизнь детей. </w:t>
      </w:r>
    </w:p>
    <w:p w:rsidR="0069013E" w:rsidRPr="0069013E" w:rsidRDefault="0069013E" w:rsidP="0069013E">
      <w:pPr>
        <w:spacing w:after="0"/>
        <w:ind w:left="360" w:firstLine="567"/>
        <w:jc w:val="right"/>
        <w:rPr>
          <w:rFonts w:ascii="Times New Roman" w:eastAsia="Times New Roman" w:hAnsi="Times New Roman" w:cs="Times New Roman"/>
          <w:sz w:val="28"/>
          <w:szCs w:val="28"/>
          <w:lang w:eastAsia="ru-RU"/>
        </w:rPr>
      </w:pPr>
      <w:r w:rsidRPr="0069013E">
        <w:rPr>
          <w:rFonts w:ascii="Times New Roman" w:eastAsia="Times New Roman" w:hAnsi="Times New Roman" w:cs="Times New Roman"/>
          <w:i/>
          <w:iCs/>
          <w:sz w:val="28"/>
          <w:szCs w:val="28"/>
          <w:lang w:eastAsia="ru-RU"/>
        </w:rPr>
        <w:t xml:space="preserve">Пусть, став учеником, ребенок продолжает делать сегодня то, что делал вчера… </w:t>
      </w:r>
    </w:p>
    <w:p w:rsidR="0069013E" w:rsidRPr="0069013E" w:rsidRDefault="0069013E" w:rsidP="0069013E">
      <w:pPr>
        <w:spacing w:after="0"/>
        <w:ind w:left="360" w:firstLine="567"/>
        <w:jc w:val="right"/>
        <w:rPr>
          <w:rFonts w:ascii="Times New Roman" w:eastAsia="Times New Roman" w:hAnsi="Times New Roman" w:cs="Times New Roman"/>
          <w:sz w:val="28"/>
          <w:szCs w:val="28"/>
          <w:lang w:eastAsia="ru-RU"/>
        </w:rPr>
      </w:pPr>
      <w:r w:rsidRPr="0069013E">
        <w:rPr>
          <w:rFonts w:ascii="Times New Roman" w:eastAsia="Times New Roman" w:hAnsi="Times New Roman" w:cs="Times New Roman"/>
          <w:i/>
          <w:iCs/>
          <w:sz w:val="28"/>
          <w:szCs w:val="28"/>
          <w:lang w:eastAsia="ru-RU"/>
        </w:rPr>
        <w:t xml:space="preserve">Пусть новое проявляется в его жизни постепенно и не ошеломляет лавиной впечатлений…" </w:t>
      </w:r>
    </w:p>
    <w:p w:rsidR="0069013E" w:rsidRPr="0069013E" w:rsidRDefault="0069013E" w:rsidP="0069013E">
      <w:pPr>
        <w:spacing w:after="0"/>
        <w:ind w:firstLine="567"/>
        <w:jc w:val="right"/>
        <w:rPr>
          <w:rFonts w:ascii="Times New Roman" w:eastAsia="Times New Roman" w:hAnsi="Times New Roman" w:cs="Times New Roman"/>
          <w:sz w:val="28"/>
          <w:szCs w:val="28"/>
          <w:lang w:eastAsia="ru-RU"/>
        </w:rPr>
      </w:pPr>
      <w:r w:rsidRPr="0069013E">
        <w:rPr>
          <w:rFonts w:ascii="Times New Roman" w:eastAsia="Times New Roman" w:hAnsi="Times New Roman" w:cs="Times New Roman"/>
          <w:sz w:val="28"/>
          <w:szCs w:val="28"/>
          <w:lang w:eastAsia="ru-RU"/>
        </w:rPr>
        <w:t xml:space="preserve">                                                                                             В.А. Сухомлинский  </w:t>
      </w:r>
    </w:p>
    <w:p w:rsidR="0024131F" w:rsidRDefault="0024131F"/>
    <w:sectPr w:rsidR="002413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E7" w:rsidRDefault="00492EE7">
      <w:pPr>
        <w:spacing w:after="0" w:line="240" w:lineRule="auto"/>
      </w:pPr>
      <w:r>
        <w:separator/>
      </w:r>
    </w:p>
  </w:endnote>
  <w:endnote w:type="continuationSeparator" w:id="0">
    <w:p w:rsidR="00492EE7" w:rsidRDefault="0049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6A" w:rsidRDefault="0069013E">
    <w:pPr>
      <w:pStyle w:val="a3"/>
      <w:jc w:val="center"/>
    </w:pPr>
    <w:r>
      <w:fldChar w:fldCharType="begin"/>
    </w:r>
    <w:r>
      <w:instrText>PAGE   \* MERGEFORMAT</w:instrText>
    </w:r>
    <w:r>
      <w:fldChar w:fldCharType="separate"/>
    </w:r>
    <w:r w:rsidR="00DF2996">
      <w:rPr>
        <w:noProof/>
      </w:rPr>
      <w:t>1</w:t>
    </w:r>
    <w:r>
      <w:fldChar w:fldCharType="end"/>
    </w:r>
  </w:p>
  <w:p w:rsidR="00CF776A" w:rsidRDefault="00492E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E7" w:rsidRDefault="00492EE7">
      <w:pPr>
        <w:spacing w:after="0" w:line="240" w:lineRule="auto"/>
      </w:pPr>
      <w:r>
        <w:separator/>
      </w:r>
    </w:p>
  </w:footnote>
  <w:footnote w:type="continuationSeparator" w:id="0">
    <w:p w:rsidR="00492EE7" w:rsidRDefault="00492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F05E0F"/>
    <w:multiLevelType w:val="hybridMultilevel"/>
    <w:tmpl w:val="A560FDD0"/>
    <w:lvl w:ilvl="0" w:tplc="D338C4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037C0"/>
    <w:multiLevelType w:val="hybridMultilevel"/>
    <w:tmpl w:val="F58803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3A63180"/>
    <w:multiLevelType w:val="hybridMultilevel"/>
    <w:tmpl w:val="65DACC68"/>
    <w:lvl w:ilvl="0" w:tplc="3E2ECD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BA"/>
    <w:rsid w:val="0024131F"/>
    <w:rsid w:val="00492EE7"/>
    <w:rsid w:val="0069013E"/>
    <w:rsid w:val="008A29BA"/>
    <w:rsid w:val="00A773E8"/>
    <w:rsid w:val="00DF2996"/>
    <w:rsid w:val="00EA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01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9013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6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01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9013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6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2912</Words>
  <Characters>16603</Characters>
  <Application>Microsoft Office Word</Application>
  <DocSecurity>0</DocSecurity>
  <Lines>138</Lines>
  <Paragraphs>38</Paragraphs>
  <ScaleCrop>false</ScaleCrop>
  <Company>hobbit</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Zorro</cp:lastModifiedBy>
  <cp:revision>6</cp:revision>
  <dcterms:created xsi:type="dcterms:W3CDTF">2013-09-07T16:18:00Z</dcterms:created>
  <dcterms:modified xsi:type="dcterms:W3CDTF">2015-11-22T10:31:00Z</dcterms:modified>
</cp:coreProperties>
</file>