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14438" w:rsidRPr="00614438" w:rsidTr="00614438">
        <w:trPr>
          <w:tblCellSpacing w:w="0" w:type="dxa"/>
        </w:trPr>
        <w:tc>
          <w:tcPr>
            <w:tcW w:w="0" w:type="auto"/>
            <w:vAlign w:val="center"/>
            <w:hideMark/>
          </w:tcPr>
          <w:p w:rsidR="00614438" w:rsidRPr="00614438" w:rsidRDefault="00614438" w:rsidP="009F688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4438" w:rsidRPr="00614438" w:rsidRDefault="00614438" w:rsidP="006144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tblpY="495"/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614438" w:rsidRPr="008E6212" w:rsidTr="00FC226E">
        <w:trPr>
          <w:tblCellSpacing w:w="0" w:type="dxa"/>
        </w:trPr>
        <w:tc>
          <w:tcPr>
            <w:tcW w:w="0" w:type="auto"/>
            <w:vAlign w:val="center"/>
            <w:hideMark/>
          </w:tcPr>
          <w:p w:rsidR="00FC226E" w:rsidRPr="008E6212" w:rsidRDefault="00FC226E" w:rsidP="00FC2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FC226E" w:rsidRPr="008E6212" w:rsidRDefault="008E6212" w:rsidP="00FC2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12">
              <w:rPr>
                <w:rFonts w:ascii="Times New Roman" w:hAnsi="Times New Roman" w:cs="Times New Roman"/>
                <w:sz w:val="24"/>
                <w:szCs w:val="24"/>
              </w:rPr>
              <w:t>«Детский сад № 23 «Коло</w:t>
            </w:r>
            <w:r w:rsidR="00FC226E" w:rsidRPr="008E62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6212">
              <w:rPr>
                <w:rFonts w:ascii="Times New Roman" w:hAnsi="Times New Roman" w:cs="Times New Roman"/>
                <w:sz w:val="24"/>
                <w:szCs w:val="24"/>
              </w:rPr>
              <w:t>ольчик</w:t>
            </w:r>
            <w:r w:rsidR="00FC226E" w:rsidRPr="008E62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6212">
              <w:rPr>
                <w:rFonts w:ascii="Times New Roman" w:hAnsi="Times New Roman" w:cs="Times New Roman"/>
                <w:sz w:val="24"/>
                <w:szCs w:val="24"/>
              </w:rPr>
              <w:t xml:space="preserve"> пос. Нового»</w:t>
            </w:r>
          </w:p>
          <w:p w:rsidR="00FC226E" w:rsidRPr="008E6212" w:rsidRDefault="00FC226E" w:rsidP="00FC22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226E" w:rsidRPr="008E6212" w:rsidRDefault="00FC226E" w:rsidP="00FC22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226E" w:rsidRPr="008E6212" w:rsidRDefault="00FC226E" w:rsidP="00FC226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E6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сообщение  на  педсовете</w:t>
            </w:r>
          </w:p>
          <w:p w:rsidR="00FC226E" w:rsidRPr="008E6212" w:rsidRDefault="00FC226E" w:rsidP="00FC22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226E" w:rsidRPr="008E6212" w:rsidRDefault="00FC226E" w:rsidP="00FC22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226E" w:rsidRPr="008E6212" w:rsidRDefault="00FC226E" w:rsidP="00FC22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226E" w:rsidRPr="008E6212" w:rsidRDefault="00FC226E" w:rsidP="00FC22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226E" w:rsidRPr="008E6212" w:rsidRDefault="00FC226E" w:rsidP="00FC22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226E" w:rsidRPr="008E6212" w:rsidRDefault="00FC226E" w:rsidP="00FC22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E62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Дидактические игры</w:t>
            </w:r>
          </w:p>
          <w:p w:rsidR="00FC226E" w:rsidRPr="008E6212" w:rsidRDefault="00BC545B" w:rsidP="00FC22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в</w:t>
            </w:r>
            <w:bookmarkStart w:id="0" w:name="_GoBack"/>
            <w:bookmarkEnd w:id="0"/>
            <w:r w:rsidR="00FC226E" w:rsidRPr="008E62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НОД по речевому развитию </w:t>
            </w:r>
          </w:p>
          <w:p w:rsidR="00FC226E" w:rsidRPr="008E6212" w:rsidRDefault="00FC226E" w:rsidP="00FC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26E" w:rsidRPr="008E6212" w:rsidRDefault="00FC226E" w:rsidP="00FC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226E" w:rsidRPr="008E6212" w:rsidRDefault="00FC226E" w:rsidP="00FC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226E" w:rsidRPr="008E6212" w:rsidRDefault="00FC226E" w:rsidP="00FC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226E" w:rsidRPr="008E6212" w:rsidRDefault="00FC226E" w:rsidP="00FC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226E" w:rsidRPr="008E6212" w:rsidRDefault="00FC226E" w:rsidP="00FC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226E" w:rsidRPr="008E6212" w:rsidRDefault="00FC226E" w:rsidP="00FC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6212" w:rsidRPr="008E6212" w:rsidRDefault="00FC226E" w:rsidP="008E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Составила: </w:t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6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8E6212" w:rsidRPr="008E6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оспитатель:</w:t>
            </w:r>
          </w:p>
          <w:p w:rsidR="008E6212" w:rsidRPr="008E6212" w:rsidRDefault="008E6212" w:rsidP="008E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Судакова Н. Г</w:t>
            </w:r>
          </w:p>
          <w:p w:rsidR="00FC226E" w:rsidRPr="008E6212" w:rsidRDefault="00FC226E" w:rsidP="008E6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6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C226E" w:rsidRPr="008E6212" w:rsidRDefault="00614438" w:rsidP="00FC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C226E" w:rsidRPr="008E6212" w:rsidRDefault="00FC226E" w:rsidP="00FC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26E" w:rsidRPr="008E6212" w:rsidRDefault="00FC226E" w:rsidP="00FC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26E" w:rsidRPr="008E6212" w:rsidRDefault="00FC226E" w:rsidP="00FC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26E" w:rsidRPr="008E6212" w:rsidRDefault="00FC226E" w:rsidP="00FC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26E" w:rsidRPr="008E6212" w:rsidRDefault="00FC226E" w:rsidP="00FC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26E" w:rsidRPr="008E6212" w:rsidRDefault="00FC226E" w:rsidP="00FC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26E" w:rsidRPr="008E6212" w:rsidRDefault="00FC226E" w:rsidP="00FC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26E" w:rsidRPr="008E6212" w:rsidRDefault="00FC226E" w:rsidP="00FC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26E" w:rsidRPr="008E6212" w:rsidRDefault="00FC226E" w:rsidP="00FC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26E" w:rsidRPr="008E6212" w:rsidRDefault="00FC226E" w:rsidP="00FC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212" w:rsidRPr="008E6212" w:rsidRDefault="008E6212" w:rsidP="008E6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Георгиевский район</w:t>
            </w:r>
          </w:p>
          <w:p w:rsidR="00FC226E" w:rsidRPr="008E6212" w:rsidRDefault="008E6212" w:rsidP="008E6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  <w:p w:rsidR="00FC226E" w:rsidRPr="008E6212" w:rsidRDefault="00FC226E" w:rsidP="00FC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346" w:rsidRPr="008E6212" w:rsidRDefault="00614438" w:rsidP="00FC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C3346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</w:t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представляет собой один из методов развивающего обучения. Под методом обучения в методике понимают «систему организации взаимосвязанной деятельности педагога и детей для достижен</w:t>
            </w:r>
            <w:r w:rsidR="00EC3346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учебно-познавательных целей»</w:t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наиболее общем виде методы можно разделить на акти</w:t>
            </w:r>
            <w:r w:rsidR="00EC3346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вные, пассивные и интерактивные</w:t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Пассивный метод предполагает ведущую роль педагога в организации учебного процесса. Он имеет свои плюсы (возможность преподнести за время одного занятия большое количество материала, не вызывает большой трудности при подготовке преподавателя к занятию), но в современной методике считается низкоэффективным. При организации занятия по активному методу дети взаимодействуют с учителем и друг другом, являясь полноправными участниками занятия. </w:t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Интерактивные методы можно рассматривать как наиболее современную форму активных методов. Они предполагают доминирование активности детей в процессе обучения. </w:t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C3346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Существуют и другие, более конкретные классификации методов. </w:t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Нельзя выделить метод, являющийся самым эффективным. В каждом из них можно найти что-то ценное. Методы отличаются как характером организующей деятельности преподавателя, так и способом организации познавательной деятельности ребенка. Поэтому для выбора наиболее эффективного в каждой конкретной ситуации метода следует учитывать ряд факторов: содержание знаний, заключённых в учебном материале, контекст ситуации, особенности познавательной и речевой деятельности и личностные</w:t>
            </w:r>
            <w:r w:rsidR="00FC226E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дошкольников. </w:t>
            </w:r>
            <w:r w:rsidR="00EC3346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развивающего обучения, к которому относится применение дидактических игр, направлен на создание условий, при которых ребенок выступает субъектом развития, а не объектом воздействия педагога. </w:t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C3346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того, чтобы дошкольник смог самостоятельно находить самые удачные способы решения поставленных перед ним задач, он должен получить необходимые сведения об изучаемом предмете и знать общие способы решения подобных заданий. Таким образом, при развивающем обучении ребенку предлагается система понятий, а не готовые с</w:t>
            </w:r>
            <w:r w:rsidR="00FC226E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ведения о каком-либо предмете. </w:t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для развивающих занятий подбирается таким образом, чтобы дать возможность организации поисково-исследовательской деятельности дошкольников. Цель занятия осознаётся ребенком как личная цель, это стимулирует его к активному поиску решения поставленной учебной задачи. </w:t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Признавая необходимость комплексного воздействия на ребенка с недоразвитием речи, важно подчеркнуть значимость дифференцированного подхода в развитии речи. </w:t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C3346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перспективным в этом отношении является использование ведущей деятельности детей дошкольного возраста – игровой. «Именно в этой деятельности происходит развитие речи, личности, мышления, произвольной памяти, самостоятельности, моторики, формированию умения управлять своим поведением» </w:t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Любая игра есть деятельность. При таком её понимании открываются широкие возможности применения игры в коррекционных целях. Игра как ведущая деятельность детей отличается рядом особенностей. Возникнув в раннем детстве на основе подражания и манипулятивных действий с предметами, она на протяжении дошкольного периода становится для ребенка формой активного творческого отражения окружающей его жизни. Игра, как и всякая другая человеческая деятельность, имеет общественный характер. Она осуществляется посредством комплексных действий, в которые включается речь. Воспроизводя в действиях и речи жизнь взрослых людей, ребенок эмоционально отзывается на нее, он оперирует знаниями, уточняет и обогащает их, в силу чего игра способствует развитию его познавательных и нравственных сил. </w:t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Классифицировать игры, рекомендуемые методикой для использования на занятиях по развитию речи, можно разными способами, в том числе и по тематическому принципу. </w:t>
            </w:r>
            <w:r w:rsidR="00EC3346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C226E" w:rsidRPr="008E6212" w:rsidRDefault="00EC3346" w:rsidP="00FC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многообразия игр, которые используются в работе с детьми, </w:t>
            </w:r>
            <w:hyperlink r:id="rId7" w:history="1">
              <w:r w:rsidR="00614438" w:rsidRPr="008E62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дидактические игры</w:t>
              </w:r>
            </w:hyperlink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берут на себя преимущес</w:t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твенно познавательную нагрузку, функцию </w:t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интеллектуального развития.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Дидактическая игра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 «такая организация учебной речевой деятельности, в основе которой лежит принцип практического общения» . Дидактические игры завоевывают всё большую популярность среди педагогов дошкольных учреждений, благодаря тому, что в них как нельзя лучше реализуется техно</w:t>
            </w:r>
            <w:r w:rsidR="00FC226E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логический подход к обучению. </w:t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игре ребенок развивается физически, приучается преодолевать трудности. У него воспитывается сообразительность, находчивость, инициатива. </w:t>
            </w:r>
          </w:p>
          <w:p w:rsidR="00FC226E" w:rsidRPr="008E6212" w:rsidRDefault="00FC226E" w:rsidP="00FC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воспитания в детском саду предъявляет к дидактическим играм большие требования. В ней оговаривается, что с помощью дидактических игр воспитатель осуществляет сенсорное воспитание детей, развивает познавательные процессы (любознательность, понимание взаимосвязи простейших явлений и т. д.). Он использует игру как средство развития мышления, речи, воображения, памяти, расширения и закрепления пр</w:t>
            </w:r>
            <w:r w:rsidR="00EC3346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едставлений об окружающей жизни.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Дидактическая игра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сильный стимулятор умственной и коммуникативной деятельности детей. Она позволяет закрепить знания и навыки дошкольников, применить их на практике, приучает к самостоятельности в работе, соблюдению норм речевого этикета, активизирует творческую деятельность.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подготовке детей к школе должны быть использованы различные дидактические игры. Необходимость подбора разнообразных игр отнюдь не означает, что надо иметь их в большом количестве. Обилие дидактических игр и игрушек рассеивает внимание детей, не позволяет им хорошо овладевать дидактическим содержанием и правилами.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подборе игр перед детьми ставятся иногда слишком легкие или, наоборот, чрезмерно трудные задачи. Если игры по своей сложности не соответствуют возрасту детей, они не могут в них играть и наоборот — слишком легкие дидактические задачи не возбуждаю</w:t>
            </w:r>
            <w:r w:rsidR="00EC3346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у них умственной активности.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Вводить новые игры нужно постепенно. Они должны быть доступны детям и вместе с тем требовать определенного напряжения сил, способствовать </w:t>
            </w:r>
            <w:r w:rsidR="00EC3346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развитию и самоорганизации.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Характерные особенности дидактических игр заключаются в том, что они создаются взрослыми с целью обучения и воспитания детей. Однако, созданные в дидактических целях, они остаются играми.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C3346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дидактическая игра включает в себя несколько элементов, а именно: дидактическую задачу, содержание, правила и игровые действия. Основным элементом дидактической игры является дидактическая задача. Она тесно связана с программой занятий. Все остальные элементы подчинены этой задаче и обеспечивают ее выполнение.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Дидактические задачи разнообразны. Задачами дидактических игр по развитию речи могут быть следующие: закрепление правильного звукопроизношения, обогащение словаря, развитие связной речи и мышления и др.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Содержанием дидактических игр обычно является окружающая действительность (природа, люди, их взаимоотношения, быт, труд, события общественной жизни и др.).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дидактических играх поведение ребенка, его действия, взаимоотношения с другими детьми регулируются правилами. Правила определяют, что и как должен делать в игре каждый ребенок, указывают путь к достижению цели. Правила воспитывают у детей умение сдерживаться, управлять своим поведением. Для того чтобы игра действительно служила воспитательным целям, дети должны хорошо знать правила и точно им следовать. Научить их этому должен воспитатель. Особенно это важно делать с самого раннего возраста, тогда постепенно дети приучаются действовать в соответствии с правилами и у них формируются умения и навыки поведения в дидактических играх.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Немаловажная роль в дидактических играх принадлежит игровому действию.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проанализировать дидактические игры с точки зрения того, что в них занимает и увлекает детей, то окажется, что детей интересует прежде всего игровое действие. Оно стимулирует детскую активность, вызывает у детей чувство удовлетворения. Дидактическая задача, завуалированная в игровую форму, решается ребенком более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успешно, так как его внимание прежде всего направлено на развертывание игрового действия и выполнение правил игры. Незаметно для себя, без особого напряжения, играя, он выполняет дидактическую задачу</w:t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Благодаря наличию игровых действий дидактические игры, применяемые на занятиях, делают обучение более занимательным, эмоциональным, помогают повысить произвольное внимание детей, создают предпосылки к более глубокому овладению знаниями, умениями и навыками.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старшего дошкольного возраста игровое действие должно устанавливать достаточно сложные взаимоотношения между участниками игры. В игровое действие, как правило, входит выполнение той или другой роли в определенной ситуации игры. Ребенок действует так, как в его детском воображении должен действовать изображаемый образ, переживает удачи и неудачи, связанные с этим образом.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некоторых играх игровое действие складывается из загадывания и отгадывания. Большая группа игр для старших детей состоит из своеобразного соревнования: кто быстрее подберет пару; скажет слово, противоположное тому, которое сказал ведущий; отгадает, что нужно для той или другой профессии.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«Игровое действие, состоящее из нескольких игровых элементов, сосредоточивает внимание, детей на содержании и правилах игры на более длительное время и создает благоприятные условия для выполнения дидактической задачи». В каждой дидактической игре дидактические задачи, игровые действия и правила игры взаимосвязаны.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способствуют формированию у детей психических качеств: внимания, памяти, наблюдательности, сообразительности. Они учат детей применять имеющиеся знания в различных игровых условиях, активизируют разнообразные умственные процессы и доставляют эмоциональную радость детям. Игра незаменима как средство воспитания правильных взаимоотношений между детьми. В ней ребенок проявляет чуткое отношение к товарищу, учится быть справедливым, уступать в случае необходимости, помогать в беде и т. д. Поэтому игра является прекрасным средс</w:t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твом воспитания коллективизма.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дидактических игр многие сложные явления расчленяются на простые и, наоборот, единичные обобщаются, следовательно, осуществляется аналитическая и синтетическая деятельность.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дидактические игры подводят детей к обобщению и классификации, к употреблению слов, обозначающих обобщенные понятия (чайная, столовая, кухонная посуда, меб</w:t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ель, одежда, обувь, продукты).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 — незаменимое средство обучения детей преодолению различных затруднений в умственной и нравственной их деятельности. Эти игры таят в себе большие возможности и воспитательного воздействия </w:t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детей дошкольного возраста. Ч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содержательнее игровое действие и правила дидактических игр, тем активнее действует ребенок. А это дает возможность воспитателю формировать взаимоотношения детей: умение действовать по очереди в соответствии с правилами игры, считаться с желаниями участников игры, помогать товарищам в затруднениях. В ходе игры есть возможность добиваться проявления инициативы каждым ребенком в достижении поставленной цели. </w:t>
            </w:r>
          </w:p>
          <w:p w:rsidR="00614438" w:rsidRPr="008E6212" w:rsidRDefault="00FC226E" w:rsidP="00FC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эти качества личности не воспитываются в ребенке сами по себе, их нужно постепенно, терпеливо формировать. Если детям любого возраста давать дидактическую игрушку, не раскрывая четко и ясно правил игры с ней, то игра протекает сумбурно и теряет</w:t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воспитательную ценность.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дидактической игре роль воспитателя несравненно большая, чем в детских играх другого типа, и главное в том, что воспитатель вводит детей в ту или иную игру и знакомит их с методом ее ведения. Участвуя в ней, сам ведет ее так, чтобы использовать для достижения возможно большее число дидактических задач.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C3346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дидактической игрой требует большого педагогического мастерства. Отбирая игры, воспитатель исходит из того, какие программные задачи он будет решать с их помощью, как игра будет способствовать развитию умственной активности детей,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воспитанию нравственных сторон личности, тренировать сенсорный опыт. Соответствует ли дидактическая задача игры тому программному содержанию, которое изучается на занятиях. Вначале воспитатель разбирает игру с точки зрения ее структуры: дидактическая задача, содержание, правила, игровое действие. Заботится о том, чтобы в избранной игре дети закрепляли, уточняли, расширяли знания и умения и в то же время нe превращали игру в занятие или упражнение. Воспитатель детально продумывает, как, выполняя программную задачу, сохранить игровое действие, высокий темп игры и обеспечить возможность каждому ребенку активно действовать в игровой ситуации.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Воспитатель должен довести структуру дидактической игры до сознания каждого ребенка, мобилизовать силы детей на выполнение правил и игрового действия. Для этого необходимо тщательно подготовиться к проведению игры: продумать четкое, ясное, немногословное объяснение содержания, правил, игрового действия, наметить дидактические задачи игры, а также на каких детей в процессе игры следует обратить особое внимание (вспомнить, кто из них на занятиях затрудняется в выполнении программного содержания), кого привлечь к активной роли, или, наоборот, одних несколько сдержать, чтобы они не подавляли инициативу и творчество своих товарищей, другим по</w:t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мочь обрести веру в свои силы.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подборе дидактических игр необходимо учитывать</w:t>
            </w:r>
            <w:r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на развитие умственной активности детей в игре влияет ее организация. Перед каждым ребенком должна быть поставлена определенная задача, чтобы он встречался при ее решении с некоторыми трудностями, а не получал все в готовом виде. </w:t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14438" w:rsidRPr="008E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E6212" w:rsidRPr="008E6212" w:rsidTr="00FC226E">
        <w:trPr>
          <w:tblCellSpacing w:w="0" w:type="dxa"/>
        </w:trPr>
        <w:tc>
          <w:tcPr>
            <w:tcW w:w="0" w:type="auto"/>
            <w:vAlign w:val="center"/>
          </w:tcPr>
          <w:p w:rsidR="008E6212" w:rsidRPr="008E6212" w:rsidRDefault="008E6212" w:rsidP="00FC2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4C7" w:rsidRPr="008E6212" w:rsidRDefault="00C664C7">
      <w:pPr>
        <w:rPr>
          <w:rFonts w:ascii="Times New Roman" w:hAnsi="Times New Roman" w:cs="Times New Roman"/>
        </w:rPr>
      </w:pPr>
    </w:p>
    <w:sectPr w:rsidR="00C664C7" w:rsidRPr="008E6212" w:rsidSect="00FC226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A22" w:rsidRDefault="00934A22" w:rsidP="00EC3346">
      <w:pPr>
        <w:spacing w:after="0" w:line="240" w:lineRule="auto"/>
      </w:pPr>
      <w:r>
        <w:separator/>
      </w:r>
    </w:p>
  </w:endnote>
  <w:endnote w:type="continuationSeparator" w:id="0">
    <w:p w:rsidR="00934A22" w:rsidRDefault="00934A22" w:rsidP="00EC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A22" w:rsidRDefault="00934A22" w:rsidP="00EC3346">
      <w:pPr>
        <w:spacing w:after="0" w:line="240" w:lineRule="auto"/>
      </w:pPr>
      <w:r>
        <w:separator/>
      </w:r>
    </w:p>
  </w:footnote>
  <w:footnote w:type="continuationSeparator" w:id="0">
    <w:p w:rsidR="00934A22" w:rsidRDefault="00934A22" w:rsidP="00EC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43969"/>
      <w:docPartObj>
        <w:docPartGallery w:val="Page Numbers (Top of Page)"/>
        <w:docPartUnique/>
      </w:docPartObj>
    </w:sdtPr>
    <w:sdtEndPr/>
    <w:sdtContent>
      <w:p w:rsidR="00EC3346" w:rsidRDefault="008E2F8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4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3346" w:rsidRDefault="00EC33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20C5D"/>
    <w:multiLevelType w:val="multilevel"/>
    <w:tmpl w:val="D7AA4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646D2"/>
    <w:multiLevelType w:val="multilevel"/>
    <w:tmpl w:val="6A22F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5F1327"/>
    <w:multiLevelType w:val="multilevel"/>
    <w:tmpl w:val="9EDE4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E63CB"/>
    <w:multiLevelType w:val="multilevel"/>
    <w:tmpl w:val="47C6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E1730"/>
    <w:multiLevelType w:val="multilevel"/>
    <w:tmpl w:val="6F40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1C1444"/>
    <w:multiLevelType w:val="multilevel"/>
    <w:tmpl w:val="6C64A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326AD0"/>
    <w:multiLevelType w:val="multilevel"/>
    <w:tmpl w:val="1B0C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438"/>
    <w:rsid w:val="002523D8"/>
    <w:rsid w:val="004C4236"/>
    <w:rsid w:val="00527579"/>
    <w:rsid w:val="00584F0B"/>
    <w:rsid w:val="00614438"/>
    <w:rsid w:val="008E2F87"/>
    <w:rsid w:val="008E6212"/>
    <w:rsid w:val="008F2EBC"/>
    <w:rsid w:val="00934A22"/>
    <w:rsid w:val="009F688C"/>
    <w:rsid w:val="00B86C35"/>
    <w:rsid w:val="00BC545B"/>
    <w:rsid w:val="00C664C7"/>
    <w:rsid w:val="00E122A7"/>
    <w:rsid w:val="00EC3346"/>
    <w:rsid w:val="00F32E2A"/>
    <w:rsid w:val="00F53F44"/>
    <w:rsid w:val="00FC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F21FC-EB6B-476A-91DB-0AA3D458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4C7"/>
  </w:style>
  <w:style w:type="paragraph" w:styleId="1">
    <w:name w:val="heading 1"/>
    <w:basedOn w:val="a"/>
    <w:link w:val="10"/>
    <w:uiPriority w:val="9"/>
    <w:qFormat/>
    <w:rsid w:val="006144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14438"/>
    <w:rPr>
      <w:color w:val="0000FF"/>
      <w:u w:val="single"/>
    </w:rPr>
  </w:style>
  <w:style w:type="character" w:customStyle="1" w:styleId="b-share-form-button">
    <w:name w:val="b-share-form-button"/>
    <w:basedOn w:val="a0"/>
    <w:rsid w:val="00614438"/>
  </w:style>
  <w:style w:type="paragraph" w:customStyle="1" w:styleId="c16">
    <w:name w:val="c16"/>
    <w:basedOn w:val="a"/>
    <w:rsid w:val="0061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14438"/>
  </w:style>
  <w:style w:type="paragraph" w:customStyle="1" w:styleId="c19">
    <w:name w:val="c19"/>
    <w:basedOn w:val="a"/>
    <w:rsid w:val="0061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1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1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C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3346"/>
  </w:style>
  <w:style w:type="paragraph" w:styleId="a6">
    <w:name w:val="footer"/>
    <w:basedOn w:val="a"/>
    <w:link w:val="a7"/>
    <w:uiPriority w:val="99"/>
    <w:semiHidden/>
    <w:unhideWhenUsed/>
    <w:rsid w:val="00EC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3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2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chportal.ru/load/47-1-0-135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9</cp:revision>
  <cp:lastPrinted>2012-06-22T11:44:00Z</cp:lastPrinted>
  <dcterms:created xsi:type="dcterms:W3CDTF">2012-06-14T14:06:00Z</dcterms:created>
  <dcterms:modified xsi:type="dcterms:W3CDTF">2015-11-20T17:25:00Z</dcterms:modified>
</cp:coreProperties>
</file>