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ДЕЛОВАЯ ИГРА</w:t>
      </w:r>
    </w:p>
    <w:p w:rsidR="00E5133E" w:rsidRPr="0094232D" w:rsidRDefault="00E5133E" w:rsidP="00E51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Pr="00942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 дошкольников   в соответствии с требованиями ФГОС</w:t>
      </w:r>
      <w:r w:rsidRPr="00942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CB3713" w:rsidRPr="00942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B3713" w:rsidRPr="0094232D" w:rsidRDefault="00CB3713" w:rsidP="00E5133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Воспитатель: Кадырова Ольга Владимировна</w:t>
      </w:r>
    </w:p>
    <w:p w:rsidR="00CB3713" w:rsidRPr="0094232D" w:rsidRDefault="00CB3713" w:rsidP="00E513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133E" w:rsidRPr="0094232D" w:rsidRDefault="00E5133E" w:rsidP="00E5133E">
      <w:pPr>
        <w:shd w:val="clear" w:color="auto" w:fill="FFFFFF"/>
        <w:spacing w:after="0" w:line="240" w:lineRule="auto"/>
        <w:ind w:left="7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Цель:</w:t>
      </w:r>
      <w:r w:rsidRPr="0094232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 </w:t>
      </w:r>
      <w:r w:rsidRPr="0094232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совершенствование работы в ДОУ по речевому развитию детей дошкольного возраста.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98" w:right="1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вызвать у педагогов осознание необходимости расширять свои знания в области развития  связной речи у детей;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98" w:right="1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2) развивать умения проектировать, конструировать процессы развития речи дошкольников;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98" w:right="1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3) создать в коллективе обстановку творческого поиска наиболее эффективных форм и методов в работе с детьми;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98" w:right="1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4) контролировать соблюдение педагогами правил культуры речевого общения, тактичного поведения.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</w:t>
      </w: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показатель умственного развития ребёнка. Основная цель речевого развития – доведение его до нормы, определённой для каждого возрастного этапа, хотя индивидуальные различия   речевого уровня детей могут быть исключительно велики.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развития речи  - это воспитание орфоэпической культуры речи, словарная работа, формирование грамматического строя речи, её связности при построении развёрнутого высказывания  - решаются на  каждом возрастном этапе. Однако от возраста к возрасту происходит постепенное усложнение каждой задачи, меняются методы обучения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дельный вес той или иной задачи также меняется при переходе от группы к группе.  воспитателю надо представлять основные линии преемственности задач по развитию речи, которые решаются в предыдущей и последующей возрастной группе  и комплексный характер решения каждой задачи.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Развитие речи и речевое общение дошкольников в детском саду  осуществляется во всех видах деятельности, в разных формах, как на специальных речевых занятиях, так  и в  партнёрской и самостоятельной деятельности.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Начнём мы наш педсовет  с деловой игры, которая поможет нам систематизировать некоторые знания и умения в данной области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педагоги делятся на 3 команды путем собирания разрезной картинки. В процессе работы за каждый правильный ответ команда получает фишку.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экспертной комиссии входят: заведующая, методист, музыкальный работник. Они оценивают ответы и выполненные задания.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Деловая игра</w:t>
      </w: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пяти частей. Каждый её этап регламентирован. В конце подводится общий итог. Отмечаются победители. Ведущий напоминает правила игры: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1800" w:right="1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   уметь слушать других;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1800" w:right="1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   вырабатывать общее решение вопроса;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1800" w:right="1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   принимать активное участие в игре;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1800" w:right="1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   не оспаривать оценку жюри;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1800" w:right="1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   соблюдать культуру речи и тактичность;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1800" w:right="1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   придерживаться регламента.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42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</w:t>
      </w:r>
      <w:r w:rsidRPr="009423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часть.</w:t>
      </w:r>
      <w:proofErr w:type="gramEnd"/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Вопросы – задания даются  каждой группе. За каждый правильный ответ начисляется один балл.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Замените предложения пословицей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Учись всю жизнь (</w:t>
      </w: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век живи, век учись).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беречь время </w:t>
      </w: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(делу время, потехе – час).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Береги своё здоровье </w:t>
      </w: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B3713"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береги платье </w:t>
      </w:r>
      <w:proofErr w:type="spellStart"/>
      <w:r w:rsidR="00CB3713"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снову</w:t>
      </w:r>
      <w:proofErr w:type="spellEnd"/>
      <w:r w:rsidR="00CB3713"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здоровье – смолоду).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болтай </w:t>
      </w: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(держи язык за зубами).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торопись, делай всё аккуратно </w:t>
      </w: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(поспешишь – людей насмешишь; делаю наспех – делаю на смех).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Доводи начатое дело до конца (</w:t>
      </w: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верь началу, верь концу; сделал дело – гуляй смело).</w:t>
      </w:r>
    </w:p>
    <w:p w:rsidR="00E5133E" w:rsidRPr="0094232D" w:rsidRDefault="00E5133E" w:rsidP="00E5133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выразительной речи воспитателя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дается задание: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произнесите слово "МОЛОДЕЦ!"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tbl>
      <w:tblPr>
        <w:tblW w:w="20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40"/>
        <w:gridCol w:w="2726"/>
      </w:tblGrid>
      <w:tr w:rsidR="00E5133E" w:rsidRPr="0094232D" w:rsidTr="00E5133E">
        <w:trPr>
          <w:trHeight w:val="390"/>
          <w:tblCellSpacing w:w="15" w:type="dxa"/>
        </w:trPr>
        <w:tc>
          <w:tcPr>
            <w:tcW w:w="700" w:type="pc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1F516C0" wp14:editId="6276BAE2">
                      <wp:extent cx="133350" cy="590550"/>
                      <wp:effectExtent l="0" t="0" r="0" b="0"/>
                      <wp:docPr id="3" name="AutoShape 1" descr="http://dou-6.tat.edu54.ru/DswMedia/%D0%BF%D0%B5%D0%B4%D1%81%D0%BE%D0%B2%D0%B5%D1%82%20%D0%BF%D0%BE%20%D1%80%D0%B5%D1%87%D0%B5%D0%B2%D0%BE%D0%BC%D1%83.files/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://dou-6.tat.edu54.ru/DswMedia/%D0%BF%D0%B5%D0%B4%D1%81%D0%BE%D0%B2%D0%B5%D1%82%20%D0%BF%D0%BE%20%D1%80%D0%B5%D1%87%D0%B5%D0%B2%D0%BE%D0%BC%D1%83.files/image002.gif" style="width:1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00" w:type="pct"/>
            <w:vMerge w:val="restar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команда</w:t>
            </w:r>
          </w:p>
        </w:tc>
      </w:tr>
      <w:tr w:rsidR="00E5133E" w:rsidRPr="0094232D" w:rsidTr="00E5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</w:t>
            </w: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33E" w:rsidRPr="0094232D" w:rsidTr="00E5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</w:t>
            </w: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6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240"/>
        <w:gridCol w:w="3054"/>
      </w:tblGrid>
      <w:tr w:rsidR="00E5133E" w:rsidRPr="0094232D" w:rsidTr="00E5133E">
        <w:trPr>
          <w:trHeight w:val="390"/>
          <w:tblCellSpacing w:w="15" w:type="dxa"/>
        </w:trPr>
        <w:tc>
          <w:tcPr>
            <w:tcW w:w="700" w:type="pc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удивленно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FEC691B" wp14:editId="2B893E6D">
                      <wp:extent cx="133350" cy="590550"/>
                      <wp:effectExtent l="0" t="0" r="0" b="0"/>
                      <wp:docPr id="2" name="AutoShape 2" descr="http://dou-6.tat.edu54.ru/DswMedia/%D0%BF%D0%B5%D0%B4%D1%81%D0%BE%D0%B2%D0%B5%D1%82%20%D0%BF%D0%BE%20%D1%80%D0%B5%D1%87%D0%B5%D0%B2%D0%BE%D0%BC%D1%83.files/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://dou-6.tat.edu54.ru/DswMedia/%D0%BF%D0%B5%D0%B4%D1%81%D0%BE%D0%B2%D0%B5%D1%82%20%D0%BF%D0%BE%20%D1%80%D0%B5%D1%87%D0%B5%D0%B2%D0%BE%D0%BC%D1%83.files/image002.gif" style="width:1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00" w:type="pct"/>
            <w:vMerge w:val="restar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команда</w:t>
            </w:r>
          </w:p>
        </w:tc>
      </w:tr>
      <w:tr w:rsidR="00E5133E" w:rsidRPr="0094232D" w:rsidTr="00E5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иронично</w:t>
            </w: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33E" w:rsidRPr="0094232D" w:rsidTr="00E5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восторженно</w:t>
            </w: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6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40"/>
        <w:gridCol w:w="2881"/>
      </w:tblGrid>
      <w:tr w:rsidR="00E5133E" w:rsidRPr="0094232D" w:rsidTr="00E5133E">
        <w:trPr>
          <w:trHeight w:val="390"/>
          <w:tblCellSpacing w:w="15" w:type="dxa"/>
        </w:trPr>
        <w:tc>
          <w:tcPr>
            <w:tcW w:w="700" w:type="pc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ласково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B2C9AC3" wp14:editId="093A0967">
                      <wp:extent cx="133350" cy="590550"/>
                      <wp:effectExtent l="0" t="0" r="0" b="0"/>
                      <wp:docPr id="1" name="AutoShape 3" descr="http://dou-6.tat.edu54.ru/DswMedia/%D0%BF%D0%B5%D0%B4%D1%81%D0%BE%D0%B2%D0%B5%D1%82%20%D0%BF%D0%BE%20%D1%80%D0%B5%D1%87%D0%B5%D0%B2%D0%BE%D0%BC%D1%83.files/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://dou-6.tat.edu54.ru/DswMedia/%D0%BF%D0%B5%D0%B4%D1%81%D0%BE%D0%B2%D0%B5%D1%82%20%D0%BF%D0%BE%20%D1%80%D0%B5%D1%87%D0%B5%D0%B2%D0%BE%D0%BC%D1%83.files/image002.gif" style="width:1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00" w:type="pct"/>
            <w:vMerge w:val="restart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команда</w:t>
            </w:r>
          </w:p>
        </w:tc>
      </w:tr>
      <w:tr w:rsidR="00E5133E" w:rsidRPr="0094232D" w:rsidTr="00E5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требовательно</w:t>
            </w: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33E" w:rsidRPr="0094232D" w:rsidTr="00E5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таинственно</w:t>
            </w: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33E" w:rsidRPr="0094232D" w:rsidRDefault="00E5133E" w:rsidP="00E5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Каждая команда получает по одной карточке, в которой написаны 3-4 названия произведений и их авторы. За 1 минуту члены команд должны решить,  в какой возрастной группе они изучаются. За каждый правильный ответ - фишка.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Сказки.  «Колобок»,  </w:t>
      </w:r>
      <w:proofErr w:type="spellStart"/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Ушинского; «Волк и козлята»,  обр. А.Н. Толстого; «Кот, петух и лиса», обр.  М. 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Боголюбской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«Гуси-лебеди», «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лиса», «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ычок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чёрный бочок,  белые копытца»,  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Булатова, «Лиса и заяц»,  обр. В. Даля;  «У страха глаза велики»,  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Серовой; «Теремок».  Обр.  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(2 младшая)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   «Про Иванушку-дурачка»,  обр. М. Горького; «Сестрица Алёнушка и братец Иванушка»,  обр. А.Н. Толстого; «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 </w:t>
      </w:r>
      <w:proofErr w:type="spellStart"/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Карнауховой, «Лисичка-сестричка и волк», 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Булатова; «Зимовье», обр. И. Соколова-Микитова; «Лиса и козёл»,  обр. О. 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Капицы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«Привередница»,  «Лиса-лапотница»,  обр. В. Даля, «Петушок и бобовое зёрнышко»,  обр. О. 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Капицы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(средняя)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и былины. «Илья Муромец и Соловей-разбойник»,   запись А. 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Гильфердинга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(отрывок);  «Василиса прекрасная»,  из сборника сказок  А.  Афанасьева;  «Волк и 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лисма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 обр. И. Соколова-Микитова;  «Добрыня и Змей», пересказ   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Колпаковой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 «Снегурочка»  (по народным сюжетам);  «Семь </w:t>
      </w:r>
      <w:proofErr w:type="spell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Симеонов</w:t>
      </w:r>
      <w:proofErr w:type="spell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семь работников», обр. И. Карнауховой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одготовительная)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42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Pr="00942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часть.</w:t>
      </w:r>
      <w:proofErr w:type="gramEnd"/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«Что, когда и почему?»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задачи речевого развития по ФГОС 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основные средства развития речи детей в детском саду (по ФГОС  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133E" w:rsidRPr="0094232D" w:rsidRDefault="00E5133E" w:rsidP="00E5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основные направления работы  по  развитию речи детей в детском саду (по ФГОС  </w:t>
      </w:r>
      <w:proofErr w:type="gramStart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4232D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val="en-US" w:eastAsia="ru-RU"/>
        </w:rPr>
        <w:t>III</w:t>
      </w:r>
      <w:r w:rsidRPr="0094232D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  <w:t> часть.</w:t>
      </w:r>
      <w:proofErr w:type="gramEnd"/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с элементами практикума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«Формулировка правил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проведению занятий речевого вида с детьми»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каждой группе ознакомиться с памяткой </w:t>
      </w:r>
      <w:r w:rsidRPr="0094232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«Пять правил к проведению занятий с детьми».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Последующие задания: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720" w:right="13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1)     Пронумеровать правила по степени их значимости от 1 до 5. Обосновать свою точку зрения.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left="720" w:right="13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Расширить памятку 1-2 позициями. Обосновать свои идеи.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 </w:t>
      </w:r>
      <w:r w:rsidRPr="0094232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lang w:eastAsia="ru-RU"/>
        </w:rPr>
        <w:t>«Пять правил к проведению занятий с детьми»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Занятие – это совместная деятельность с ребенком, направленная на что-то интересное и полезное для его развития, не в форме школьного урока.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 индивидуально-ориентированного обучения – это разнообразная деятельность детей.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конце занятия необходимо не только уточнять, что дети узнали, чему научились, но и выяснить, что ещё предстоит узнать.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Необходима связь занятий с повседневной жизнью, с субъективным опытом детей.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Важна цикличность: периодическое возвращение к уже пройденному, знакомому.</w:t>
      </w:r>
    </w:p>
    <w:p w:rsidR="00E5133E" w:rsidRPr="0094232D" w:rsidRDefault="00E5133E" w:rsidP="00E5133E">
      <w:pPr>
        <w:shd w:val="clear" w:color="auto" w:fill="FFFFFF"/>
        <w:spacing w:after="0" w:line="240" w:lineRule="auto"/>
        <w:ind w:right="13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 общий результат, ведущий благодарит за участие.</w:t>
      </w:r>
    </w:p>
    <w:p w:rsidR="00E5133E" w:rsidRPr="0094232D" w:rsidRDefault="00E5133E" w:rsidP="00E5133E">
      <w:pPr>
        <w:shd w:val="clear" w:color="auto" w:fill="FFFFFF"/>
        <w:spacing w:before="2" w:after="0" w:line="360" w:lineRule="atLeast"/>
        <w:ind w:right="1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E5133E" w:rsidRPr="0094232D" w:rsidRDefault="00E5133E" w:rsidP="00E5133E">
      <w:pPr>
        <w:shd w:val="clear" w:color="auto" w:fill="FFFFFF"/>
        <w:spacing w:before="2" w:after="0" w:line="36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B8F" w:rsidRPr="0094232D" w:rsidRDefault="00DA0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5946B" wp14:editId="169BB39A">
            <wp:extent cx="5940425" cy="4455160"/>
            <wp:effectExtent l="0" t="0" r="3175" b="2540"/>
            <wp:docPr id="4" name="Рисунок 4" descr="C:\Users\user\Desktop\мастер класс кады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класс кадыр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B8F" w:rsidRPr="0094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C5"/>
    <w:rsid w:val="0094232D"/>
    <w:rsid w:val="009C30C5"/>
    <w:rsid w:val="00CB3713"/>
    <w:rsid w:val="00DA0221"/>
    <w:rsid w:val="00DA6B8F"/>
    <w:rsid w:val="00E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6</cp:revision>
  <dcterms:created xsi:type="dcterms:W3CDTF">2015-06-07T06:48:00Z</dcterms:created>
  <dcterms:modified xsi:type="dcterms:W3CDTF">2015-11-09T20:28:00Z</dcterms:modified>
</cp:coreProperties>
</file>