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40" w:rsidRDefault="00FC4040" w:rsidP="00FC4040">
      <w:pPr>
        <w:rPr>
          <w:b/>
          <w:i/>
          <w:sz w:val="28"/>
          <w:szCs w:val="28"/>
        </w:rPr>
      </w:pPr>
      <w:r w:rsidRPr="00BB720D">
        <w:rPr>
          <w:b/>
          <w:i/>
          <w:sz w:val="28"/>
          <w:szCs w:val="28"/>
        </w:rPr>
        <w:t>КОМПЛЕКС АРТИКУЛЯЦИОННОЙ ГИМНАСТИКИ ДЛЯ ЗВУКА   Л</w:t>
      </w:r>
    </w:p>
    <w:p w:rsidR="00FC4040" w:rsidRPr="00BB720D" w:rsidRDefault="00FC4040" w:rsidP="00FC4040">
      <w:pPr>
        <w:jc w:val="center"/>
        <w:rPr>
          <w:b/>
          <w:i/>
          <w:sz w:val="28"/>
          <w:szCs w:val="28"/>
        </w:rPr>
      </w:pPr>
    </w:p>
    <w:p w:rsidR="00FC4040" w:rsidRPr="00BB720D" w:rsidRDefault="00FC4040" w:rsidP="00FC4040">
      <w:pPr>
        <w:shd w:val="clear" w:color="auto" w:fill="FFFFFF"/>
        <w:rPr>
          <w:sz w:val="36"/>
          <w:szCs w:val="36"/>
        </w:rPr>
      </w:pPr>
      <w:r w:rsidRPr="00BB720D">
        <w:rPr>
          <w:b/>
          <w:i/>
          <w:color w:val="000000"/>
          <w:spacing w:val="5"/>
          <w:sz w:val="36"/>
          <w:szCs w:val="36"/>
          <w:u w:val="single"/>
        </w:rPr>
        <w:t xml:space="preserve">Блинчик </w:t>
      </w:r>
    </w:p>
    <w:p w:rsidR="00FC4040" w:rsidRPr="00BB720D" w:rsidRDefault="00FC4040" w:rsidP="00FC4040">
      <w:pPr>
        <w:shd w:val="clear" w:color="auto" w:fill="FFFFFF"/>
        <w:rPr>
          <w:sz w:val="28"/>
          <w:szCs w:val="28"/>
        </w:rPr>
      </w:pPr>
      <w:r w:rsidRPr="00BB720D">
        <w:rPr>
          <w:color w:val="000000"/>
          <w:spacing w:val="4"/>
          <w:sz w:val="28"/>
          <w:szCs w:val="28"/>
          <w:u w:val="single"/>
        </w:rPr>
        <w:t>Цель.</w:t>
      </w:r>
      <w:r w:rsidRPr="00BB720D">
        <w:rPr>
          <w:color w:val="000000"/>
          <w:spacing w:val="4"/>
          <w:sz w:val="28"/>
          <w:szCs w:val="28"/>
        </w:rPr>
        <w:t xml:space="preserve"> Вырабатывать умение, расслабив мышцы языка, удер</w:t>
      </w:r>
      <w:r w:rsidRPr="00BB720D">
        <w:rPr>
          <w:color w:val="000000"/>
          <w:spacing w:val="4"/>
          <w:sz w:val="28"/>
          <w:szCs w:val="28"/>
        </w:rPr>
        <w:softHyphen/>
      </w:r>
      <w:r w:rsidRPr="00BB720D">
        <w:rPr>
          <w:color w:val="000000"/>
          <w:spacing w:val="5"/>
          <w:sz w:val="28"/>
          <w:szCs w:val="28"/>
        </w:rPr>
        <w:t xml:space="preserve">живать его </w:t>
      </w:r>
      <w:proofErr w:type="spellStart"/>
      <w:r w:rsidRPr="00BB720D">
        <w:rPr>
          <w:color w:val="000000"/>
          <w:spacing w:val="5"/>
          <w:sz w:val="28"/>
          <w:szCs w:val="28"/>
        </w:rPr>
        <w:t>широким</w:t>
      </w:r>
      <w:proofErr w:type="gramStart"/>
      <w:r w:rsidRPr="00BB720D">
        <w:rPr>
          <w:color w:val="000000"/>
          <w:spacing w:val="5"/>
          <w:sz w:val="28"/>
          <w:szCs w:val="28"/>
        </w:rPr>
        <w:t>,р</w:t>
      </w:r>
      <w:proofErr w:type="gramEnd"/>
      <w:r w:rsidRPr="00BB720D">
        <w:rPr>
          <w:color w:val="000000"/>
          <w:spacing w:val="5"/>
          <w:sz w:val="28"/>
          <w:szCs w:val="28"/>
        </w:rPr>
        <w:t>аспластанным</w:t>
      </w:r>
      <w:proofErr w:type="spellEnd"/>
      <w:r w:rsidRPr="00BB720D">
        <w:rPr>
          <w:color w:val="000000"/>
          <w:spacing w:val="5"/>
          <w:sz w:val="28"/>
          <w:szCs w:val="28"/>
        </w:rPr>
        <w:t>.</w:t>
      </w:r>
    </w:p>
    <w:p w:rsidR="00FC4040" w:rsidRPr="00BB720D" w:rsidRDefault="00FC4040" w:rsidP="00FC4040">
      <w:pPr>
        <w:shd w:val="clear" w:color="auto" w:fill="FFFFFF"/>
        <w:spacing w:before="50"/>
        <w:ind w:left="7" w:right="7"/>
        <w:jc w:val="both"/>
        <w:rPr>
          <w:b/>
          <w:bCs/>
          <w:i/>
          <w:iCs/>
          <w:color w:val="000000"/>
          <w:spacing w:val="-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30480</wp:posOffset>
            </wp:positionV>
            <wp:extent cx="1600200" cy="1553845"/>
            <wp:effectExtent l="19050" t="0" r="0" b="0"/>
            <wp:wrapTight wrapText="bothSides">
              <wp:wrapPolygon edited="0">
                <wp:start x="-257" y="0"/>
                <wp:lineTo x="-257" y="21450"/>
                <wp:lineTo x="21600" y="21450"/>
                <wp:lineTo x="21600" y="0"/>
                <wp:lineTo x="-257" y="0"/>
              </wp:wrapPolygon>
            </wp:wrapTight>
            <wp:docPr id="2" name="Рисунок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20D">
        <w:rPr>
          <w:color w:val="000000"/>
          <w:spacing w:val="63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58"/>
          <w:sz w:val="28"/>
          <w:szCs w:val="28"/>
          <w:u w:val="single"/>
        </w:rPr>
        <w:t>описание</w:t>
      </w:r>
      <w:r w:rsidRPr="00BB720D">
        <w:rPr>
          <w:color w:val="000000"/>
          <w:spacing w:val="58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-4"/>
          <w:sz w:val="28"/>
          <w:szCs w:val="28"/>
        </w:rPr>
        <w:t>Улыбнуться, приоткрыть рот, по</w:t>
      </w:r>
      <w:r w:rsidRPr="00BB720D">
        <w:rPr>
          <w:color w:val="000000"/>
          <w:spacing w:val="-4"/>
          <w:sz w:val="28"/>
          <w:szCs w:val="28"/>
        </w:rPr>
        <w:softHyphen/>
      </w:r>
      <w:r w:rsidRPr="00BB720D">
        <w:rPr>
          <w:color w:val="000000"/>
          <w:spacing w:val="1"/>
          <w:sz w:val="28"/>
          <w:szCs w:val="28"/>
        </w:rPr>
        <w:t xml:space="preserve">ложить широкий передний край языка на нижнюю губу, </w:t>
      </w:r>
      <w:r w:rsidRPr="00BB720D">
        <w:rPr>
          <w:color w:val="000000"/>
          <w:spacing w:val="-2"/>
          <w:sz w:val="28"/>
          <w:szCs w:val="28"/>
        </w:rPr>
        <w:t xml:space="preserve">пошлепывая язык губами, </w:t>
      </w:r>
      <w:r w:rsidRPr="00BB720D">
        <w:rPr>
          <w:color w:val="000000"/>
          <w:spacing w:val="-1"/>
          <w:sz w:val="28"/>
          <w:szCs w:val="28"/>
        </w:rPr>
        <w:t xml:space="preserve">произносить звуки </w:t>
      </w:r>
      <w:proofErr w:type="spellStart"/>
      <w:r w:rsidRPr="00BB720D">
        <w:rPr>
          <w:b/>
          <w:bCs/>
          <w:i/>
          <w:iCs/>
          <w:color w:val="000000"/>
          <w:spacing w:val="-1"/>
          <w:sz w:val="28"/>
          <w:szCs w:val="28"/>
        </w:rPr>
        <w:t>пя-пя-пя</w:t>
      </w:r>
      <w:proofErr w:type="spellEnd"/>
      <w:r w:rsidRPr="00BB720D">
        <w:rPr>
          <w:b/>
          <w:bCs/>
          <w:i/>
          <w:iCs/>
          <w:color w:val="000000"/>
          <w:spacing w:val="-1"/>
          <w:sz w:val="28"/>
          <w:szCs w:val="28"/>
        </w:rPr>
        <w:t>..</w:t>
      </w:r>
      <w:proofErr w:type="gramStart"/>
      <w:r w:rsidRPr="00BB720D">
        <w:rPr>
          <w:b/>
          <w:bCs/>
          <w:i/>
          <w:iCs/>
          <w:color w:val="000000"/>
          <w:spacing w:val="-1"/>
          <w:sz w:val="28"/>
          <w:szCs w:val="28"/>
        </w:rPr>
        <w:t>.(</w:t>
      </w:r>
      <w:proofErr w:type="gramEnd"/>
      <w:r w:rsidRPr="00BB720D">
        <w:rPr>
          <w:b/>
          <w:bCs/>
          <w:i/>
          <w:iCs/>
          <w:color w:val="000000"/>
          <w:spacing w:val="-1"/>
          <w:sz w:val="28"/>
          <w:szCs w:val="28"/>
        </w:rPr>
        <w:t xml:space="preserve">месим тесто) </w:t>
      </w:r>
      <w:r w:rsidRPr="00BB720D">
        <w:rPr>
          <w:color w:val="000000"/>
          <w:spacing w:val="-1"/>
          <w:sz w:val="28"/>
          <w:szCs w:val="28"/>
        </w:rPr>
        <w:t>Удерживать широкий язык в спо</w:t>
      </w:r>
      <w:r w:rsidRPr="00BB720D">
        <w:rPr>
          <w:color w:val="000000"/>
          <w:spacing w:val="-1"/>
          <w:sz w:val="28"/>
          <w:szCs w:val="28"/>
        </w:rPr>
        <w:softHyphen/>
      </w:r>
      <w:r w:rsidRPr="00BB720D">
        <w:rPr>
          <w:color w:val="000000"/>
          <w:spacing w:val="5"/>
          <w:sz w:val="28"/>
          <w:szCs w:val="28"/>
        </w:rPr>
        <w:t>койном положении при открытом рте под счет от одного до пя</w:t>
      </w:r>
      <w:r w:rsidRPr="00BB720D">
        <w:rPr>
          <w:color w:val="000000"/>
          <w:spacing w:val="5"/>
          <w:sz w:val="28"/>
          <w:szCs w:val="28"/>
        </w:rPr>
        <w:softHyphen/>
      </w:r>
      <w:r w:rsidRPr="00BB720D">
        <w:rPr>
          <w:color w:val="000000"/>
          <w:sz w:val="28"/>
          <w:szCs w:val="28"/>
        </w:rPr>
        <w:t>ти — десяти</w:t>
      </w:r>
      <w:r w:rsidRPr="00BB720D">
        <w:rPr>
          <w:b/>
          <w:i/>
          <w:color w:val="000000"/>
          <w:sz w:val="28"/>
          <w:szCs w:val="28"/>
        </w:rPr>
        <w:t xml:space="preserve">.(жарим блинчик), </w:t>
      </w:r>
      <w:r w:rsidRPr="00BB720D">
        <w:rPr>
          <w:color w:val="000000"/>
          <w:sz w:val="28"/>
          <w:szCs w:val="28"/>
        </w:rPr>
        <w:t xml:space="preserve">Втягиваем распластанный язык за нижние зубы </w:t>
      </w:r>
      <w:r w:rsidRPr="00BB720D">
        <w:rPr>
          <w:b/>
          <w:i/>
          <w:color w:val="000000"/>
          <w:sz w:val="28"/>
          <w:szCs w:val="28"/>
        </w:rPr>
        <w:t>(убираем на тарелочку)</w:t>
      </w:r>
      <w:r w:rsidRPr="00BB720D">
        <w:rPr>
          <w:color w:val="000000"/>
          <w:sz w:val="28"/>
          <w:szCs w:val="28"/>
        </w:rPr>
        <w:t xml:space="preserve">Прикусываем язык </w:t>
      </w:r>
      <w:r w:rsidRPr="00BB720D">
        <w:rPr>
          <w:b/>
          <w:i/>
          <w:color w:val="000000"/>
          <w:sz w:val="28"/>
          <w:szCs w:val="28"/>
        </w:rPr>
        <w:t>(кушаем блинчик)</w:t>
      </w:r>
    </w:p>
    <w:p w:rsidR="00FC4040" w:rsidRDefault="00FC4040" w:rsidP="00FC4040">
      <w:pPr>
        <w:shd w:val="clear" w:color="auto" w:fill="FFFFFF"/>
        <w:ind w:right="14"/>
        <w:jc w:val="both"/>
        <w:rPr>
          <w:color w:val="000000"/>
          <w:spacing w:val="2"/>
          <w:sz w:val="28"/>
          <w:szCs w:val="28"/>
        </w:rPr>
      </w:pPr>
      <w:r w:rsidRPr="00BB720D">
        <w:rPr>
          <w:color w:val="000000"/>
          <w:spacing w:val="59"/>
          <w:sz w:val="28"/>
          <w:szCs w:val="28"/>
          <w:u w:val="single"/>
        </w:rPr>
        <w:t>Указания</w:t>
      </w:r>
      <w:r w:rsidRPr="00BB720D">
        <w:rPr>
          <w:color w:val="000000"/>
          <w:spacing w:val="59"/>
          <w:sz w:val="28"/>
          <w:szCs w:val="28"/>
        </w:rPr>
        <w:t>.</w:t>
      </w:r>
      <w:r w:rsidRPr="00BB720D">
        <w:rPr>
          <w:color w:val="000000"/>
          <w:spacing w:val="-2"/>
          <w:sz w:val="28"/>
          <w:szCs w:val="28"/>
        </w:rPr>
        <w:t>1.</w:t>
      </w:r>
      <w:r w:rsidRPr="00BB720D">
        <w:rPr>
          <w:color w:val="000000"/>
          <w:spacing w:val="-6"/>
          <w:sz w:val="28"/>
          <w:szCs w:val="28"/>
        </w:rPr>
        <w:t xml:space="preserve"> Губы не растягивать в </w:t>
      </w:r>
      <w:r w:rsidRPr="00BB720D">
        <w:rPr>
          <w:color w:val="000000"/>
          <w:spacing w:val="5"/>
          <w:sz w:val="28"/>
          <w:szCs w:val="28"/>
        </w:rPr>
        <w:t xml:space="preserve">сильную улыбку. 2. Следить, чтобы </w:t>
      </w:r>
      <w:r w:rsidRPr="00BB720D">
        <w:rPr>
          <w:color w:val="000000"/>
          <w:spacing w:val="7"/>
          <w:sz w:val="28"/>
          <w:szCs w:val="28"/>
        </w:rPr>
        <w:t>не подворачивалась нижняя губа. 3. Не высовывать язык дале</w:t>
      </w:r>
      <w:r w:rsidRPr="00BB720D">
        <w:rPr>
          <w:color w:val="000000"/>
          <w:spacing w:val="7"/>
          <w:sz w:val="28"/>
          <w:szCs w:val="28"/>
        </w:rPr>
        <w:softHyphen/>
      </w:r>
      <w:r w:rsidRPr="00BB720D">
        <w:rPr>
          <w:color w:val="000000"/>
          <w:spacing w:val="2"/>
          <w:sz w:val="28"/>
          <w:szCs w:val="28"/>
        </w:rPr>
        <w:t xml:space="preserve">ко: он должен только накрывать нижнюю губу. 4. Боковые края </w:t>
      </w:r>
      <w:r w:rsidRPr="00BB720D">
        <w:rPr>
          <w:color w:val="000000"/>
          <w:spacing w:val="1"/>
          <w:sz w:val="28"/>
          <w:szCs w:val="28"/>
        </w:rPr>
        <w:t>языка должны касаться углов рта. 5</w:t>
      </w:r>
      <w:r w:rsidRPr="00BB720D">
        <w:rPr>
          <w:color w:val="000000"/>
          <w:spacing w:val="5"/>
          <w:sz w:val="28"/>
          <w:szCs w:val="28"/>
        </w:rPr>
        <w:t>. Похлопы</w:t>
      </w:r>
      <w:r w:rsidRPr="00BB720D">
        <w:rPr>
          <w:color w:val="000000"/>
          <w:spacing w:val="5"/>
          <w:sz w:val="28"/>
          <w:szCs w:val="28"/>
        </w:rPr>
        <w:softHyphen/>
      </w:r>
      <w:r w:rsidRPr="00BB720D">
        <w:rPr>
          <w:color w:val="000000"/>
          <w:spacing w:val="4"/>
          <w:sz w:val="28"/>
          <w:szCs w:val="28"/>
        </w:rPr>
        <w:t xml:space="preserve">вать язык губами надо несколько раз на одном выдохе. Следить, </w:t>
      </w:r>
      <w:r w:rsidRPr="00BB720D">
        <w:rPr>
          <w:color w:val="000000"/>
          <w:spacing w:val="2"/>
          <w:sz w:val="28"/>
          <w:szCs w:val="28"/>
        </w:rPr>
        <w:t xml:space="preserve">чтобы ребенок не задерживал при этом выдыхаемый воздух. </w:t>
      </w:r>
    </w:p>
    <w:p w:rsidR="00FC4040" w:rsidRPr="00BB720D" w:rsidRDefault="00FC4040" w:rsidP="00FC4040">
      <w:pPr>
        <w:shd w:val="clear" w:color="auto" w:fill="FFFFFF"/>
        <w:ind w:right="14"/>
        <w:jc w:val="both"/>
        <w:rPr>
          <w:color w:val="000000"/>
          <w:spacing w:val="59"/>
          <w:sz w:val="36"/>
          <w:szCs w:val="36"/>
        </w:rPr>
      </w:pPr>
    </w:p>
    <w:p w:rsidR="00FC4040" w:rsidRPr="00BB720D" w:rsidRDefault="00FC4040" w:rsidP="00FC4040">
      <w:pPr>
        <w:shd w:val="clear" w:color="auto" w:fill="FFFFFF"/>
        <w:rPr>
          <w:b/>
          <w:i/>
          <w:sz w:val="36"/>
          <w:szCs w:val="36"/>
          <w:u w:val="single"/>
        </w:rPr>
      </w:pPr>
      <w:r w:rsidRPr="00BB720D">
        <w:rPr>
          <w:b/>
          <w:i/>
          <w:color w:val="000000"/>
          <w:sz w:val="36"/>
          <w:szCs w:val="36"/>
          <w:u w:val="single"/>
        </w:rPr>
        <w:t xml:space="preserve">Вкусное варенье </w:t>
      </w:r>
    </w:p>
    <w:p w:rsidR="00FC4040" w:rsidRPr="00BB720D" w:rsidRDefault="00FC4040" w:rsidP="00FC4040">
      <w:pPr>
        <w:shd w:val="clear" w:color="auto" w:fill="FFFFFF"/>
        <w:ind w:left="14" w:right="2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337185</wp:posOffset>
            </wp:positionV>
            <wp:extent cx="1601470" cy="2057400"/>
            <wp:effectExtent l="19050" t="0" r="0" b="0"/>
            <wp:wrapTight wrapText="bothSides">
              <wp:wrapPolygon edited="0">
                <wp:start x="-257" y="0"/>
                <wp:lineTo x="-257" y="21400"/>
                <wp:lineTo x="21583" y="21400"/>
                <wp:lineTo x="21583" y="0"/>
                <wp:lineTo x="-257" y="0"/>
              </wp:wrapPolygon>
            </wp:wrapTight>
            <wp:docPr id="3" name="Рисунок 3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20D">
        <w:rPr>
          <w:color w:val="000000"/>
          <w:spacing w:val="53"/>
          <w:sz w:val="28"/>
          <w:szCs w:val="28"/>
          <w:u w:val="single"/>
        </w:rPr>
        <w:t>Цел</w:t>
      </w:r>
      <w:r w:rsidRPr="00BB720D">
        <w:rPr>
          <w:color w:val="000000"/>
          <w:spacing w:val="-1"/>
          <w:sz w:val="28"/>
          <w:szCs w:val="28"/>
          <w:u w:val="single"/>
        </w:rPr>
        <w:t>ь</w:t>
      </w:r>
      <w:r w:rsidRPr="00BB720D">
        <w:rPr>
          <w:color w:val="000000"/>
          <w:spacing w:val="-1"/>
          <w:sz w:val="28"/>
          <w:szCs w:val="28"/>
        </w:rPr>
        <w:t>. Вырабатывать движение широкой передней части язы</w:t>
      </w:r>
      <w:r w:rsidRPr="00BB720D">
        <w:rPr>
          <w:color w:val="000000"/>
          <w:spacing w:val="-1"/>
          <w:sz w:val="28"/>
          <w:szCs w:val="28"/>
        </w:rPr>
        <w:softHyphen/>
      </w:r>
      <w:r w:rsidRPr="00BB720D">
        <w:rPr>
          <w:color w:val="000000"/>
          <w:spacing w:val="4"/>
          <w:sz w:val="28"/>
          <w:szCs w:val="28"/>
        </w:rPr>
        <w:t xml:space="preserve">ка вверх и положение языка, близкое к форме чашечки, которое оп принимает при произнесении звука </w:t>
      </w:r>
      <w:proofErr w:type="spellStart"/>
      <w:r w:rsidRPr="00BB720D">
        <w:rPr>
          <w:color w:val="000000"/>
          <w:spacing w:val="4"/>
          <w:sz w:val="28"/>
          <w:szCs w:val="28"/>
        </w:rPr>
        <w:t>ш</w:t>
      </w:r>
      <w:proofErr w:type="spellEnd"/>
      <w:r w:rsidRPr="00BB720D">
        <w:rPr>
          <w:color w:val="000000"/>
          <w:spacing w:val="4"/>
          <w:sz w:val="28"/>
          <w:szCs w:val="28"/>
        </w:rPr>
        <w:t>.</w:t>
      </w:r>
    </w:p>
    <w:p w:rsidR="00FC4040" w:rsidRPr="00BB720D" w:rsidRDefault="00FC4040" w:rsidP="00FC4040">
      <w:pPr>
        <w:shd w:val="clear" w:color="auto" w:fill="FFFFFF"/>
        <w:ind w:left="29" w:right="29"/>
        <w:jc w:val="both"/>
        <w:rPr>
          <w:sz w:val="28"/>
          <w:szCs w:val="28"/>
        </w:rPr>
      </w:pPr>
      <w:r w:rsidRPr="00BB720D">
        <w:rPr>
          <w:color w:val="000000"/>
          <w:spacing w:val="58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50"/>
          <w:sz w:val="28"/>
          <w:szCs w:val="28"/>
          <w:u w:val="single"/>
        </w:rPr>
        <w:t>описание</w:t>
      </w:r>
      <w:r w:rsidRPr="00BB720D">
        <w:rPr>
          <w:color w:val="000000"/>
          <w:spacing w:val="50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-7"/>
          <w:sz w:val="28"/>
          <w:szCs w:val="28"/>
        </w:rPr>
        <w:t xml:space="preserve">Слегка приоткрыть рот и широким </w:t>
      </w:r>
      <w:r w:rsidRPr="00BB720D">
        <w:rPr>
          <w:color w:val="000000"/>
          <w:sz w:val="28"/>
          <w:szCs w:val="28"/>
        </w:rPr>
        <w:t xml:space="preserve">передним краем языка облизать верхнюю губу, делая движения </w:t>
      </w:r>
      <w:r w:rsidRPr="00BB720D">
        <w:rPr>
          <w:color w:val="000000"/>
          <w:spacing w:val="5"/>
          <w:sz w:val="28"/>
          <w:szCs w:val="28"/>
        </w:rPr>
        <w:t>языком сверху вниз, но не из стороны в сторону.</w:t>
      </w:r>
    </w:p>
    <w:p w:rsidR="00FC4040" w:rsidRPr="00BB720D" w:rsidRDefault="00FC4040" w:rsidP="00FC4040">
      <w:pPr>
        <w:shd w:val="clear" w:color="auto" w:fill="FFFFFF"/>
        <w:rPr>
          <w:color w:val="000000"/>
          <w:sz w:val="28"/>
          <w:szCs w:val="28"/>
        </w:rPr>
      </w:pPr>
      <w:r w:rsidRPr="00BB720D">
        <w:rPr>
          <w:color w:val="000000"/>
          <w:spacing w:val="56"/>
          <w:sz w:val="28"/>
          <w:szCs w:val="28"/>
          <w:u w:val="single"/>
        </w:rPr>
        <w:t>У</w:t>
      </w:r>
      <w:r w:rsidRPr="00BB720D">
        <w:rPr>
          <w:color w:val="000000"/>
          <w:spacing w:val="53"/>
          <w:sz w:val="28"/>
          <w:szCs w:val="28"/>
          <w:u w:val="single"/>
        </w:rPr>
        <w:t>казания</w:t>
      </w:r>
      <w:r w:rsidRPr="00BB720D">
        <w:rPr>
          <w:color w:val="000000"/>
          <w:spacing w:val="53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 </w:t>
      </w:r>
      <w:r w:rsidRPr="00BB720D">
        <w:rPr>
          <w:color w:val="000000"/>
          <w:spacing w:val="-6"/>
          <w:sz w:val="28"/>
          <w:szCs w:val="28"/>
        </w:rPr>
        <w:t>1.  Следить, чтобы рабо</w:t>
      </w:r>
      <w:r w:rsidRPr="00BB720D">
        <w:rPr>
          <w:color w:val="000000"/>
          <w:spacing w:val="4"/>
          <w:sz w:val="28"/>
          <w:szCs w:val="28"/>
        </w:rPr>
        <w:t>тал только язык, а нижняя челюсть не помогала, не «подсажива</w:t>
      </w:r>
      <w:r w:rsidRPr="00BB720D">
        <w:rPr>
          <w:color w:val="000000"/>
          <w:spacing w:val="6"/>
          <w:sz w:val="28"/>
          <w:szCs w:val="28"/>
        </w:rPr>
        <w:t>ла» язык наверх — она должна быть неподвижной (можно при</w:t>
      </w:r>
      <w:r w:rsidRPr="00BB720D">
        <w:rPr>
          <w:color w:val="000000"/>
          <w:spacing w:val="3"/>
          <w:sz w:val="28"/>
          <w:szCs w:val="28"/>
        </w:rPr>
        <w:t xml:space="preserve">держивать ее пальцем). 2. Язык должен быть широким, боковые </w:t>
      </w:r>
      <w:r w:rsidRPr="00BB720D">
        <w:rPr>
          <w:color w:val="000000"/>
          <w:spacing w:val="4"/>
          <w:sz w:val="28"/>
          <w:szCs w:val="28"/>
        </w:rPr>
        <w:t>края его касаются углов рта.</w:t>
      </w:r>
    </w:p>
    <w:p w:rsidR="00FC4040" w:rsidRDefault="00FC4040" w:rsidP="00FC4040">
      <w:pPr>
        <w:shd w:val="clear" w:color="auto" w:fill="FFFFFF"/>
        <w:rPr>
          <w:b/>
          <w:i/>
          <w:color w:val="000000"/>
          <w:spacing w:val="-9"/>
          <w:sz w:val="28"/>
          <w:szCs w:val="28"/>
          <w:u w:val="single"/>
        </w:rPr>
      </w:pPr>
    </w:p>
    <w:p w:rsidR="00FC4040" w:rsidRPr="00BB720D" w:rsidRDefault="00FC4040" w:rsidP="00FC4040">
      <w:pPr>
        <w:shd w:val="clear" w:color="auto" w:fill="FFFFFF"/>
        <w:rPr>
          <w:b/>
          <w:i/>
          <w:color w:val="000000"/>
          <w:spacing w:val="-9"/>
          <w:sz w:val="36"/>
          <w:szCs w:val="36"/>
          <w:u w:val="single"/>
        </w:rPr>
      </w:pPr>
      <w:r w:rsidRPr="00BB720D">
        <w:rPr>
          <w:b/>
          <w:i/>
          <w:color w:val="000000"/>
          <w:spacing w:val="-9"/>
          <w:sz w:val="36"/>
          <w:szCs w:val="36"/>
          <w:u w:val="single"/>
        </w:rPr>
        <w:t>Индюк</w:t>
      </w:r>
    </w:p>
    <w:p w:rsidR="00FC4040" w:rsidRPr="00BB720D" w:rsidRDefault="00FC4040" w:rsidP="00FC4040">
      <w:pPr>
        <w:shd w:val="clear" w:color="auto" w:fill="FFFFFF"/>
        <w:ind w:right="14"/>
        <w:jc w:val="both"/>
        <w:rPr>
          <w:sz w:val="28"/>
          <w:szCs w:val="28"/>
        </w:rPr>
      </w:pPr>
      <w:r w:rsidRPr="00BB720D">
        <w:rPr>
          <w:color w:val="000000"/>
          <w:spacing w:val="5"/>
          <w:sz w:val="28"/>
          <w:szCs w:val="28"/>
          <w:u w:val="single"/>
        </w:rPr>
        <w:t>Цель</w:t>
      </w:r>
      <w:r w:rsidRPr="00BB720D">
        <w:rPr>
          <w:color w:val="000000"/>
          <w:spacing w:val="5"/>
          <w:sz w:val="28"/>
          <w:szCs w:val="28"/>
        </w:rPr>
        <w:t xml:space="preserve">. Вырабатывать подъем языка вверх, подвижность его </w:t>
      </w:r>
      <w:r w:rsidRPr="00BB720D">
        <w:rPr>
          <w:color w:val="000000"/>
          <w:spacing w:val="1"/>
          <w:sz w:val="28"/>
          <w:szCs w:val="28"/>
        </w:rPr>
        <w:t>передней части.</w:t>
      </w:r>
    </w:p>
    <w:p w:rsidR="00FC4040" w:rsidRDefault="00FC4040" w:rsidP="00FC4040">
      <w:pPr>
        <w:shd w:val="clear" w:color="auto" w:fill="FFFFFF"/>
        <w:ind w:left="14" w:right="7"/>
        <w:jc w:val="both"/>
        <w:rPr>
          <w:color w:val="000000"/>
          <w:spacing w:val="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645795</wp:posOffset>
            </wp:positionV>
            <wp:extent cx="1830705" cy="1938020"/>
            <wp:effectExtent l="19050" t="0" r="0" b="0"/>
            <wp:wrapTight wrapText="bothSides">
              <wp:wrapPolygon edited="0">
                <wp:start x="-225" y="0"/>
                <wp:lineTo x="-225" y="21444"/>
                <wp:lineTo x="21578" y="21444"/>
                <wp:lineTo x="21578" y="0"/>
                <wp:lineTo x="-225" y="0"/>
              </wp:wrapPolygon>
            </wp:wrapTight>
            <wp:docPr id="4" name="Рисунок 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6000"/>
                    </a:blip>
                    <a:srcRect l="10593" t="20422" r="73839" b="6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20D">
        <w:rPr>
          <w:color w:val="000000"/>
          <w:spacing w:val="63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56"/>
          <w:sz w:val="28"/>
          <w:szCs w:val="28"/>
          <w:u w:val="single"/>
        </w:rPr>
        <w:t>описание</w:t>
      </w:r>
      <w:r w:rsidRPr="00BB720D">
        <w:rPr>
          <w:color w:val="000000"/>
          <w:spacing w:val="56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6"/>
          <w:sz w:val="28"/>
          <w:szCs w:val="28"/>
        </w:rPr>
        <w:t xml:space="preserve">Приоткрыть рот, положить язык </w:t>
      </w:r>
      <w:proofErr w:type="gramStart"/>
      <w:r w:rsidRPr="00BB720D">
        <w:rPr>
          <w:color w:val="000000"/>
          <w:spacing w:val="4"/>
          <w:sz w:val="28"/>
          <w:szCs w:val="28"/>
        </w:rPr>
        <w:t>на</w:t>
      </w:r>
      <w:proofErr w:type="gramEnd"/>
    </w:p>
    <w:p w:rsidR="00FC4040" w:rsidRDefault="00FC4040" w:rsidP="00FC4040">
      <w:pPr>
        <w:shd w:val="clear" w:color="auto" w:fill="FFFFFF"/>
        <w:ind w:left="14" w:right="7"/>
        <w:jc w:val="both"/>
        <w:rPr>
          <w:color w:val="000000"/>
          <w:spacing w:val="4"/>
          <w:sz w:val="28"/>
          <w:szCs w:val="28"/>
        </w:rPr>
      </w:pPr>
      <w:r w:rsidRPr="00BB720D">
        <w:rPr>
          <w:color w:val="000000"/>
          <w:spacing w:val="4"/>
          <w:sz w:val="28"/>
          <w:szCs w:val="28"/>
        </w:rPr>
        <w:t xml:space="preserve"> верхнюю губу и производить движения широким передним краем </w:t>
      </w:r>
    </w:p>
    <w:p w:rsidR="00FC4040" w:rsidRDefault="00FC4040" w:rsidP="00FC4040">
      <w:pPr>
        <w:shd w:val="clear" w:color="auto" w:fill="FFFFFF"/>
        <w:ind w:left="14" w:right="7"/>
        <w:jc w:val="both"/>
        <w:rPr>
          <w:color w:val="000000"/>
          <w:spacing w:val="4"/>
          <w:sz w:val="28"/>
          <w:szCs w:val="28"/>
        </w:rPr>
      </w:pPr>
      <w:r w:rsidRPr="00BB720D">
        <w:rPr>
          <w:color w:val="000000"/>
          <w:spacing w:val="4"/>
          <w:sz w:val="28"/>
          <w:szCs w:val="28"/>
        </w:rPr>
        <w:t>языка по верхней губе вперед и назад, стараясь не отры</w:t>
      </w:r>
      <w:r w:rsidRPr="00BB720D">
        <w:rPr>
          <w:color w:val="000000"/>
          <w:spacing w:val="4"/>
          <w:sz w:val="28"/>
          <w:szCs w:val="28"/>
        </w:rPr>
        <w:softHyphen/>
        <w:t>вать язык</w:t>
      </w:r>
    </w:p>
    <w:p w:rsidR="00FC4040" w:rsidRPr="00BB720D" w:rsidRDefault="00FC4040" w:rsidP="00FC4040">
      <w:pPr>
        <w:shd w:val="clear" w:color="auto" w:fill="FFFFFF"/>
        <w:ind w:left="14" w:right="7"/>
        <w:jc w:val="both"/>
        <w:rPr>
          <w:sz w:val="28"/>
          <w:szCs w:val="28"/>
        </w:rPr>
      </w:pPr>
      <w:r w:rsidRPr="00BB720D">
        <w:rPr>
          <w:color w:val="000000"/>
          <w:spacing w:val="4"/>
          <w:sz w:val="28"/>
          <w:szCs w:val="28"/>
        </w:rPr>
        <w:t xml:space="preserve"> от губы — как бы поглаживать ее. Сначала произво</w:t>
      </w:r>
      <w:r w:rsidRPr="00BB720D">
        <w:rPr>
          <w:color w:val="000000"/>
          <w:spacing w:val="4"/>
          <w:sz w:val="28"/>
          <w:szCs w:val="28"/>
        </w:rPr>
        <w:softHyphen/>
      </w:r>
      <w:r w:rsidRPr="00BB720D">
        <w:rPr>
          <w:color w:val="000000"/>
          <w:spacing w:val="1"/>
          <w:sz w:val="28"/>
          <w:szCs w:val="28"/>
        </w:rPr>
        <w:t>дить медленные движения, потом убыстрить темп и добавить го</w:t>
      </w:r>
      <w:r w:rsidRPr="00BB720D">
        <w:rPr>
          <w:color w:val="000000"/>
          <w:spacing w:val="1"/>
          <w:sz w:val="28"/>
          <w:szCs w:val="28"/>
        </w:rPr>
        <w:softHyphen/>
      </w:r>
      <w:r w:rsidRPr="00BB720D">
        <w:rPr>
          <w:color w:val="000000"/>
          <w:spacing w:val="7"/>
          <w:sz w:val="28"/>
          <w:szCs w:val="28"/>
        </w:rPr>
        <w:t xml:space="preserve">лос, пока не послышится </w:t>
      </w:r>
      <w:proofErr w:type="spellStart"/>
      <w:r w:rsidRPr="00BB720D">
        <w:rPr>
          <w:i/>
          <w:iCs/>
          <w:color w:val="000000"/>
          <w:spacing w:val="7"/>
          <w:sz w:val="28"/>
          <w:szCs w:val="28"/>
        </w:rPr>
        <w:t>бл-бл</w:t>
      </w:r>
      <w:proofErr w:type="spellEnd"/>
      <w:r w:rsidRPr="00BB720D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BB720D">
        <w:rPr>
          <w:color w:val="000000"/>
          <w:spacing w:val="7"/>
          <w:sz w:val="28"/>
          <w:szCs w:val="28"/>
        </w:rPr>
        <w:t xml:space="preserve">(как индюк </w:t>
      </w:r>
      <w:proofErr w:type="spellStart"/>
      <w:r w:rsidRPr="00BB720D">
        <w:rPr>
          <w:color w:val="000000"/>
          <w:spacing w:val="7"/>
          <w:sz w:val="28"/>
          <w:szCs w:val="28"/>
        </w:rPr>
        <w:t>болбочет</w:t>
      </w:r>
      <w:proofErr w:type="spellEnd"/>
      <w:r w:rsidRPr="00BB720D">
        <w:rPr>
          <w:color w:val="000000"/>
          <w:spacing w:val="7"/>
          <w:sz w:val="28"/>
          <w:szCs w:val="28"/>
        </w:rPr>
        <w:t>).</w:t>
      </w:r>
    </w:p>
    <w:p w:rsidR="00FC4040" w:rsidRDefault="00FC4040" w:rsidP="00FC4040">
      <w:pPr>
        <w:shd w:val="clear" w:color="auto" w:fill="FFFFFF"/>
        <w:spacing w:before="36"/>
        <w:ind w:right="14"/>
        <w:jc w:val="both"/>
        <w:rPr>
          <w:color w:val="000000"/>
          <w:spacing w:val="6"/>
          <w:sz w:val="28"/>
          <w:szCs w:val="28"/>
        </w:rPr>
      </w:pPr>
      <w:r w:rsidRPr="00BB720D">
        <w:rPr>
          <w:color w:val="000000"/>
          <w:spacing w:val="62"/>
          <w:sz w:val="28"/>
          <w:szCs w:val="28"/>
          <w:u w:val="single"/>
        </w:rPr>
        <w:t>Указания</w:t>
      </w:r>
      <w:r w:rsidRPr="00BB720D">
        <w:rPr>
          <w:color w:val="000000"/>
          <w:spacing w:val="62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2"/>
          <w:sz w:val="28"/>
          <w:szCs w:val="28"/>
        </w:rPr>
        <w:t xml:space="preserve">1. Следить, чтобы язык </w:t>
      </w:r>
      <w:r w:rsidRPr="00BB720D">
        <w:rPr>
          <w:color w:val="000000"/>
          <w:spacing w:val="1"/>
          <w:sz w:val="28"/>
          <w:szCs w:val="28"/>
        </w:rPr>
        <w:t>был широким и не сужался. 2. Чтобы движения языком были впе</w:t>
      </w:r>
      <w:r w:rsidRPr="00BB720D">
        <w:rPr>
          <w:color w:val="000000"/>
          <w:spacing w:val="1"/>
          <w:sz w:val="28"/>
          <w:szCs w:val="28"/>
        </w:rPr>
        <w:softHyphen/>
      </w:r>
      <w:r w:rsidRPr="00BB720D">
        <w:rPr>
          <w:color w:val="000000"/>
          <w:spacing w:val="3"/>
          <w:sz w:val="28"/>
          <w:szCs w:val="28"/>
        </w:rPr>
        <w:t>ред-назад, а не из стороны в сторону. 3. Язык должен «облизы</w:t>
      </w:r>
      <w:r w:rsidRPr="00BB720D">
        <w:rPr>
          <w:color w:val="000000"/>
          <w:spacing w:val="3"/>
          <w:sz w:val="28"/>
          <w:szCs w:val="28"/>
        </w:rPr>
        <w:softHyphen/>
      </w:r>
      <w:r w:rsidRPr="00BB720D">
        <w:rPr>
          <w:color w:val="000000"/>
          <w:spacing w:val="6"/>
          <w:sz w:val="28"/>
          <w:szCs w:val="28"/>
        </w:rPr>
        <w:t>вать» верхнюю губу, а не выбрасываться вперед.</w:t>
      </w:r>
    </w:p>
    <w:p w:rsidR="00FC4040" w:rsidRDefault="00FC4040" w:rsidP="00FC4040">
      <w:pPr>
        <w:shd w:val="clear" w:color="auto" w:fill="FFFFFF"/>
        <w:spacing w:before="36"/>
        <w:ind w:right="14"/>
        <w:jc w:val="both"/>
        <w:rPr>
          <w:color w:val="000000"/>
          <w:sz w:val="28"/>
          <w:szCs w:val="28"/>
        </w:rPr>
      </w:pPr>
    </w:p>
    <w:p w:rsidR="00FC4040" w:rsidRDefault="00FC4040" w:rsidP="00FC4040">
      <w:pPr>
        <w:shd w:val="clear" w:color="auto" w:fill="FFFFFF"/>
        <w:spacing w:before="36"/>
        <w:ind w:right="14"/>
        <w:jc w:val="both"/>
        <w:rPr>
          <w:color w:val="000000"/>
          <w:sz w:val="28"/>
          <w:szCs w:val="28"/>
        </w:rPr>
      </w:pPr>
    </w:p>
    <w:p w:rsidR="00FC4040" w:rsidRDefault="00FC4040" w:rsidP="00FC4040">
      <w:pPr>
        <w:shd w:val="clear" w:color="auto" w:fill="FFFFFF"/>
        <w:spacing w:before="36"/>
        <w:ind w:right="14"/>
        <w:jc w:val="both"/>
        <w:rPr>
          <w:color w:val="000000"/>
          <w:sz w:val="28"/>
          <w:szCs w:val="28"/>
        </w:rPr>
      </w:pPr>
    </w:p>
    <w:p w:rsidR="00FC4040" w:rsidRDefault="00FC4040" w:rsidP="00FC4040">
      <w:pPr>
        <w:shd w:val="clear" w:color="auto" w:fill="FFFFFF"/>
        <w:spacing w:before="36"/>
        <w:ind w:right="14"/>
        <w:jc w:val="both"/>
        <w:rPr>
          <w:color w:val="000000"/>
          <w:sz w:val="28"/>
          <w:szCs w:val="28"/>
        </w:rPr>
      </w:pPr>
    </w:p>
    <w:p w:rsidR="00E1315B" w:rsidRPr="00FC4040" w:rsidRDefault="00E1315B" w:rsidP="00FC4040"/>
    <w:sectPr w:rsidR="00E1315B" w:rsidRPr="00FC4040" w:rsidSect="00FC40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C22EA"/>
    <w:rsid w:val="00CC22EA"/>
    <w:rsid w:val="00E1315B"/>
    <w:rsid w:val="00FC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2015-11-04T13:18:00Z</dcterms:created>
  <dcterms:modified xsi:type="dcterms:W3CDTF">2015-11-04T13:40:00Z</dcterms:modified>
</cp:coreProperties>
</file>