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3" w:rsidRDefault="005A5AD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ahoma"/>
          <w:b/>
          <w:bCs/>
          <w:color w:val="2D2A2A"/>
          <w:sz w:val="28"/>
          <w:szCs w:val="28"/>
          <w:lang w:eastAsia="ru-RU"/>
        </w:rPr>
        <w:t>Развитие любознательности и самостоятельности детей через экспериментирование»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br/>
        <w:t xml:space="preserve">Статья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для сайта 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Прежде </w:t>
      </w:r>
      <w:hyperlink r:id="rId6">
        <w:r>
          <w:rPr>
            <w:rStyle w:val="-"/>
            <w:rFonts w:ascii="Times New Roman" w:eastAsia="Times New Roman" w:hAnsi="Times New Roman" w:cs="Tahoma"/>
            <w:color w:val="378A9C"/>
            <w:sz w:val="28"/>
            <w:szCs w:val="28"/>
          </w:rPr>
          <w:t>чем</w:t>
        </w:r>
      </w:hyperlink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 давать знания, надо научить думать, воспринимать, наблюдать. 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ahoma"/>
          <w:i/>
          <w:iCs/>
          <w:color w:val="2D2A2A"/>
          <w:sz w:val="28"/>
          <w:szCs w:val="28"/>
          <w:lang w:eastAsia="ru-RU"/>
        </w:rPr>
        <w:t>В. Сухомлинский.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Реализуя </w:t>
      </w:r>
      <w:hyperlink r:id="rId7">
        <w:r>
          <w:rPr>
            <w:rStyle w:val="-"/>
            <w:rFonts w:ascii="Times New Roman" w:eastAsia="Times New Roman" w:hAnsi="Times New Roman" w:cs="Tahoma"/>
            <w:color w:val="378A9C"/>
            <w:sz w:val="28"/>
            <w:szCs w:val="28"/>
          </w:rPr>
          <w:t>программу</w:t>
        </w:r>
      </w:hyperlink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 «Детство»,  с которой мы работаем в нашем детском саду, 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изучая новинки методической литературы, наблюдя за детьми, обращаешь внимание на замечательное средство интеллектуального развития дошкольников – детское экспериментирование.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На пр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отяжении </w:t>
      </w:r>
      <w:hyperlink r:id="rId8">
        <w:r>
          <w:rPr>
            <w:rStyle w:val="-"/>
            <w:rFonts w:ascii="Times New Roman" w:eastAsia="Times New Roman" w:hAnsi="Times New Roman" w:cs="Tahoma"/>
            <w:color w:val="378A9C"/>
            <w:sz w:val="28"/>
            <w:szCs w:val="28"/>
          </w:rPr>
          <w:t>всего</w:t>
        </w:r>
      </w:hyperlink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 дошкольного детства, наряду с игровой деятельностью, огромное значение в развитии личности ребёнка, в процессах социализации имеет познавательная деятельность, которая понимается не тол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В работах многих </w:t>
      </w:r>
      <w:hyperlink r:id="rId9">
        <w:r>
          <w:rPr>
            <w:rStyle w:val="-"/>
            <w:rFonts w:ascii="Times New Roman" w:eastAsia="Times New Roman" w:hAnsi="Times New Roman" w:cs="Tahoma"/>
            <w:color w:val="378A9C"/>
            <w:sz w:val="28"/>
            <w:szCs w:val="28"/>
          </w:rPr>
          <w:t>педагогов</w:t>
        </w:r>
      </w:hyperlink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 Г.М. </w:t>
      </w:r>
      <w:proofErr w:type="spellStart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мина</w:t>
      </w:r>
      <w:proofErr w:type="spellEnd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А.П.Усова</w:t>
      </w:r>
      <w:proofErr w:type="spellEnd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, Е.А. Панько  говорится о необходимости приобщения дошкольников в исследовательскую деятельность, в процессе которой они сами могли бы обнаружить всё новые и новые свойства предметов, их сходство и различия, о предоставлении им  возможности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 приобретать знания самостоятельно.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Пожалуй, </w:t>
      </w:r>
      <w:hyperlink r:id="rId10">
        <w:r>
          <w:rPr>
            <w:rStyle w:val="-"/>
            <w:rFonts w:ascii="Times New Roman" w:eastAsia="Times New Roman" w:hAnsi="Times New Roman" w:cs="Tahoma"/>
            <w:color w:val="378A9C"/>
            <w:sz w:val="28"/>
            <w:szCs w:val="28"/>
          </w:rPr>
          <w:t>самый</w:t>
        </w:r>
      </w:hyperlink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 популярный  и </w:t>
      </w:r>
      <w:hyperlink r:id="rId11">
        <w:r>
          <w:rPr>
            <w:rStyle w:val="-"/>
            <w:rFonts w:ascii="Times New Roman" w:eastAsia="Times New Roman" w:hAnsi="Times New Roman" w:cs="Tahoma"/>
            <w:color w:val="378A9C"/>
            <w:sz w:val="28"/>
            <w:szCs w:val="28"/>
          </w:rPr>
          <w:t>самый</w:t>
        </w:r>
      </w:hyperlink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 доступный метод исследования – это наблюдение. Он часто применяется и исп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ользуется в повседневной жизни дошкольного учреждения, пронизывая все сферы детской деятельности. Чтобы наблюдать, надо обладать наблюдательностью, которую называют сестрой внимательности. Почему ребёнок по собственной инициативе подмечает в предмете, каки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е – то новые стороны и специфические особенности? Его восприятие внимание носят аналитический характер – он не просто фиксирует объект, он анализирует его, сравнивает, оценивает, находит общее с другими.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Потребность  ребёнка в новых впечатлениях лежит в ос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нове 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трее и полноценнее он развивается.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Поисковая деятельность принципиально отличается от любой другой тем, что образ цели, определяющий эту деятельность, сам ещё не сформирован и характеризуется неопределённостью, неустойчивостью. В ходе поиска он уточняется,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 проясняется.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По мнению академика Н.Н. </w:t>
      </w:r>
      <w:proofErr w:type="spellStart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Поддъякова</w:t>
      </w:r>
      <w:proofErr w:type="spellEnd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, «…в деятельности экспериментирования ребёнок выступает как своеобразный исследователь, самостоятельно воздействующий различными способами на окружающие предметы и явления с целью более полного их познания 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и освоения». Процесс познания – творческий процесс, и наша задача – поддержать и 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lastRenderedPageBreak/>
        <w:t>развить в ребёнке интерес к исследованиям, открытиям, создать необходимые для этого условия.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Поддъяков</w:t>
      </w:r>
      <w:proofErr w:type="spellEnd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 выделяет два основных вида исследовательской (поисковой) деятельнос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ти у дошкольников.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Первый характеризуется тем, что активность в процессе деятельности полностью исходит от  самого ребёнка. Он выступает как её  полноценный субъект, самостоятельно строящий свою деятельность: ставит цели, ищет пути и способы их достижения.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 В этом случае ребёнок в деятельности экспериментирования удовлетворяет свои потребности, свои интересы.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Второй вид исследовательской деятельности организуется взрослым, который выделяет существенные элементы ситуации, обучает ребёнка определённому алгорит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му действий. Таким образом, ребёнок получает те результаты, которые были заранее определены взрослым.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Для развития ребёнка решающее значение имеет не изобилие знаний, а методы и виды деятельности в которых знания приобретаются.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Причины встречающейся интелл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ектуальной пассивности детей часто лежат в ограниченности интеллектуальных впечатлений, интересов ребёнка. Вместе с тем, будучи не в состоянии справиться с самым простым заданием, дети быстро выполняют его, если оно переводится в практическую деятельность 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или в игру, ребёнок познаёт объект в ходе практической деятельности с ним. Осуществляемые ребёнком практические действия выполняют познавательную, исследовательскую функцию, создавая условия, в которых раскрывается содержание данного объекта.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Китайская пос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ловица гласит: «Расскажи – и я забуду, покажи – и я запомню, дай попробовать – и я пойму». Усваивается всё прочно и надолго, когда ребёнок слышит, видит, и всё делает сам. Вот на этом и основано внедрение детского экспериментирования в практику моей работы в   дошкольном учреждении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. В группе проводится исследовательские игры, 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создана картотека по опытно-экспериментальной деятельности,</w:t>
      </w:r>
      <w:bookmarkStart w:id="0" w:name="_GoBack"/>
      <w:bookmarkEnd w:id="0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  центр для самостоятельного экспериментирования и поисковой деятельности детей. Материал и оборудование в уголке экспериментирования распределены по разделам, располо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жены в доступном для детей месте. Мелкий и сыпучий материал находится в коробочках или в контейнерах. Исследовательский центр постоянно обновляется и пополняется.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ознательность, найти ответ на множество интересующих  вопросов: Почему? Зачем?  Как?  Что будет если</w:t>
      </w:r>
      <w:proofErr w:type="gramStart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почувствовать себя учёным, исследователем, первооткрывателем. При этом взрослый – не учитель – наставник, а равноправный партнёр, соучастник деятельности</w:t>
      </w:r>
      <w:r>
        <w:rPr>
          <w:rFonts w:ascii="Times New Roman" w:eastAsia="Times New Roman" w:hAnsi="Times New Roman" w:cs="Tahoma"/>
          <w:color w:val="2D2A2A"/>
          <w:sz w:val="28"/>
          <w:szCs w:val="28"/>
          <w:lang w:eastAsia="ru-RU"/>
        </w:rPr>
        <w:t>, что позволяет ребёнку проявлять собственную исследовательскую активность.</w:t>
      </w:r>
    </w:p>
    <w:p w:rsidR="00414243" w:rsidRDefault="00414243">
      <w:pPr>
        <w:pStyle w:val="a3"/>
        <w:spacing w:before="28" w:after="28" w:line="100" w:lineRule="atLeast"/>
      </w:pPr>
    </w:p>
    <w:p w:rsidR="00414243" w:rsidRDefault="00414243">
      <w:pPr>
        <w:pStyle w:val="a3"/>
        <w:spacing w:before="28" w:after="28" w:line="100" w:lineRule="atLeast"/>
      </w:pPr>
    </w:p>
    <w:p w:rsidR="00414243" w:rsidRDefault="00414243">
      <w:pPr>
        <w:pStyle w:val="a3"/>
        <w:spacing w:before="28" w:after="28" w:line="100" w:lineRule="atLeast"/>
      </w:pPr>
    </w:p>
    <w:p w:rsidR="00414243" w:rsidRDefault="00414243">
      <w:pPr>
        <w:pStyle w:val="a3"/>
        <w:spacing w:before="28" w:after="28" w:line="100" w:lineRule="atLeast"/>
      </w:pP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Требования к оформлению и содержанию центра  экспериментальной  деятельности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Материалы, находящиеся в уголке распределяются по разделам: «Песок и вода», «Звук», «Магниты», «Бум</w:t>
      </w:r>
      <w:r>
        <w:rPr>
          <w:rFonts w:ascii="Tahoma" w:eastAsia="Times New Roman" w:hAnsi="Tahoma" w:cs="Tahoma"/>
          <w:color w:val="2D2A2A"/>
          <w:lang w:eastAsia="ru-RU"/>
        </w:rPr>
        <w:t xml:space="preserve">ага», «Стекло», «Резина» и </w:t>
      </w:r>
      <w:proofErr w:type="spellStart"/>
      <w:r>
        <w:rPr>
          <w:rFonts w:ascii="Tahoma" w:eastAsia="Times New Roman" w:hAnsi="Tahoma" w:cs="Tahoma"/>
          <w:color w:val="2D2A2A"/>
          <w:lang w:eastAsia="ru-RU"/>
        </w:rPr>
        <w:t>т</w:t>
      </w:r>
      <w:proofErr w:type="gramStart"/>
      <w:r>
        <w:rPr>
          <w:rFonts w:ascii="Tahoma" w:eastAsia="Times New Roman" w:hAnsi="Tahoma" w:cs="Tahoma"/>
          <w:color w:val="2D2A2A"/>
          <w:lang w:eastAsia="ru-RU"/>
        </w:rPr>
        <w:t>.д</w:t>
      </w:r>
      <w:proofErr w:type="spellEnd"/>
      <w:proofErr w:type="gramEnd"/>
      <w:r>
        <w:rPr>
          <w:rFonts w:ascii="Tahoma" w:eastAsia="Times New Roman" w:hAnsi="Tahoma" w:cs="Tahoma"/>
          <w:color w:val="2D2A2A"/>
          <w:lang w:eastAsia="ru-RU"/>
        </w:rPr>
        <w:t>, расположены в доступном для экспериментирования месте и в достаточном количестве.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Оборудование</w:t>
      </w:r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ahoma" w:eastAsia="Times New Roman" w:hAnsi="Tahoma" w:cs="Tahoma"/>
          <w:color w:val="2D2A2A"/>
          <w:lang w:eastAsia="ru-RU"/>
        </w:rPr>
        <w:t>Приборы – помощники: увеличительные стёкла, весы, песочные часы, компас, магниты, сантиметровая лента, линейка.</w:t>
      </w:r>
      <w:proofErr w:type="gramEnd"/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Разнообразные сос</w:t>
      </w:r>
      <w:r>
        <w:rPr>
          <w:rFonts w:ascii="Tahoma" w:eastAsia="Times New Roman" w:hAnsi="Tahoma" w:cs="Tahoma"/>
          <w:color w:val="2D2A2A"/>
          <w:lang w:eastAsia="ru-RU"/>
        </w:rPr>
        <w:t>уды из различных материалов (пластмасса, стекло, металл) разного объёма и формы.</w:t>
      </w:r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ahoma" w:eastAsia="Times New Roman" w:hAnsi="Tahoma" w:cs="Tahoma"/>
          <w:color w:val="2D2A2A"/>
          <w:lang w:eastAsia="ru-RU"/>
        </w:rPr>
        <w:t>Природный материал: шишки, глина, песок, ракушки, птичьи перья, спил и листья деревьев, мох, семена и т.д.</w:t>
      </w:r>
      <w:proofErr w:type="gramEnd"/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ahoma" w:eastAsia="Times New Roman" w:hAnsi="Tahoma" w:cs="Tahoma"/>
          <w:color w:val="2D2A2A"/>
          <w:lang w:eastAsia="ru-RU"/>
        </w:rPr>
        <w:t xml:space="preserve">Утилизированный материал: проволока, кусочки кожи, меха, ткани, </w:t>
      </w:r>
      <w:r>
        <w:rPr>
          <w:rFonts w:ascii="Tahoma" w:eastAsia="Times New Roman" w:hAnsi="Tahoma" w:cs="Tahoma"/>
          <w:color w:val="2D2A2A"/>
          <w:lang w:eastAsia="ru-RU"/>
        </w:rPr>
        <w:t>пластмассы, дерева, пробки и т.д.</w:t>
      </w:r>
      <w:proofErr w:type="gramEnd"/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ahoma" w:eastAsia="Times New Roman" w:hAnsi="Tahoma" w:cs="Tahoma"/>
          <w:color w:val="2D2A2A"/>
          <w:lang w:eastAsia="ru-RU"/>
        </w:rPr>
        <w:t>Технические материалы: гайки, скрепки, болты, винтики, детали конструктора и т.д.</w:t>
      </w:r>
      <w:proofErr w:type="gramEnd"/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Разные виды бумаги: обычная, картон, наждачная, копировальная и т.д.</w:t>
      </w:r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Красители: гуашь, акварель и т.д.</w:t>
      </w:r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ahoma" w:eastAsia="Times New Roman" w:hAnsi="Tahoma" w:cs="Tahoma"/>
          <w:color w:val="2D2A2A"/>
          <w:lang w:eastAsia="ru-RU"/>
        </w:rPr>
        <w:t>Медицинские материалы: пипетки, колбы</w:t>
      </w:r>
      <w:r>
        <w:rPr>
          <w:rFonts w:ascii="Tahoma" w:eastAsia="Times New Roman" w:hAnsi="Tahoma" w:cs="Tahoma"/>
          <w:color w:val="2D2A2A"/>
          <w:lang w:eastAsia="ru-RU"/>
        </w:rPr>
        <w:t>, деревянные палочки, шприцы, (без игл), мерные ложки, ёмкости, резиновые груши и т.д.</w:t>
      </w:r>
      <w:proofErr w:type="gramEnd"/>
    </w:p>
    <w:p w:rsidR="00414243" w:rsidRDefault="005A5AD3">
      <w:pPr>
        <w:pStyle w:val="a3"/>
        <w:numPr>
          <w:ilvl w:val="0"/>
          <w:numId w:val="1"/>
        </w:numPr>
        <w:spacing w:before="28" w:after="28" w:line="100" w:lineRule="atLeast"/>
      </w:pPr>
      <w:proofErr w:type="gramStart"/>
      <w:r>
        <w:rPr>
          <w:rFonts w:ascii="Tahoma" w:eastAsia="Times New Roman" w:hAnsi="Tahoma" w:cs="Tahoma"/>
          <w:color w:val="2D2A2A"/>
          <w:lang w:eastAsia="ru-RU"/>
        </w:rPr>
        <w:t>Прочие материалы: зеркала, воздушные шары, мука, соль, сахар, цветные и прозрачные стёкла, пилки, сито, свечи и т.д.</w:t>
      </w:r>
      <w:proofErr w:type="gramEnd"/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Дополнительное оборудование</w:t>
      </w:r>
    </w:p>
    <w:p w:rsidR="00414243" w:rsidRDefault="005A5AD3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Детские халаты, клеенчат</w:t>
      </w:r>
      <w:r>
        <w:rPr>
          <w:rFonts w:ascii="Tahoma" w:eastAsia="Times New Roman" w:hAnsi="Tahoma" w:cs="Tahoma"/>
          <w:color w:val="2D2A2A"/>
          <w:lang w:eastAsia="ru-RU"/>
        </w:rPr>
        <w:t>ые фартуки, контейнеры для хранения мелких и сыпучих предметов.</w:t>
      </w:r>
    </w:p>
    <w:p w:rsidR="00414243" w:rsidRDefault="005A5AD3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Карточки – схемы проведения экспериментов на плотной бумаге.</w:t>
      </w:r>
    </w:p>
    <w:p w:rsidR="00414243" w:rsidRDefault="005A5AD3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Дневник экспериментов с зарисовкой хода эксперимента.</w:t>
      </w:r>
    </w:p>
    <w:p w:rsidR="00414243" w:rsidRDefault="005A5AD3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На видном месте вывешиваются правила работы с материалом. Совместно с детьми </w:t>
      </w:r>
      <w:r>
        <w:rPr>
          <w:rFonts w:ascii="Tahoma" w:eastAsia="Times New Roman" w:hAnsi="Tahoma" w:cs="Tahoma"/>
          <w:color w:val="2D2A2A"/>
          <w:lang w:eastAsia="ru-RU"/>
        </w:rPr>
        <w:t>разрабатываются условные обозначения, разрешающие и запрещающие знаки.</w:t>
      </w:r>
    </w:p>
    <w:p w:rsidR="00414243" w:rsidRDefault="005A5AD3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Материал, находящийся в уголке должен соответствовать среднему уровню развития ребёнка. Необходимо также иметь материалы и оборудование для проведения более сложных экспериментов, рассч</w:t>
      </w:r>
      <w:r>
        <w:rPr>
          <w:rFonts w:ascii="Tahoma" w:eastAsia="Times New Roman" w:hAnsi="Tahoma" w:cs="Tahoma"/>
          <w:color w:val="2D2A2A"/>
          <w:lang w:eastAsia="ru-RU"/>
        </w:rPr>
        <w:t>итанных на детей с высоким уровнем развития.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Исследовательский  кружок «Эврика» (подготовительная группа)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Пояснительная записка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Мы хотим видеть наших воспитанников любознательными, общительными, умеющими ориентироваться в окружающей обстановке, решать возн</w:t>
      </w:r>
      <w:r>
        <w:rPr>
          <w:rFonts w:ascii="Tahoma" w:eastAsia="Times New Roman" w:hAnsi="Tahoma" w:cs="Tahoma"/>
          <w:color w:val="2D2A2A"/>
          <w:lang w:eastAsia="ru-RU"/>
        </w:rPr>
        <w:t xml:space="preserve">икающие проблемы, самостоятельными, творческими личностями.  Ребёнок дошкольник сам по себе уже является исследователем, проявляя живой интерес </w:t>
      </w:r>
      <w:proofErr w:type="gramStart"/>
      <w:r>
        <w:rPr>
          <w:rFonts w:ascii="Tahoma" w:eastAsia="Times New Roman" w:hAnsi="Tahoma" w:cs="Tahoma"/>
          <w:color w:val="2D2A2A"/>
          <w:lang w:eastAsia="ru-RU"/>
        </w:rPr>
        <w:t>к</w:t>
      </w:r>
      <w:proofErr w:type="gramEnd"/>
      <w:r>
        <w:rPr>
          <w:rFonts w:ascii="Tahoma" w:eastAsia="Times New Roman" w:hAnsi="Tahoma" w:cs="Tahoma"/>
          <w:color w:val="2D2A2A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D2A2A"/>
          <w:lang w:eastAsia="ru-RU"/>
        </w:rPr>
        <w:t>различного</w:t>
      </w:r>
      <w:proofErr w:type="gramEnd"/>
      <w:r>
        <w:rPr>
          <w:rFonts w:ascii="Tahoma" w:eastAsia="Times New Roman" w:hAnsi="Tahoma" w:cs="Tahoma"/>
          <w:color w:val="2D2A2A"/>
          <w:lang w:eastAsia="ru-RU"/>
        </w:rPr>
        <w:t xml:space="preserve"> рода исследовательской деятельности, в частности – к экспериментированию.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К старшему дошкольному во</w:t>
      </w:r>
      <w:r>
        <w:rPr>
          <w:rFonts w:ascii="Tahoma" w:eastAsia="Times New Roman" w:hAnsi="Tahoma" w:cs="Tahoma"/>
          <w:color w:val="2D2A2A"/>
          <w:lang w:eastAsia="ru-RU"/>
        </w:rPr>
        <w:t xml:space="preserve">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</w:t>
      </w:r>
      <w:r>
        <w:rPr>
          <w:rFonts w:ascii="Tahoma" w:eastAsia="Times New Roman" w:hAnsi="Tahoma" w:cs="Tahoma"/>
          <w:color w:val="2D2A2A"/>
          <w:lang w:eastAsia="ru-RU"/>
        </w:rPr>
        <w:t>«открытие» нового, которая развивает продуктивные формы мышления. С учётом важности экспериментирования для развития интеллектуальных способностей ребёнка разработан кружок «Эврика».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Проводится кружок 2 раза в месяц, длительностью 30 минут. Дни занятий вто</w:t>
      </w:r>
      <w:r>
        <w:rPr>
          <w:rFonts w:ascii="Tahoma" w:eastAsia="Times New Roman" w:hAnsi="Tahoma" w:cs="Tahoma"/>
          <w:color w:val="2D2A2A"/>
          <w:lang w:eastAsia="ru-RU"/>
        </w:rPr>
        <w:t>рой и четвёртый четверг каждого месяца, с 16.00 – 16.30. В кружке занимаются 10 детей. Кружок разработан на основе программы  «Наш дом – природа» «Я и природа» под редакцией Н.А. Рыжова.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lastRenderedPageBreak/>
        <w:t>Проблема: </w:t>
      </w:r>
      <w:r>
        <w:rPr>
          <w:rFonts w:ascii="Tahoma" w:eastAsia="Times New Roman" w:hAnsi="Tahoma" w:cs="Tahoma"/>
          <w:color w:val="2D2A2A"/>
          <w:lang w:eastAsia="ru-RU"/>
        </w:rPr>
        <w:t>На протяжении  дошкольного детства, наряду с игровой деятел</w:t>
      </w:r>
      <w:r>
        <w:rPr>
          <w:rFonts w:ascii="Tahoma" w:eastAsia="Times New Roman" w:hAnsi="Tahoma" w:cs="Tahoma"/>
          <w:color w:val="2D2A2A"/>
          <w:lang w:eastAsia="ru-RU"/>
        </w:rPr>
        <w:t xml:space="preserve">ьностью огромное значение в развитии личности ребёнка имеет поисково-познавательная деятельность, которая нами понимается не только как процесс усвоения знаний, умений и навыков, а, главным образом, как поиск знаний, приобретение знаний самостоятельно или </w:t>
      </w:r>
      <w:r>
        <w:rPr>
          <w:rFonts w:ascii="Tahoma" w:eastAsia="Times New Roman" w:hAnsi="Tahoma" w:cs="Tahoma"/>
          <w:color w:val="2D2A2A"/>
          <w:lang w:eastAsia="ru-RU"/>
        </w:rPr>
        <w:t>под тактичным руководством взрослого, осуществляемого в процессе взаимодействия, сотрудничества, сотворчества.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Направление деятельности: </w:t>
      </w:r>
      <w:r>
        <w:rPr>
          <w:rFonts w:ascii="Tahoma" w:eastAsia="Times New Roman" w:hAnsi="Tahoma" w:cs="Tahoma"/>
          <w:color w:val="2D2A2A"/>
          <w:lang w:eastAsia="ru-RU"/>
        </w:rPr>
        <w:t>Познавательно – речевое развитие.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Цель: </w:t>
      </w:r>
      <w:r>
        <w:rPr>
          <w:rFonts w:ascii="Tahoma" w:eastAsia="Times New Roman" w:hAnsi="Tahoma" w:cs="Tahoma"/>
          <w:color w:val="2D2A2A"/>
          <w:lang w:eastAsia="ru-RU"/>
        </w:rPr>
        <w:t>Развитие любознательности и самостоятельности детей через экспериментирование.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Задачи: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1.Обучать детей исследовательской (поисковой) деятельности, направленной на познание окружающего мира.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2.Развивать мыслительные операции, умение выдвигать гипотезы, делать выводы, активизировать словарь детей, продолжать работу по развитию мелкой м</w:t>
      </w:r>
      <w:r>
        <w:rPr>
          <w:rFonts w:ascii="Tahoma" w:eastAsia="Times New Roman" w:hAnsi="Tahoma" w:cs="Tahoma"/>
          <w:color w:val="2D2A2A"/>
          <w:lang w:eastAsia="ru-RU"/>
        </w:rPr>
        <w:t>оторики.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3.Способствовать воспитанию самостоятельности, развитию коммуникативных качеств, закреплять культурно-гигиенические навыки.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Ожидаемый результат:</w:t>
      </w:r>
    </w:p>
    <w:p w:rsidR="00414243" w:rsidRDefault="005A5AD3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Ребенок самостоятельно выделяет и ставит проблему, которую необходимо решить. Предлагает возможные </w:t>
      </w:r>
      <w:r>
        <w:rPr>
          <w:rFonts w:ascii="Tahoma" w:eastAsia="Times New Roman" w:hAnsi="Tahoma" w:cs="Tahoma"/>
          <w:color w:val="2D2A2A"/>
          <w:lang w:eastAsia="ru-RU"/>
        </w:rPr>
        <w:t>решения.</w:t>
      </w:r>
    </w:p>
    <w:p w:rsidR="00414243" w:rsidRDefault="005A5AD3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Доказывает возможные решения, исходя из данных, делает выводы.</w:t>
      </w:r>
    </w:p>
    <w:p w:rsidR="00414243" w:rsidRDefault="005A5AD3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Применяет выводы к новым данным, делает обобщение.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Есть у меня шестеро слуг,</w:t>
      </w:r>
      <w:r>
        <w:rPr>
          <w:rFonts w:ascii="Tahoma" w:eastAsia="Times New Roman" w:hAnsi="Tahoma" w:cs="Tahoma"/>
          <w:color w:val="2D2A2A"/>
          <w:lang w:eastAsia="ru-RU"/>
        </w:rPr>
        <w:br/>
        <w:t>Проворных, удалых,</w:t>
      </w:r>
      <w:r>
        <w:rPr>
          <w:rFonts w:ascii="Tahoma" w:eastAsia="Times New Roman" w:hAnsi="Tahoma" w:cs="Tahoma"/>
          <w:color w:val="2D2A2A"/>
          <w:lang w:eastAsia="ru-RU"/>
        </w:rPr>
        <w:br/>
        <w:t>И всё, что вижу я вокруг, -</w:t>
      </w:r>
      <w:r>
        <w:rPr>
          <w:rFonts w:ascii="Tahoma" w:eastAsia="Times New Roman" w:hAnsi="Tahoma" w:cs="Tahoma"/>
          <w:color w:val="2D2A2A"/>
          <w:lang w:eastAsia="ru-RU"/>
        </w:rPr>
        <w:br/>
        <w:t>Всё узнаю от них.</w:t>
      </w:r>
      <w:r>
        <w:rPr>
          <w:rFonts w:ascii="Tahoma" w:eastAsia="Times New Roman" w:hAnsi="Tahoma" w:cs="Tahoma"/>
          <w:color w:val="2D2A2A"/>
          <w:lang w:eastAsia="ru-RU"/>
        </w:rPr>
        <w:br/>
        <w:t>Они по знаку моему</w:t>
      </w:r>
      <w:proofErr w:type="gramStart"/>
      <w:r>
        <w:rPr>
          <w:rFonts w:ascii="Tahoma" w:eastAsia="Times New Roman" w:hAnsi="Tahoma" w:cs="Tahoma"/>
          <w:color w:val="2D2A2A"/>
          <w:lang w:eastAsia="ru-RU"/>
        </w:rPr>
        <w:br/>
        <w:t>Я</w:t>
      </w:r>
      <w:proofErr w:type="gramEnd"/>
      <w:r>
        <w:rPr>
          <w:rFonts w:ascii="Tahoma" w:eastAsia="Times New Roman" w:hAnsi="Tahoma" w:cs="Tahoma"/>
          <w:color w:val="2D2A2A"/>
          <w:lang w:eastAsia="ru-RU"/>
        </w:rPr>
        <w:t>вляются в нужде…</w:t>
      </w:r>
      <w:r>
        <w:rPr>
          <w:rFonts w:ascii="Tahoma" w:eastAsia="Times New Roman" w:hAnsi="Tahoma" w:cs="Tahoma"/>
          <w:color w:val="2D2A2A"/>
          <w:lang w:eastAsia="ru-RU"/>
        </w:rPr>
        <w:br/>
        <w:t>Зовут</w:t>
      </w:r>
      <w:r>
        <w:rPr>
          <w:rFonts w:ascii="Tahoma" w:eastAsia="Times New Roman" w:hAnsi="Tahoma" w:cs="Tahoma"/>
          <w:color w:val="2D2A2A"/>
          <w:lang w:eastAsia="ru-RU"/>
        </w:rPr>
        <w:t xml:space="preserve"> их: «Как и  почему,</w:t>
      </w:r>
      <w:r>
        <w:rPr>
          <w:rFonts w:ascii="Tahoma" w:eastAsia="Times New Roman" w:hAnsi="Tahoma" w:cs="Tahoma"/>
          <w:color w:val="2D2A2A"/>
          <w:lang w:eastAsia="ru-RU"/>
        </w:rPr>
        <w:br/>
        <w:t>Кто, что, когда и где…»</w:t>
      </w:r>
      <w:r>
        <w:rPr>
          <w:rFonts w:ascii="Tahoma" w:eastAsia="Times New Roman" w:hAnsi="Tahoma" w:cs="Tahoma"/>
          <w:color w:val="2D2A2A"/>
          <w:lang w:eastAsia="ru-RU"/>
        </w:rPr>
        <w:br/>
      </w:r>
      <w:r>
        <w:rPr>
          <w:rFonts w:ascii="Tahoma" w:eastAsia="Times New Roman" w:hAnsi="Tahoma" w:cs="Tahoma"/>
          <w:i/>
          <w:iCs/>
          <w:color w:val="2D2A2A"/>
          <w:lang w:eastAsia="ru-RU"/>
        </w:rPr>
        <w:t>Р. Киплинг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Сентябрь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Диагностика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Октябрь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1.Знакомство с оборудованием  для исследовательской деятельности.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Поддержать и развить  интерес у ребёнка к исследованиям, открытиям.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Подземная кладовая «Почва»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</w:t>
      </w:r>
      <w:r>
        <w:rPr>
          <w:rFonts w:ascii="Tahoma" w:eastAsia="Times New Roman" w:hAnsi="Tahoma" w:cs="Tahoma"/>
          <w:color w:val="2D2A2A"/>
          <w:lang w:eastAsia="ru-RU"/>
        </w:rPr>
        <w:t>ель: Познакомить детей с полезными ископаемыми земли. Обогатить знания детей о свойствах почвы, развивать познавательную активность в процессе экспериментирования.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Ноябрь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 «Песок и глина».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Цель: Способствовать расширению знаний детей о свойствах песка и </w:t>
      </w:r>
      <w:r>
        <w:rPr>
          <w:rFonts w:ascii="Tahoma" w:eastAsia="Times New Roman" w:hAnsi="Tahoma" w:cs="Tahoma"/>
          <w:color w:val="2D2A2A"/>
          <w:lang w:eastAsia="ru-RU"/>
        </w:rPr>
        <w:t>глины.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Развивать умение сравнивать, делать выводы, развивать мелкую моторику.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«Изготовление игрушек из глины».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Создать условия для расширения представлений о свойствах песка и глины. Воспитывать эстетический вкус. Продолжать развивать пальцевую мо</w:t>
      </w:r>
      <w:r>
        <w:rPr>
          <w:rFonts w:ascii="Tahoma" w:eastAsia="Times New Roman" w:hAnsi="Tahoma" w:cs="Tahoma"/>
          <w:color w:val="2D2A2A"/>
          <w:lang w:eastAsia="ru-RU"/>
        </w:rPr>
        <w:t>торику.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Декабрь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1.«Знакомство с термометром»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Учить детей наблюдать за температурными изменениями. Отмечать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свои наблюдения в календаре. Сравнивать, делать выводы.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«Измерение глубины снежного покрова»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Развивать интерес к исследовательской дея</w:t>
      </w:r>
      <w:r>
        <w:rPr>
          <w:rFonts w:ascii="Tahoma" w:eastAsia="Times New Roman" w:hAnsi="Tahoma" w:cs="Tahoma"/>
          <w:color w:val="2D2A2A"/>
          <w:lang w:eastAsia="ru-RU"/>
        </w:rPr>
        <w:t>тельности.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lastRenderedPageBreak/>
        <w:t>Январь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1.«Вода и её свойства»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Развивать речь детей, активизировать словарь: жидкая, прозрачная, бесцветная.  Подвести к пониманию того, что вода может менять цвет.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«Изготовление ледяных фигурок»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Цель: Стимулировать самостоятельное </w:t>
      </w:r>
      <w:r>
        <w:rPr>
          <w:rFonts w:ascii="Tahoma" w:eastAsia="Times New Roman" w:hAnsi="Tahoma" w:cs="Tahoma"/>
          <w:color w:val="2D2A2A"/>
          <w:lang w:eastAsia="ru-RU"/>
        </w:rPr>
        <w:t>формулирование выводов. Воспитывать аккуратность в работе с водой.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Февраль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1.«Испытание магнита»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Дать представление о магните и его свойстве притягивать предметы, выявить предметы которые могут стать магнетическими, используя магнит.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«Поможем воде</w:t>
      </w:r>
      <w:r>
        <w:rPr>
          <w:rFonts w:ascii="Tahoma" w:eastAsia="Times New Roman" w:hAnsi="Tahoma" w:cs="Tahoma"/>
          <w:color w:val="2D2A2A"/>
          <w:lang w:eastAsia="ru-RU"/>
        </w:rPr>
        <w:t xml:space="preserve"> стать чистой»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Развивать логическое мышление. Развивать умение схематично изображать проделанные действия. Закрепить в речи слова: фильтр, воронка.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Март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1.«Ткань и её свойства»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Способствовать уточнению и закреплению представлений о видах и свой</w:t>
      </w:r>
      <w:r>
        <w:rPr>
          <w:rFonts w:ascii="Tahoma" w:eastAsia="Times New Roman" w:hAnsi="Tahoma" w:cs="Tahoma"/>
          <w:color w:val="2D2A2A"/>
          <w:lang w:eastAsia="ru-RU"/>
        </w:rPr>
        <w:t>ствах тканей: плащевая, костюмная, ситец, мешковина и т.д.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 Свойства бумаги»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Формировать представления о свойстве бумаги, размокает в воде.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Развивать умение понятно для окружающих выражать свои мысли, развивать познавательную активность в </w:t>
      </w:r>
      <w:r>
        <w:rPr>
          <w:rFonts w:ascii="Tahoma" w:eastAsia="Times New Roman" w:hAnsi="Tahoma" w:cs="Tahoma"/>
          <w:color w:val="2D2A2A"/>
          <w:lang w:eastAsia="ru-RU"/>
        </w:rPr>
        <w:t>процессе экспериментирования.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Апрель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1.«Приключение Буратино»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Углубить знания детей о свойствах дерева. Учить анализировать ситуации, планировать эксперимент.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«Свойства металла»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Расширять знания детей о металле и его  свойствах. Учить  сравн</w:t>
      </w:r>
      <w:r>
        <w:rPr>
          <w:rFonts w:ascii="Tahoma" w:eastAsia="Times New Roman" w:hAnsi="Tahoma" w:cs="Tahoma"/>
          <w:color w:val="2D2A2A"/>
          <w:lang w:eastAsia="ru-RU"/>
        </w:rPr>
        <w:t>ивать, делать выводы.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Май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1.«Волшебная бумага»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Дать представление о свойствах копировальной бумаги – точное копирование рисунка. Воспитывать чувство взаимопомощи.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2. «Дружба красок»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Цель: Формировать умение смешивать краски для получения нового цвета</w:t>
      </w:r>
      <w:r>
        <w:rPr>
          <w:rFonts w:ascii="Tahoma" w:eastAsia="Times New Roman" w:hAnsi="Tahoma" w:cs="Tahoma"/>
          <w:color w:val="2D2A2A"/>
          <w:lang w:eastAsia="ru-RU"/>
        </w:rPr>
        <w:t>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Развивать мыслительную активность, умение делать выводы на основе наблюдений, чувство цвета.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b/>
          <w:bCs/>
          <w:color w:val="2D2A2A"/>
          <w:lang w:eastAsia="ru-RU"/>
        </w:rPr>
        <w:t>Литература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1. </w:t>
      </w:r>
      <w:proofErr w:type="spellStart"/>
      <w:r>
        <w:rPr>
          <w:rFonts w:ascii="Tahoma" w:eastAsia="Times New Roman" w:hAnsi="Tahoma" w:cs="Tahoma"/>
          <w:color w:val="2D2A2A"/>
          <w:lang w:eastAsia="ru-RU"/>
        </w:rPr>
        <w:t>Поддъяков</w:t>
      </w:r>
      <w:proofErr w:type="spellEnd"/>
      <w:r>
        <w:rPr>
          <w:rFonts w:ascii="Tahoma" w:eastAsia="Times New Roman" w:hAnsi="Tahoma" w:cs="Tahoma"/>
          <w:color w:val="2D2A2A"/>
          <w:lang w:eastAsia="ru-RU"/>
        </w:rPr>
        <w:t xml:space="preserve"> Н.Н. Творчество и саморазвитие детей дошкольного возраста. Концептуальный аспект. – Волгоград: Перемена, 1995.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 xml:space="preserve">2. </w:t>
      </w:r>
      <w:proofErr w:type="spellStart"/>
      <w:r>
        <w:rPr>
          <w:rFonts w:ascii="Tahoma" w:eastAsia="Times New Roman" w:hAnsi="Tahoma" w:cs="Tahoma"/>
          <w:color w:val="2D2A2A"/>
          <w:lang w:eastAsia="ru-RU"/>
        </w:rPr>
        <w:t>Тугушева</w:t>
      </w:r>
      <w:proofErr w:type="spellEnd"/>
      <w:r>
        <w:rPr>
          <w:rFonts w:ascii="Tahoma" w:eastAsia="Times New Roman" w:hAnsi="Tahoma" w:cs="Tahoma"/>
          <w:color w:val="2D2A2A"/>
          <w:lang w:eastAsia="ru-RU"/>
        </w:rPr>
        <w:t xml:space="preserve"> Г.П., Чистяков</w:t>
      </w:r>
      <w:r>
        <w:rPr>
          <w:rFonts w:ascii="Tahoma" w:eastAsia="Times New Roman" w:hAnsi="Tahoma" w:cs="Tahoma"/>
          <w:color w:val="2D2A2A"/>
          <w:lang w:eastAsia="ru-RU"/>
        </w:rPr>
        <w:t>а А.В. Игра – экспериментирование для детей старшего дошкольного возраста // Дошкольная педагогика, 2001. – №1.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3. Рыжова Н.А.  Игры с водой и песком  // Обруч, 1997г.-№ 2</w:t>
      </w:r>
    </w:p>
    <w:p w:rsidR="00414243" w:rsidRDefault="005A5AD3">
      <w:pPr>
        <w:pStyle w:val="a3"/>
        <w:spacing w:before="28" w:after="28" w:line="100" w:lineRule="atLeast"/>
      </w:pPr>
      <w:r>
        <w:rPr>
          <w:rFonts w:ascii="Tahoma" w:eastAsia="Times New Roman" w:hAnsi="Tahoma" w:cs="Tahoma"/>
          <w:color w:val="2D2A2A"/>
          <w:lang w:eastAsia="ru-RU"/>
        </w:rPr>
        <w:t>4. Рыжова Н.А. Опыты с песком и глиной   // Обруч, 1998г. - № 2</w:t>
      </w:r>
    </w:p>
    <w:p w:rsidR="00414243" w:rsidRDefault="00414243">
      <w:pPr>
        <w:pStyle w:val="a3"/>
      </w:pPr>
    </w:p>
    <w:sectPr w:rsidR="0041424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F9"/>
    <w:multiLevelType w:val="multilevel"/>
    <w:tmpl w:val="9CA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61160"/>
    <w:multiLevelType w:val="multilevel"/>
    <w:tmpl w:val="85D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9E46421"/>
    <w:multiLevelType w:val="multilevel"/>
    <w:tmpl w:val="284C59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E257F8"/>
    <w:multiLevelType w:val="multilevel"/>
    <w:tmpl w:val="1A0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243"/>
    <w:rsid w:val="00414243"/>
    <w:rsid w:val="005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280-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1092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915-.html" TargetMode="External"/><Relationship Id="rId11" Type="http://schemas.openxmlformats.org/officeDocument/2006/relationships/hyperlink" Target="http://ds82.ru/doshkolnik/2412-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2412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1058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cp:lastPrinted>2015-11-15T15:18:00Z</cp:lastPrinted>
  <dcterms:created xsi:type="dcterms:W3CDTF">2015-10-19T20:12:00Z</dcterms:created>
  <dcterms:modified xsi:type="dcterms:W3CDTF">2015-11-15T15:18:00Z</dcterms:modified>
</cp:coreProperties>
</file>